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YZ-128高效助留、助滤剂项目可行性建设方案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96" w:history="1">
        <w:r>
          <w:rPr>
            <w:rFonts w:ascii="仿宋" w:eastAsia="仿宋" w:hAnsi="仿宋" w:cs="仿宋" w:hint="eastAsia"/>
            <w:lang w:eastAsia="zh-CN"/>
          </w:rPr>
          <w:t>前言</w:t>
        </w:r>
        <w:r>
          <w:tab/>
        </w:r>
        <w:r>
          <w:fldChar w:fldCharType="begin"/>
        </w:r>
        <w:r>
          <w:instrText xml:space="preserve"> PAGEREF _Toc5296 \h </w:instrText>
        </w:r>
        <w:r>
          <w:fldChar w:fldCharType="separate"/>
        </w:r>
        <w:r>
          <w:t>3</w:t>
        </w:r>
        <w:r>
          <w:fldChar w:fldCharType="end"/>
        </w:r>
      </w:hyperlink>
    </w:p>
    <w:p>
      <w:pPr>
        <w:pStyle w:val="TOC1"/>
        <w:tabs>
          <w:tab w:val="right" w:leader="dot" w:pos="8306"/>
        </w:tabs>
      </w:pPr>
      <w:hyperlink w:anchor="_Toc17357" w:history="1">
        <w:r>
          <w:rPr>
            <w:rFonts w:ascii="仿宋" w:eastAsia="仿宋" w:hAnsi="仿宋" w:cs="仿宋" w:hint="eastAsia"/>
            <w:lang w:eastAsia="zh-CN"/>
          </w:rPr>
          <w:t>一、经济影响分析</w:t>
        </w:r>
        <w:r>
          <w:tab/>
        </w:r>
        <w:r>
          <w:fldChar w:fldCharType="begin"/>
        </w:r>
        <w:r>
          <w:instrText xml:space="preserve"> PAGEREF _Toc17357 \h </w:instrText>
        </w:r>
        <w:r>
          <w:fldChar w:fldCharType="separate"/>
        </w:r>
        <w:r>
          <w:t>3</w:t>
        </w:r>
        <w:r>
          <w:fldChar w:fldCharType="end"/>
        </w:r>
      </w:hyperlink>
    </w:p>
    <w:p>
      <w:pPr>
        <w:pStyle w:val="TOC2"/>
        <w:tabs>
          <w:tab w:val="right" w:leader="dot" w:pos="8306"/>
        </w:tabs>
      </w:pPr>
      <w:hyperlink w:anchor="_Toc5784" w:history="1">
        <w:r>
          <w:rPr>
            <w:rFonts w:ascii="仿宋" w:eastAsia="仿宋" w:hAnsi="仿宋" w:cs="仿宋" w:hint="eastAsia"/>
            <w:lang w:eastAsia="zh-CN"/>
          </w:rPr>
          <w:t>(一)、经济费用效益或费用效果分析</w:t>
        </w:r>
        <w:r>
          <w:tab/>
        </w:r>
        <w:r>
          <w:fldChar w:fldCharType="begin"/>
        </w:r>
        <w:r>
          <w:instrText xml:space="preserve"> PAGEREF _Toc5784 \h </w:instrText>
        </w:r>
        <w:r>
          <w:fldChar w:fldCharType="separate"/>
        </w:r>
        <w:r>
          <w:t>3</w:t>
        </w:r>
        <w:r>
          <w:fldChar w:fldCharType="end"/>
        </w:r>
      </w:hyperlink>
    </w:p>
    <w:p>
      <w:pPr>
        <w:pStyle w:val="TOC2"/>
        <w:tabs>
          <w:tab w:val="right" w:leader="dot" w:pos="8306"/>
        </w:tabs>
      </w:pPr>
      <w:hyperlink w:anchor="_Toc1475" w:history="1">
        <w:r>
          <w:rPr>
            <w:rFonts w:ascii="仿宋" w:eastAsia="仿宋" w:hAnsi="仿宋" w:cs="仿宋" w:hint="eastAsia"/>
            <w:lang w:eastAsia="zh-CN"/>
          </w:rPr>
          <w:t>(二)、行业影响分析</w:t>
        </w:r>
        <w:r>
          <w:tab/>
        </w:r>
        <w:r>
          <w:fldChar w:fldCharType="begin"/>
        </w:r>
        <w:r>
          <w:instrText xml:space="preserve"> PAGEREF _Toc1475 \h </w:instrText>
        </w:r>
        <w:r>
          <w:fldChar w:fldCharType="separate"/>
        </w:r>
        <w:r>
          <w:t>5</w:t>
        </w:r>
        <w:r>
          <w:fldChar w:fldCharType="end"/>
        </w:r>
      </w:hyperlink>
    </w:p>
    <w:p>
      <w:pPr>
        <w:pStyle w:val="TOC2"/>
        <w:tabs>
          <w:tab w:val="right" w:leader="dot" w:pos="8306"/>
        </w:tabs>
      </w:pPr>
      <w:hyperlink w:anchor="_Toc10700" w:history="1">
        <w:r>
          <w:rPr>
            <w:rFonts w:ascii="仿宋" w:eastAsia="仿宋" w:hAnsi="仿宋" w:cs="仿宋" w:hint="eastAsia"/>
            <w:lang w:eastAsia="zh-CN"/>
          </w:rPr>
          <w:t>(三)、区域经济影响分析</w:t>
        </w:r>
        <w:r>
          <w:tab/>
        </w:r>
        <w:r>
          <w:fldChar w:fldCharType="begin"/>
        </w:r>
        <w:r>
          <w:instrText xml:space="preserve"> PAGEREF _Toc10700 \h </w:instrText>
        </w:r>
        <w:r>
          <w:fldChar w:fldCharType="separate"/>
        </w:r>
        <w:r>
          <w:t>7</w:t>
        </w:r>
        <w:r>
          <w:fldChar w:fldCharType="end"/>
        </w:r>
      </w:hyperlink>
    </w:p>
    <w:p>
      <w:pPr>
        <w:pStyle w:val="TOC2"/>
        <w:tabs>
          <w:tab w:val="right" w:leader="dot" w:pos="8306"/>
        </w:tabs>
      </w:pPr>
      <w:hyperlink w:anchor="_Toc12416" w:history="1">
        <w:r>
          <w:rPr>
            <w:rFonts w:ascii="仿宋" w:eastAsia="仿宋" w:hAnsi="仿宋" w:cs="仿宋" w:hint="eastAsia"/>
            <w:lang w:eastAsia="zh-CN"/>
          </w:rPr>
          <w:t>(四)、宏观经济影响分析</w:t>
        </w:r>
        <w:r>
          <w:tab/>
        </w:r>
        <w:r>
          <w:fldChar w:fldCharType="begin"/>
        </w:r>
        <w:r>
          <w:instrText xml:space="preserve"> PAGEREF _Toc12416 \h </w:instrText>
        </w:r>
        <w:r>
          <w:fldChar w:fldCharType="separate"/>
        </w:r>
        <w:r>
          <w:t>8</w:t>
        </w:r>
        <w:r>
          <w:fldChar w:fldCharType="end"/>
        </w:r>
      </w:hyperlink>
    </w:p>
    <w:p>
      <w:pPr>
        <w:pStyle w:val="TOC1"/>
        <w:tabs>
          <w:tab w:val="right" w:leader="dot" w:pos="8306"/>
        </w:tabs>
      </w:pPr>
      <w:hyperlink w:anchor="_Toc11690" w:history="1">
        <w:r>
          <w:rPr>
            <w:rFonts w:ascii="仿宋" w:eastAsia="仿宋" w:hAnsi="仿宋" w:cs="仿宋" w:hint="eastAsia"/>
            <w:lang w:eastAsia="zh-CN"/>
          </w:rPr>
          <w:t>二、财务管理与成本控制</w:t>
        </w:r>
        <w:r>
          <w:tab/>
        </w:r>
        <w:r>
          <w:fldChar w:fldCharType="begin"/>
        </w:r>
        <w:r>
          <w:instrText xml:space="preserve"> PAGEREF _Toc11690 \h </w:instrText>
        </w:r>
        <w:r>
          <w:fldChar w:fldCharType="separate"/>
        </w:r>
        <w:r>
          <w:t>10</w:t>
        </w:r>
        <w:r>
          <w:fldChar w:fldCharType="end"/>
        </w:r>
      </w:hyperlink>
    </w:p>
    <w:p>
      <w:pPr>
        <w:pStyle w:val="TOC2"/>
        <w:tabs>
          <w:tab w:val="right" w:leader="dot" w:pos="8306"/>
        </w:tabs>
      </w:pPr>
      <w:hyperlink w:anchor="_Toc1359" w:history="1">
        <w:r>
          <w:rPr>
            <w:rFonts w:ascii="仿宋" w:eastAsia="仿宋" w:hAnsi="仿宋" w:cs="仿宋" w:hint="eastAsia"/>
            <w:lang w:eastAsia="zh-CN"/>
          </w:rPr>
          <w:t>(一)、财务管理体系建设</w:t>
        </w:r>
        <w:r>
          <w:tab/>
        </w:r>
        <w:r>
          <w:fldChar w:fldCharType="begin"/>
        </w:r>
        <w:r>
          <w:instrText xml:space="preserve"> PAGEREF _Toc1359 \h </w:instrText>
        </w:r>
        <w:r>
          <w:fldChar w:fldCharType="separate"/>
        </w:r>
        <w:r>
          <w:t>10</w:t>
        </w:r>
        <w:r>
          <w:fldChar w:fldCharType="end"/>
        </w:r>
      </w:hyperlink>
    </w:p>
    <w:p>
      <w:pPr>
        <w:pStyle w:val="TOC2"/>
        <w:tabs>
          <w:tab w:val="right" w:leader="dot" w:pos="8306"/>
        </w:tabs>
      </w:pPr>
      <w:hyperlink w:anchor="_Toc18469" w:history="1">
        <w:r>
          <w:rPr>
            <w:rFonts w:ascii="仿宋" w:eastAsia="仿宋" w:hAnsi="仿宋" w:cs="仿宋" w:hint="eastAsia"/>
            <w:lang w:eastAsia="zh-CN"/>
          </w:rPr>
          <w:t>(二)、成本控制措施</w:t>
        </w:r>
        <w:r>
          <w:tab/>
        </w:r>
        <w:r>
          <w:fldChar w:fldCharType="begin"/>
        </w:r>
        <w:r>
          <w:instrText xml:space="preserve"> PAGEREF _Toc18469 \h </w:instrText>
        </w:r>
        <w:r>
          <w:fldChar w:fldCharType="separate"/>
        </w:r>
        <w:r>
          <w:t>11</w:t>
        </w:r>
        <w:r>
          <w:fldChar w:fldCharType="end"/>
        </w:r>
      </w:hyperlink>
    </w:p>
    <w:p>
      <w:pPr>
        <w:pStyle w:val="TOC1"/>
        <w:tabs>
          <w:tab w:val="right" w:leader="dot" w:pos="8306"/>
        </w:tabs>
      </w:pPr>
      <w:hyperlink w:anchor="_Toc15558" w:history="1">
        <w:r>
          <w:rPr>
            <w:rFonts w:ascii="仿宋" w:eastAsia="仿宋" w:hAnsi="仿宋" w:cs="仿宋" w:hint="eastAsia"/>
            <w:lang w:eastAsia="zh-CN"/>
          </w:rPr>
          <w:t>三、YZ-128高效助留、助滤剂项目概论</w:t>
        </w:r>
        <w:r>
          <w:tab/>
        </w:r>
        <w:r>
          <w:fldChar w:fldCharType="begin"/>
        </w:r>
        <w:r>
          <w:instrText xml:space="preserve"> PAGEREF _Toc15558 \h </w:instrText>
        </w:r>
        <w:r>
          <w:fldChar w:fldCharType="separate"/>
        </w:r>
        <w:r>
          <w:t>12</w:t>
        </w:r>
        <w:r>
          <w:fldChar w:fldCharType="end"/>
        </w:r>
      </w:hyperlink>
    </w:p>
    <w:p>
      <w:pPr>
        <w:pStyle w:val="TOC2"/>
        <w:tabs>
          <w:tab w:val="right" w:leader="dot" w:pos="8306"/>
        </w:tabs>
      </w:pPr>
      <w:hyperlink w:anchor="_Toc6180" w:history="1">
        <w:r>
          <w:rPr>
            <w:rFonts w:ascii="仿宋" w:eastAsia="仿宋" w:hAnsi="仿宋" w:cs="仿宋" w:hint="eastAsia"/>
            <w:lang w:eastAsia="zh-CN"/>
          </w:rPr>
          <w:t>(一)、项目申报单位概况</w:t>
        </w:r>
        <w:r>
          <w:tab/>
        </w:r>
        <w:r>
          <w:fldChar w:fldCharType="begin"/>
        </w:r>
        <w:r>
          <w:instrText xml:space="preserve"> PAGEREF _Toc6180 \h </w:instrText>
        </w:r>
        <w:r>
          <w:fldChar w:fldCharType="separate"/>
        </w:r>
        <w:r>
          <w:t>12</w:t>
        </w:r>
        <w:r>
          <w:fldChar w:fldCharType="end"/>
        </w:r>
      </w:hyperlink>
    </w:p>
    <w:p>
      <w:pPr>
        <w:pStyle w:val="TOC2"/>
        <w:tabs>
          <w:tab w:val="right" w:leader="dot" w:pos="8306"/>
        </w:tabs>
      </w:pPr>
      <w:hyperlink w:anchor="_Toc18482" w:history="1">
        <w:r>
          <w:rPr>
            <w:rFonts w:ascii="仿宋" w:eastAsia="仿宋" w:hAnsi="仿宋" w:cs="仿宋" w:hint="eastAsia"/>
            <w:lang w:eastAsia="zh-CN"/>
          </w:rPr>
          <w:t>(二)、项目概况</w:t>
        </w:r>
        <w:r>
          <w:tab/>
        </w:r>
        <w:r>
          <w:fldChar w:fldCharType="begin"/>
        </w:r>
        <w:r>
          <w:instrText xml:space="preserve"> PAGEREF _Toc18482 \h </w:instrText>
        </w:r>
        <w:r>
          <w:fldChar w:fldCharType="separate"/>
        </w:r>
        <w:r>
          <w:t>13</w:t>
        </w:r>
        <w:r>
          <w:fldChar w:fldCharType="end"/>
        </w:r>
      </w:hyperlink>
    </w:p>
    <w:p>
      <w:pPr>
        <w:pStyle w:val="TOC1"/>
        <w:tabs>
          <w:tab w:val="right" w:leader="dot" w:pos="8306"/>
        </w:tabs>
      </w:pPr>
      <w:hyperlink w:anchor="_Toc26561" w:history="1">
        <w:r>
          <w:rPr>
            <w:rFonts w:ascii="仿宋" w:eastAsia="仿宋" w:hAnsi="仿宋" w:cs="仿宋" w:hint="eastAsia"/>
            <w:lang w:eastAsia="zh-CN"/>
          </w:rPr>
          <w:t>四、项目监理与质量保证</w:t>
        </w:r>
        <w:r>
          <w:tab/>
        </w:r>
        <w:r>
          <w:fldChar w:fldCharType="begin"/>
        </w:r>
        <w:r>
          <w:instrText xml:space="preserve"> PAGEREF _Toc26561 \h </w:instrText>
        </w:r>
        <w:r>
          <w:fldChar w:fldCharType="separate"/>
        </w:r>
        <w:r>
          <w:t>16</w:t>
        </w:r>
        <w:r>
          <w:fldChar w:fldCharType="end"/>
        </w:r>
      </w:hyperlink>
    </w:p>
    <w:p>
      <w:pPr>
        <w:pStyle w:val="TOC2"/>
        <w:tabs>
          <w:tab w:val="right" w:leader="dot" w:pos="8306"/>
        </w:tabs>
      </w:pPr>
      <w:hyperlink w:anchor="_Toc22363" w:history="1">
        <w:r>
          <w:rPr>
            <w:rFonts w:ascii="仿宋" w:eastAsia="仿宋" w:hAnsi="仿宋" w:cs="仿宋" w:hint="eastAsia"/>
            <w:lang w:eastAsia="zh-CN"/>
          </w:rPr>
          <w:t>(一)、监理体系构建</w:t>
        </w:r>
        <w:r>
          <w:tab/>
        </w:r>
        <w:r>
          <w:fldChar w:fldCharType="begin"/>
        </w:r>
        <w:r>
          <w:instrText xml:space="preserve"> PAGEREF _Toc22363 \h </w:instrText>
        </w:r>
        <w:r>
          <w:fldChar w:fldCharType="separate"/>
        </w:r>
        <w:r>
          <w:t>16</w:t>
        </w:r>
        <w:r>
          <w:fldChar w:fldCharType="end"/>
        </w:r>
      </w:hyperlink>
    </w:p>
    <w:p>
      <w:pPr>
        <w:pStyle w:val="TOC2"/>
        <w:tabs>
          <w:tab w:val="right" w:leader="dot" w:pos="8306"/>
        </w:tabs>
      </w:pPr>
      <w:hyperlink w:anchor="_Toc17770" w:history="1">
        <w:r>
          <w:rPr>
            <w:rFonts w:ascii="仿宋" w:eastAsia="仿宋" w:hAnsi="仿宋" w:cs="仿宋" w:hint="eastAsia"/>
            <w:lang w:eastAsia="zh-CN"/>
          </w:rPr>
          <w:t>(二)、质量保证体系实施</w:t>
        </w:r>
        <w:r>
          <w:tab/>
        </w:r>
        <w:r>
          <w:fldChar w:fldCharType="begin"/>
        </w:r>
        <w:r>
          <w:instrText xml:space="preserve"> PAGEREF _Toc17770 \h </w:instrText>
        </w:r>
        <w:r>
          <w:fldChar w:fldCharType="separate"/>
        </w:r>
        <w:r>
          <w:t>17</w:t>
        </w:r>
        <w:r>
          <w:fldChar w:fldCharType="end"/>
        </w:r>
      </w:hyperlink>
    </w:p>
    <w:p>
      <w:pPr>
        <w:pStyle w:val="TOC2"/>
        <w:tabs>
          <w:tab w:val="right" w:leader="dot" w:pos="8306"/>
        </w:tabs>
      </w:pPr>
      <w:hyperlink w:anchor="_Toc3477" w:history="1">
        <w:r>
          <w:rPr>
            <w:rFonts w:ascii="仿宋" w:eastAsia="仿宋" w:hAnsi="仿宋" w:cs="仿宋" w:hint="eastAsia"/>
            <w:lang w:eastAsia="zh-CN"/>
          </w:rPr>
          <w:t>(三)、监理与质量控制流程</w:t>
        </w:r>
        <w:r>
          <w:tab/>
        </w:r>
        <w:r>
          <w:fldChar w:fldCharType="begin"/>
        </w:r>
        <w:r>
          <w:instrText xml:space="preserve"> PAGEREF _Toc3477 \h </w:instrText>
        </w:r>
        <w:r>
          <w:fldChar w:fldCharType="separate"/>
        </w:r>
        <w:r>
          <w:t>18</w:t>
        </w:r>
        <w:r>
          <w:fldChar w:fldCharType="end"/>
        </w:r>
      </w:hyperlink>
    </w:p>
    <w:p>
      <w:pPr>
        <w:pStyle w:val="TOC1"/>
        <w:tabs>
          <w:tab w:val="right" w:leader="dot" w:pos="8306"/>
        </w:tabs>
      </w:pPr>
      <w:hyperlink w:anchor="_Toc25405" w:history="1">
        <w:r>
          <w:rPr>
            <w:rFonts w:ascii="仿宋" w:eastAsia="仿宋" w:hAnsi="仿宋" w:cs="仿宋" w:hint="eastAsia"/>
            <w:lang w:eastAsia="zh-CN"/>
          </w:rPr>
          <w:t>五、环境和生态影响分析</w:t>
        </w:r>
        <w:r>
          <w:tab/>
        </w:r>
        <w:r>
          <w:fldChar w:fldCharType="begin"/>
        </w:r>
        <w:r>
          <w:instrText xml:space="preserve"> PAGEREF _Toc25405 \h </w:instrText>
        </w:r>
        <w:r>
          <w:fldChar w:fldCharType="separate"/>
        </w:r>
        <w:r>
          <w:t>18</w:t>
        </w:r>
        <w:r>
          <w:fldChar w:fldCharType="end"/>
        </w:r>
      </w:hyperlink>
    </w:p>
    <w:p>
      <w:pPr>
        <w:pStyle w:val="TOC2"/>
        <w:tabs>
          <w:tab w:val="right" w:leader="dot" w:pos="8306"/>
        </w:tabs>
      </w:pPr>
      <w:hyperlink w:anchor="_Toc26683" w:history="1">
        <w:r>
          <w:rPr>
            <w:rFonts w:ascii="仿宋" w:eastAsia="仿宋" w:hAnsi="仿宋" w:cs="仿宋" w:hint="eastAsia"/>
            <w:lang w:eastAsia="zh-CN"/>
          </w:rPr>
          <w:t>(一)、环境和生态现状</w:t>
        </w:r>
        <w:r>
          <w:tab/>
        </w:r>
        <w:r>
          <w:fldChar w:fldCharType="begin"/>
        </w:r>
        <w:r>
          <w:instrText xml:space="preserve"> PAGEREF _Toc26683 \h </w:instrText>
        </w:r>
        <w:r>
          <w:fldChar w:fldCharType="separate"/>
        </w:r>
        <w:r>
          <w:t>18</w:t>
        </w:r>
        <w:r>
          <w:fldChar w:fldCharType="end"/>
        </w:r>
      </w:hyperlink>
    </w:p>
    <w:p>
      <w:pPr>
        <w:pStyle w:val="TOC2"/>
        <w:tabs>
          <w:tab w:val="right" w:leader="dot" w:pos="8306"/>
        </w:tabs>
      </w:pPr>
      <w:hyperlink w:anchor="_Toc22036" w:history="1">
        <w:r>
          <w:rPr>
            <w:rFonts w:ascii="仿宋" w:eastAsia="仿宋" w:hAnsi="仿宋" w:cs="仿宋" w:hint="eastAsia"/>
            <w:lang w:eastAsia="zh-CN"/>
          </w:rPr>
          <w:t>(二)、生态环境影响分析</w:t>
        </w:r>
        <w:r>
          <w:tab/>
        </w:r>
        <w:r>
          <w:fldChar w:fldCharType="begin"/>
        </w:r>
        <w:r>
          <w:instrText xml:space="preserve"> PAGEREF _Toc22036 \h </w:instrText>
        </w:r>
        <w:r>
          <w:fldChar w:fldCharType="separate"/>
        </w:r>
        <w:r>
          <w:t>20</w:t>
        </w:r>
        <w:r>
          <w:fldChar w:fldCharType="end"/>
        </w:r>
      </w:hyperlink>
    </w:p>
    <w:p>
      <w:pPr>
        <w:pStyle w:val="TOC2"/>
        <w:tabs>
          <w:tab w:val="right" w:leader="dot" w:pos="8306"/>
        </w:tabs>
      </w:pPr>
      <w:hyperlink w:anchor="_Toc10748" w:history="1">
        <w:r>
          <w:rPr>
            <w:rFonts w:ascii="仿宋" w:eastAsia="仿宋" w:hAnsi="仿宋" w:cs="仿宋" w:hint="eastAsia"/>
            <w:lang w:eastAsia="zh-CN"/>
          </w:rPr>
          <w:t>(三)、生态环境保护措施</w:t>
        </w:r>
        <w:r>
          <w:tab/>
        </w:r>
        <w:r>
          <w:fldChar w:fldCharType="begin"/>
        </w:r>
        <w:r>
          <w:instrText xml:space="preserve"> PAGEREF _Toc10748 \h </w:instrText>
        </w:r>
        <w:r>
          <w:fldChar w:fldCharType="separate"/>
        </w:r>
        <w:r>
          <w:t>21</w:t>
        </w:r>
        <w:r>
          <w:fldChar w:fldCharType="end"/>
        </w:r>
      </w:hyperlink>
    </w:p>
    <w:p>
      <w:pPr>
        <w:pStyle w:val="TOC2"/>
        <w:tabs>
          <w:tab w:val="right" w:leader="dot" w:pos="8306"/>
        </w:tabs>
      </w:pPr>
      <w:hyperlink w:anchor="_Toc23068" w:history="1">
        <w:r>
          <w:rPr>
            <w:rFonts w:ascii="仿宋" w:eastAsia="仿宋" w:hAnsi="仿宋" w:cs="仿宋" w:hint="eastAsia"/>
            <w:lang w:eastAsia="zh-CN"/>
          </w:rPr>
          <w:t>(四)、地质灾害影响分析</w:t>
        </w:r>
        <w:r>
          <w:tab/>
        </w:r>
        <w:r>
          <w:fldChar w:fldCharType="begin"/>
        </w:r>
        <w:r>
          <w:instrText xml:space="preserve"> PAGEREF _Toc23068 \h </w:instrText>
        </w:r>
        <w:r>
          <w:fldChar w:fldCharType="separate"/>
        </w:r>
        <w:r>
          <w:t>23</w:t>
        </w:r>
        <w:r>
          <w:fldChar w:fldCharType="end"/>
        </w:r>
      </w:hyperlink>
    </w:p>
    <w:p>
      <w:pPr>
        <w:pStyle w:val="TOC2"/>
        <w:tabs>
          <w:tab w:val="right" w:leader="dot" w:pos="8306"/>
        </w:tabs>
      </w:pPr>
      <w:hyperlink w:anchor="_Toc31145" w:history="1">
        <w:r>
          <w:rPr>
            <w:rFonts w:ascii="仿宋" w:eastAsia="仿宋" w:hAnsi="仿宋" w:cs="仿宋" w:hint="eastAsia"/>
            <w:lang w:eastAsia="zh-CN"/>
          </w:rPr>
          <w:t>(五)、特殊环境影响</w:t>
        </w:r>
        <w:r>
          <w:tab/>
        </w:r>
        <w:r>
          <w:fldChar w:fldCharType="begin"/>
        </w:r>
        <w:r>
          <w:instrText xml:space="preserve"> PAGEREF _Toc31145 \h </w:instrText>
        </w:r>
        <w:r>
          <w:fldChar w:fldCharType="separate"/>
        </w:r>
        <w:r>
          <w:t>24</w:t>
        </w:r>
        <w:r>
          <w:fldChar w:fldCharType="end"/>
        </w:r>
      </w:hyperlink>
    </w:p>
    <w:p>
      <w:pPr>
        <w:pStyle w:val="TOC1"/>
        <w:tabs>
          <w:tab w:val="right" w:leader="dot" w:pos="8306"/>
        </w:tabs>
      </w:pPr>
      <w:hyperlink w:anchor="_Toc12519" w:history="1">
        <w:r>
          <w:rPr>
            <w:rFonts w:ascii="仿宋" w:eastAsia="仿宋" w:hAnsi="仿宋" w:cs="仿宋" w:hint="eastAsia"/>
            <w:lang w:eastAsia="zh-CN"/>
          </w:rPr>
          <w:t>六、发展规划、产业政策和行业准入分析</w:t>
        </w:r>
        <w:r>
          <w:tab/>
        </w:r>
        <w:r>
          <w:fldChar w:fldCharType="begin"/>
        </w:r>
        <w:r>
          <w:instrText xml:space="preserve"> PAGEREF _Toc12519 \h </w:instrText>
        </w:r>
        <w:r>
          <w:fldChar w:fldCharType="separate"/>
        </w:r>
        <w:r>
          <w:t>25</w:t>
        </w:r>
        <w:r>
          <w:fldChar w:fldCharType="end"/>
        </w:r>
      </w:hyperlink>
    </w:p>
    <w:p>
      <w:pPr>
        <w:pStyle w:val="TOC2"/>
        <w:tabs>
          <w:tab w:val="right" w:leader="dot" w:pos="8306"/>
        </w:tabs>
      </w:pPr>
      <w:hyperlink w:anchor="_Toc6250" w:history="1">
        <w:r>
          <w:rPr>
            <w:rFonts w:ascii="仿宋" w:eastAsia="仿宋" w:hAnsi="仿宋" w:cs="仿宋" w:hint="eastAsia"/>
            <w:lang w:eastAsia="zh-CN"/>
          </w:rPr>
          <w:t>(一)、发展规划分析</w:t>
        </w:r>
        <w:r>
          <w:tab/>
        </w:r>
        <w:r>
          <w:fldChar w:fldCharType="begin"/>
        </w:r>
        <w:r>
          <w:instrText xml:space="preserve"> PAGEREF _Toc6250 \h </w:instrText>
        </w:r>
        <w:r>
          <w:fldChar w:fldCharType="separate"/>
        </w:r>
        <w:r>
          <w:t>25</w:t>
        </w:r>
        <w:r>
          <w:fldChar w:fldCharType="end"/>
        </w:r>
      </w:hyperlink>
    </w:p>
    <w:p>
      <w:pPr>
        <w:pStyle w:val="TOC2"/>
        <w:tabs>
          <w:tab w:val="right" w:leader="dot" w:pos="8306"/>
        </w:tabs>
      </w:pPr>
      <w:hyperlink w:anchor="_Toc3422" w:history="1">
        <w:r>
          <w:rPr>
            <w:rFonts w:ascii="仿宋" w:eastAsia="仿宋" w:hAnsi="仿宋" w:cs="仿宋" w:hint="eastAsia"/>
            <w:lang w:eastAsia="zh-CN"/>
          </w:rPr>
          <w:t>(二)、产业政策分析</w:t>
        </w:r>
        <w:r>
          <w:tab/>
        </w:r>
        <w:r>
          <w:fldChar w:fldCharType="begin"/>
        </w:r>
        <w:r>
          <w:instrText xml:space="preserve"> PAGEREF _Toc3422 \h </w:instrText>
        </w:r>
        <w:r>
          <w:fldChar w:fldCharType="separate"/>
        </w:r>
        <w:r>
          <w:t>27</w:t>
        </w:r>
        <w:r>
          <w:fldChar w:fldCharType="end"/>
        </w:r>
      </w:hyperlink>
    </w:p>
    <w:p>
      <w:pPr>
        <w:pStyle w:val="TOC2"/>
        <w:tabs>
          <w:tab w:val="right" w:leader="dot" w:pos="8306"/>
        </w:tabs>
      </w:pPr>
      <w:hyperlink w:anchor="_Toc29302" w:history="1">
        <w:r>
          <w:rPr>
            <w:rFonts w:ascii="仿宋" w:eastAsia="仿宋" w:hAnsi="仿宋" w:cs="仿宋" w:hint="eastAsia"/>
            <w:lang w:eastAsia="zh-CN"/>
          </w:rPr>
          <w:t>(三)、行业准入分析</w:t>
        </w:r>
        <w:r>
          <w:tab/>
        </w:r>
        <w:r>
          <w:fldChar w:fldCharType="begin"/>
        </w:r>
        <w:r>
          <w:instrText xml:space="preserve"> PAGEREF _Toc29302 \h </w:instrText>
        </w:r>
        <w:r>
          <w:fldChar w:fldCharType="separate"/>
        </w:r>
        <w:r>
          <w:t>29</w:t>
        </w:r>
        <w:r>
          <w:fldChar w:fldCharType="end"/>
        </w:r>
      </w:hyperlink>
    </w:p>
    <w:p>
      <w:pPr>
        <w:pStyle w:val="TOC1"/>
        <w:tabs>
          <w:tab w:val="right" w:leader="dot" w:pos="8306"/>
        </w:tabs>
      </w:pPr>
      <w:hyperlink w:anchor="_Toc25603" w:history="1">
        <w:r>
          <w:rPr>
            <w:rFonts w:ascii="仿宋" w:eastAsia="仿宋" w:hAnsi="仿宋" w:cs="仿宋" w:hint="eastAsia"/>
            <w:lang w:eastAsia="zh-CN"/>
          </w:rPr>
          <w:t>七、土地利用与规划方案</w:t>
        </w:r>
        <w:r>
          <w:tab/>
        </w:r>
        <w:r>
          <w:fldChar w:fldCharType="begin"/>
        </w:r>
        <w:r>
          <w:instrText xml:space="preserve"> PAGEREF _Toc25603 \h </w:instrText>
        </w:r>
        <w:r>
          <w:fldChar w:fldCharType="separate"/>
        </w:r>
        <w:r>
          <w:t>30</w:t>
        </w:r>
        <w:r>
          <w:fldChar w:fldCharType="end"/>
        </w:r>
      </w:hyperlink>
    </w:p>
    <w:p>
      <w:pPr>
        <w:pStyle w:val="TOC2"/>
        <w:tabs>
          <w:tab w:val="right" w:leader="dot" w:pos="8306"/>
        </w:tabs>
      </w:pPr>
      <w:hyperlink w:anchor="_Toc9932" w:history="1">
        <w:r>
          <w:rPr>
            <w:rFonts w:ascii="仿宋" w:eastAsia="仿宋" w:hAnsi="仿宋" w:cs="仿宋" w:hint="eastAsia"/>
            <w:lang w:eastAsia="zh-CN"/>
          </w:rPr>
          <w:t>(一)、项目用地情况分析</w:t>
        </w:r>
        <w:r>
          <w:tab/>
        </w:r>
        <w:r>
          <w:fldChar w:fldCharType="begin"/>
        </w:r>
        <w:r>
          <w:instrText xml:space="preserve"> PAGEREF _Toc9932 \h </w:instrText>
        </w:r>
        <w:r>
          <w:fldChar w:fldCharType="separate"/>
        </w:r>
        <w:r>
          <w:t>30</w:t>
        </w:r>
        <w:r>
          <w:fldChar w:fldCharType="end"/>
        </w:r>
      </w:hyperlink>
    </w:p>
    <w:p>
      <w:pPr>
        <w:pStyle w:val="TOC2"/>
        <w:tabs>
          <w:tab w:val="right" w:leader="dot" w:pos="8306"/>
        </w:tabs>
      </w:pPr>
      <w:hyperlink w:anchor="_Toc27220" w:history="1">
        <w:r>
          <w:rPr>
            <w:rFonts w:ascii="仿宋" w:eastAsia="仿宋" w:hAnsi="仿宋" w:cs="仿宋" w:hint="eastAsia"/>
            <w:lang w:eastAsia="zh-CN"/>
          </w:rPr>
          <w:t>(二)、土地利用规划方案</w:t>
        </w:r>
        <w:r>
          <w:tab/>
        </w:r>
        <w:r>
          <w:fldChar w:fldCharType="begin"/>
        </w:r>
        <w:r>
          <w:instrText xml:space="preserve"> PAGEREF _Toc27220 \h </w:instrText>
        </w:r>
        <w:r>
          <w:fldChar w:fldCharType="separate"/>
        </w:r>
        <w:r>
          <w:t>31</w:t>
        </w:r>
        <w:r>
          <w:fldChar w:fldCharType="end"/>
        </w:r>
      </w:hyperlink>
    </w:p>
    <w:p>
      <w:pPr>
        <w:pStyle w:val="TOC1"/>
        <w:tabs>
          <w:tab w:val="right" w:leader="dot" w:pos="8306"/>
        </w:tabs>
      </w:pPr>
      <w:hyperlink w:anchor="_Toc17792" w:history="1">
        <w:r>
          <w:rPr>
            <w:rFonts w:ascii="仿宋" w:eastAsia="仿宋" w:hAnsi="仿宋" w:cs="仿宋" w:hint="eastAsia"/>
            <w:lang w:eastAsia="zh-CN"/>
          </w:rPr>
          <w:t>八、项目变更管理</w:t>
        </w:r>
        <w:r>
          <w:tab/>
        </w:r>
        <w:r>
          <w:fldChar w:fldCharType="begin"/>
        </w:r>
        <w:r>
          <w:instrText xml:space="preserve"> PAGEREF _Toc17792 \h </w:instrText>
        </w:r>
        <w:r>
          <w:fldChar w:fldCharType="separate"/>
        </w:r>
        <w:r>
          <w:t>32</w:t>
        </w:r>
        <w:r>
          <w:fldChar w:fldCharType="end"/>
        </w:r>
      </w:hyperlink>
    </w:p>
    <w:p>
      <w:pPr>
        <w:pStyle w:val="TOC2"/>
        <w:tabs>
          <w:tab w:val="right" w:leader="dot" w:pos="8306"/>
        </w:tabs>
      </w:pPr>
      <w:hyperlink w:anchor="_Toc9821" w:history="1">
        <w:r>
          <w:rPr>
            <w:rFonts w:ascii="仿宋" w:eastAsia="仿宋" w:hAnsi="仿宋" w:cs="仿宋" w:hint="eastAsia"/>
            <w:lang w:eastAsia="zh-CN"/>
          </w:rPr>
          <w:t>(一)、变更控制流程</w:t>
        </w:r>
        <w:r>
          <w:tab/>
        </w:r>
        <w:r>
          <w:fldChar w:fldCharType="begin"/>
        </w:r>
        <w:r>
          <w:instrText xml:space="preserve"> PAGEREF _Toc9821 \h </w:instrText>
        </w:r>
        <w:r>
          <w:fldChar w:fldCharType="separate"/>
        </w:r>
        <w:r>
          <w:t>32</w:t>
        </w:r>
        <w:r>
          <w:fldChar w:fldCharType="end"/>
        </w:r>
      </w:hyperlink>
    </w:p>
    <w:p>
      <w:pPr>
        <w:pStyle w:val="TOC2"/>
        <w:tabs>
          <w:tab w:val="right" w:leader="dot" w:pos="8306"/>
        </w:tabs>
      </w:pPr>
      <w:hyperlink w:anchor="_Toc16788" w:history="1">
        <w:r>
          <w:rPr>
            <w:rFonts w:ascii="仿宋" w:eastAsia="仿宋" w:hAnsi="仿宋" w:cs="仿宋" w:hint="eastAsia"/>
            <w:lang w:eastAsia="zh-CN"/>
          </w:rPr>
          <w:t>(二)、影响评估与处理</w:t>
        </w:r>
        <w:r>
          <w:tab/>
        </w:r>
        <w:r>
          <w:fldChar w:fldCharType="begin"/>
        </w:r>
        <w:r>
          <w:instrText xml:space="preserve"> PAGEREF _Toc16788 \h </w:instrText>
        </w:r>
        <w:r>
          <w:fldChar w:fldCharType="separate"/>
        </w:r>
        <w:r>
          <w:t>33</w:t>
        </w:r>
        <w:r>
          <w:fldChar w:fldCharType="end"/>
        </w:r>
      </w:hyperlink>
    </w:p>
    <w:p>
      <w:pPr>
        <w:pStyle w:val="TOC2"/>
        <w:tabs>
          <w:tab w:val="right" w:leader="dot" w:pos="8306"/>
        </w:tabs>
      </w:pPr>
      <w:hyperlink w:anchor="_Toc14260" w:history="1">
        <w:r>
          <w:rPr>
            <w:rFonts w:ascii="仿宋" w:eastAsia="仿宋" w:hAnsi="仿宋" w:cs="仿宋" w:hint="eastAsia"/>
            <w:lang w:eastAsia="zh-CN"/>
          </w:rPr>
          <w:t>(三)、变更记录与追踪</w:t>
        </w:r>
        <w:r>
          <w:tab/>
        </w:r>
        <w:r>
          <w:fldChar w:fldCharType="begin"/>
        </w:r>
        <w:r>
          <w:instrText xml:space="preserve"> PAGEREF _Toc14260 \h </w:instrText>
        </w:r>
        <w:r>
          <w:fldChar w:fldCharType="separate"/>
        </w:r>
        <w:r>
          <w:t>35</w:t>
        </w:r>
        <w:r>
          <w:fldChar w:fldCharType="end"/>
        </w:r>
      </w:hyperlink>
    </w:p>
    <w:p>
      <w:pPr>
        <w:pStyle w:val="TOC2"/>
        <w:tabs>
          <w:tab w:val="right" w:leader="dot" w:pos="8306"/>
        </w:tabs>
      </w:pPr>
      <w:hyperlink w:anchor="_Toc14969" w:history="1">
        <w:r>
          <w:rPr>
            <w:rFonts w:ascii="仿宋" w:eastAsia="仿宋" w:hAnsi="仿宋" w:cs="仿宋" w:hint="eastAsia"/>
            <w:lang w:eastAsia="zh-CN"/>
          </w:rPr>
          <w:t>(四)、变更管理策略</w:t>
        </w:r>
        <w:r>
          <w:tab/>
        </w:r>
        <w:r>
          <w:fldChar w:fldCharType="begin"/>
        </w:r>
        <w:r>
          <w:instrText xml:space="preserve"> PAGEREF _Toc14969 \h </w:instrText>
        </w:r>
        <w:r>
          <w:fldChar w:fldCharType="separate"/>
        </w:r>
        <w:r>
          <w:t>36</w:t>
        </w:r>
        <w:r>
          <w:fldChar w:fldCharType="end"/>
        </w:r>
      </w:hyperlink>
    </w:p>
    <w:p>
      <w:pPr>
        <w:pStyle w:val="TOC1"/>
        <w:tabs>
          <w:tab w:val="right" w:leader="dot" w:pos="8306"/>
        </w:tabs>
      </w:pPr>
      <w:hyperlink w:anchor="_Toc3440" w:history="1">
        <w:r>
          <w:rPr>
            <w:rFonts w:ascii="仿宋" w:eastAsia="仿宋" w:hAnsi="仿宋" w:cs="仿宋" w:hint="eastAsia"/>
            <w:lang w:eastAsia="zh-CN"/>
          </w:rPr>
          <w:t>九、项目质量与标准</w:t>
        </w:r>
        <w:r>
          <w:tab/>
        </w:r>
        <w:r>
          <w:fldChar w:fldCharType="begin"/>
        </w:r>
        <w:r>
          <w:instrText xml:space="preserve"> PAGEREF _Toc3440 \h </w:instrText>
        </w:r>
        <w:r>
          <w:fldChar w:fldCharType="separate"/>
        </w:r>
        <w:r>
          <w:t>38</w:t>
        </w:r>
        <w:r>
          <w:fldChar w:fldCharType="end"/>
        </w:r>
      </w:hyperlink>
    </w:p>
    <w:p>
      <w:pPr>
        <w:pStyle w:val="TOC2"/>
        <w:tabs>
          <w:tab w:val="right" w:leader="dot" w:pos="8306"/>
        </w:tabs>
      </w:pPr>
      <w:hyperlink w:anchor="_Toc8869" w:history="1">
        <w:r>
          <w:rPr>
            <w:rFonts w:ascii="仿宋" w:eastAsia="仿宋" w:hAnsi="仿宋" w:cs="仿宋" w:hint="eastAsia"/>
            <w:lang w:eastAsia="zh-CN"/>
          </w:rPr>
          <w:t>(一)、质量保障体系</w:t>
        </w:r>
        <w:r>
          <w:tab/>
        </w:r>
        <w:r>
          <w:fldChar w:fldCharType="begin"/>
        </w:r>
        <w:r>
          <w:instrText xml:space="preserve"> PAGEREF _Toc8869 \h </w:instrText>
        </w:r>
        <w:r>
          <w:fldChar w:fldCharType="separate"/>
        </w:r>
        <w:r>
          <w:t>38</w:t>
        </w:r>
        <w:r>
          <w:fldChar w:fldCharType="end"/>
        </w:r>
      </w:hyperlink>
    </w:p>
    <w:p>
      <w:pPr>
        <w:pStyle w:val="TOC2"/>
        <w:tabs>
          <w:tab w:val="right" w:leader="dot" w:pos="8306"/>
        </w:tabs>
      </w:pPr>
      <w:hyperlink w:anchor="_Toc6377" w:history="1">
        <w:r>
          <w:rPr>
            <w:rFonts w:ascii="仿宋" w:eastAsia="仿宋" w:hAnsi="仿宋" w:cs="仿宋" w:hint="eastAsia"/>
            <w:lang w:eastAsia="zh-CN"/>
          </w:rPr>
          <w:t>(二)、标准化作业流程</w:t>
        </w:r>
        <w:r>
          <w:tab/>
        </w:r>
        <w:r>
          <w:fldChar w:fldCharType="begin"/>
        </w:r>
        <w:r>
          <w:instrText xml:space="preserve"> PAGEREF _Toc6377 \h </w:instrText>
        </w:r>
        <w:r>
          <w:fldChar w:fldCharType="separate"/>
        </w:r>
        <w:r>
          <w:t>39</w:t>
        </w:r>
        <w:r>
          <w:fldChar w:fldCharType="end"/>
        </w:r>
      </w:hyperlink>
    </w:p>
    <w:p>
      <w:pPr>
        <w:pStyle w:val="TOC2"/>
        <w:tabs>
          <w:tab w:val="right" w:leader="dot" w:pos="8306"/>
        </w:tabs>
      </w:pPr>
      <w:hyperlink w:anchor="_Toc13290" w:history="1">
        <w:r>
          <w:rPr>
            <w:rFonts w:ascii="仿宋" w:eastAsia="仿宋" w:hAnsi="仿宋" w:cs="仿宋" w:hint="eastAsia"/>
            <w:lang w:eastAsia="zh-CN"/>
          </w:rPr>
          <w:t>(三)、质量监控与评估</w:t>
        </w:r>
        <w:r>
          <w:tab/>
        </w:r>
        <w:r>
          <w:fldChar w:fldCharType="begin"/>
        </w:r>
        <w:r>
          <w:instrText xml:space="preserve"> PAGEREF _Toc13290 \h </w:instrText>
        </w:r>
        <w:r>
          <w:fldChar w:fldCharType="separate"/>
        </w:r>
        <w:r>
          <w:t>41</w:t>
        </w:r>
        <w:r>
          <w:fldChar w:fldCharType="end"/>
        </w:r>
      </w:hyperlink>
    </w:p>
    <w:p>
      <w:pPr>
        <w:pStyle w:val="TOC2"/>
        <w:tabs>
          <w:tab w:val="right" w:leader="dot" w:pos="8306"/>
        </w:tabs>
      </w:pPr>
      <w:hyperlink w:anchor="_Toc19248" w:history="1">
        <w:r>
          <w:rPr>
            <w:rFonts w:ascii="仿宋" w:eastAsia="仿宋" w:hAnsi="仿宋" w:cs="仿宋" w:hint="eastAsia"/>
            <w:lang w:eastAsia="zh-CN"/>
          </w:rPr>
          <w:t>(四)、质量改进计划</w:t>
        </w:r>
        <w:r>
          <w:tab/>
        </w:r>
        <w:r>
          <w:fldChar w:fldCharType="begin"/>
        </w:r>
        <w:r>
          <w:instrText xml:space="preserve"> PAGEREF _Toc19248 \h </w:instrText>
        </w:r>
        <w:r>
          <w:fldChar w:fldCharType="separate"/>
        </w:r>
        <w:r>
          <w:t>42</w:t>
        </w:r>
        <w:r>
          <w:fldChar w:fldCharType="end"/>
        </w:r>
      </w:hyperlink>
    </w:p>
    <w:p>
      <w:pPr>
        <w:pStyle w:val="TOC1"/>
        <w:tabs>
          <w:tab w:val="right" w:leader="dot" w:pos="8306"/>
        </w:tabs>
      </w:pPr>
      <w:hyperlink w:anchor="_Toc26479" w:history="1">
        <w:r>
          <w:rPr>
            <w:rFonts w:ascii="仿宋" w:eastAsia="仿宋" w:hAnsi="仿宋" w:cs="仿宋" w:hint="eastAsia"/>
            <w:lang w:eastAsia="zh-CN"/>
          </w:rPr>
          <w:t>十、环境保护与治理方案</w:t>
        </w:r>
        <w:r>
          <w:tab/>
        </w:r>
        <w:r>
          <w:fldChar w:fldCharType="begin"/>
        </w:r>
        <w:r>
          <w:instrText xml:space="preserve"> PAGEREF _Toc26479 \h </w:instrText>
        </w:r>
        <w:r>
          <w:fldChar w:fldCharType="separate"/>
        </w:r>
        <w:r>
          <w:t>43</w:t>
        </w:r>
        <w:r>
          <w:fldChar w:fldCharType="end"/>
        </w:r>
      </w:hyperlink>
    </w:p>
    <w:p>
      <w:pPr>
        <w:pStyle w:val="TOC2"/>
        <w:tabs>
          <w:tab w:val="right" w:leader="dot" w:pos="8306"/>
        </w:tabs>
      </w:pPr>
      <w:hyperlink w:anchor="_Toc23468" w:history="1">
        <w:r>
          <w:rPr>
            <w:rFonts w:ascii="仿宋" w:eastAsia="仿宋" w:hAnsi="仿宋" w:cs="仿宋" w:hint="eastAsia"/>
            <w:lang w:eastAsia="zh-CN"/>
          </w:rPr>
          <w:t>(一)、项目环境影响评估</w:t>
        </w:r>
        <w:r>
          <w:tab/>
        </w:r>
        <w:r>
          <w:fldChar w:fldCharType="begin"/>
        </w:r>
        <w:r>
          <w:instrText xml:space="preserve"> PAGEREF _Toc23468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51" w:history="1">
        <w:r>
          <w:rPr>
            <w:rFonts w:ascii="仿宋" w:eastAsia="仿宋" w:hAnsi="仿宋" w:cs="仿宋" w:hint="eastAsia"/>
            <w:lang w:eastAsia="zh-CN"/>
          </w:rPr>
          <w:t>(二)、环境保护措施与治理方案</w:t>
        </w:r>
        <w:r>
          <w:tab/>
        </w:r>
        <w:r>
          <w:fldChar w:fldCharType="begin"/>
        </w:r>
        <w:r>
          <w:instrText xml:space="preserve"> PAGEREF _Toc5751 \h </w:instrText>
        </w:r>
        <w:r>
          <w:fldChar w:fldCharType="separate"/>
        </w:r>
        <w:r>
          <w:t>44</w:t>
        </w:r>
        <w:r>
          <w:fldChar w:fldCharType="end"/>
        </w:r>
      </w:hyperlink>
    </w:p>
    <w:p>
      <w:pPr>
        <w:pStyle w:val="TOC1"/>
        <w:tabs>
          <w:tab w:val="right" w:leader="dot" w:pos="8306"/>
        </w:tabs>
      </w:pPr>
      <w:hyperlink w:anchor="_Toc2112" w:history="1">
        <w:r>
          <w:rPr>
            <w:rFonts w:ascii="仿宋" w:eastAsia="仿宋" w:hAnsi="仿宋" w:cs="仿宋" w:hint="eastAsia"/>
            <w:lang w:eastAsia="zh-CN"/>
          </w:rPr>
          <w:t>十一、技术创新与产业升级</w:t>
        </w:r>
        <w:r>
          <w:tab/>
        </w:r>
        <w:r>
          <w:fldChar w:fldCharType="begin"/>
        </w:r>
        <w:r>
          <w:instrText xml:space="preserve"> PAGEREF _Toc2112 \h </w:instrText>
        </w:r>
        <w:r>
          <w:fldChar w:fldCharType="separate"/>
        </w:r>
        <w:r>
          <w:t>44</w:t>
        </w:r>
        <w:r>
          <w:fldChar w:fldCharType="end"/>
        </w:r>
      </w:hyperlink>
    </w:p>
    <w:p>
      <w:pPr>
        <w:pStyle w:val="TOC2"/>
        <w:tabs>
          <w:tab w:val="right" w:leader="dot" w:pos="8306"/>
        </w:tabs>
      </w:pPr>
      <w:hyperlink w:anchor="_Toc21083" w:history="1">
        <w:r>
          <w:rPr>
            <w:rFonts w:ascii="仿宋" w:eastAsia="仿宋" w:hAnsi="仿宋" w:cs="仿宋" w:hint="eastAsia"/>
            <w:lang w:eastAsia="zh-CN"/>
          </w:rPr>
          <w:t>(一)、技术创新方向与目标</w:t>
        </w:r>
        <w:r>
          <w:tab/>
        </w:r>
        <w:r>
          <w:fldChar w:fldCharType="begin"/>
        </w:r>
        <w:r>
          <w:instrText xml:space="preserve"> PAGEREF _Toc21083 \h </w:instrText>
        </w:r>
        <w:r>
          <w:fldChar w:fldCharType="separate"/>
        </w:r>
        <w:r>
          <w:t>44</w:t>
        </w:r>
        <w:r>
          <w:fldChar w:fldCharType="end"/>
        </w:r>
      </w:hyperlink>
    </w:p>
    <w:p>
      <w:pPr>
        <w:pStyle w:val="TOC2"/>
        <w:tabs>
          <w:tab w:val="right" w:leader="dot" w:pos="8306"/>
        </w:tabs>
      </w:pPr>
      <w:hyperlink w:anchor="_Toc17368" w:history="1">
        <w:r>
          <w:rPr>
            <w:rFonts w:ascii="仿宋" w:eastAsia="仿宋" w:hAnsi="仿宋" w:cs="仿宋" w:hint="eastAsia"/>
            <w:lang w:eastAsia="zh-CN"/>
          </w:rPr>
          <w:t>(二)、产业升级路径与措施</w:t>
        </w:r>
        <w:r>
          <w:tab/>
        </w:r>
        <w:r>
          <w:fldChar w:fldCharType="begin"/>
        </w:r>
        <w:r>
          <w:instrText xml:space="preserve"> PAGEREF _Toc17368 \h </w:instrText>
        </w:r>
        <w:r>
          <w:fldChar w:fldCharType="separate"/>
        </w:r>
        <w:r>
          <w:t>46</w:t>
        </w:r>
        <w:r>
          <w:fldChar w:fldCharType="end"/>
        </w:r>
      </w:hyperlink>
    </w:p>
    <w:p>
      <w:pPr>
        <w:pStyle w:val="TOC1"/>
        <w:tabs>
          <w:tab w:val="right" w:leader="dot" w:pos="8306"/>
        </w:tabs>
      </w:pPr>
      <w:hyperlink w:anchor="_Toc13668" w:history="1">
        <w:r>
          <w:rPr>
            <w:rFonts w:ascii="仿宋" w:eastAsia="仿宋" w:hAnsi="仿宋" w:cs="仿宋" w:hint="eastAsia"/>
            <w:lang w:eastAsia="zh-CN"/>
          </w:rPr>
          <w:t>十二、环境保护与绿色发展</w:t>
        </w:r>
        <w:r>
          <w:tab/>
        </w:r>
        <w:r>
          <w:fldChar w:fldCharType="begin"/>
        </w:r>
        <w:r>
          <w:instrText xml:space="preserve"> PAGEREF _Toc13668 \h </w:instrText>
        </w:r>
        <w:r>
          <w:fldChar w:fldCharType="separate"/>
        </w:r>
        <w:r>
          <w:t>47</w:t>
        </w:r>
        <w:r>
          <w:fldChar w:fldCharType="end"/>
        </w:r>
      </w:hyperlink>
    </w:p>
    <w:p>
      <w:pPr>
        <w:pStyle w:val="TOC2"/>
        <w:tabs>
          <w:tab w:val="right" w:leader="dot" w:pos="8306"/>
        </w:tabs>
      </w:pPr>
      <w:hyperlink w:anchor="_Toc11876" w:history="1">
        <w:r>
          <w:rPr>
            <w:rFonts w:ascii="仿宋" w:eastAsia="仿宋" w:hAnsi="仿宋" w:cs="仿宋" w:hint="eastAsia"/>
            <w:lang w:eastAsia="zh-CN"/>
          </w:rPr>
          <w:t>(一)、环境保护措施</w:t>
        </w:r>
        <w:r>
          <w:tab/>
        </w:r>
        <w:r>
          <w:fldChar w:fldCharType="begin"/>
        </w:r>
        <w:r>
          <w:instrText xml:space="preserve"> PAGEREF _Toc11876 \h </w:instrText>
        </w:r>
        <w:r>
          <w:fldChar w:fldCharType="separate"/>
        </w:r>
        <w:r>
          <w:t>47</w:t>
        </w:r>
        <w:r>
          <w:fldChar w:fldCharType="end"/>
        </w:r>
      </w:hyperlink>
    </w:p>
    <w:p>
      <w:pPr>
        <w:pStyle w:val="TOC2"/>
        <w:tabs>
          <w:tab w:val="right" w:leader="dot" w:pos="8306"/>
        </w:tabs>
      </w:pPr>
      <w:hyperlink w:anchor="_Toc15209" w:history="1">
        <w:r>
          <w:rPr>
            <w:rFonts w:ascii="仿宋" w:eastAsia="仿宋" w:hAnsi="仿宋" w:cs="仿宋" w:hint="eastAsia"/>
            <w:lang w:eastAsia="zh-CN"/>
          </w:rPr>
          <w:t>(二)、绿色发展与可持续发展策略</w:t>
        </w:r>
        <w:r>
          <w:tab/>
        </w:r>
        <w:r>
          <w:fldChar w:fldCharType="begin"/>
        </w:r>
        <w:r>
          <w:instrText xml:space="preserve"> PAGEREF _Toc15209 \h </w:instrText>
        </w:r>
        <w:r>
          <w:fldChar w:fldCharType="separate"/>
        </w:r>
        <w:r>
          <w:t>49</w:t>
        </w:r>
        <w:r>
          <w:fldChar w:fldCharType="end"/>
        </w:r>
      </w:hyperlink>
    </w:p>
    <w:p>
      <w:pPr>
        <w:pStyle w:val="TOC1"/>
        <w:tabs>
          <w:tab w:val="right" w:leader="dot" w:pos="8306"/>
        </w:tabs>
      </w:pPr>
      <w:hyperlink w:anchor="_Toc18810" w:history="1">
        <w:r>
          <w:rPr>
            <w:rFonts w:ascii="仿宋" w:eastAsia="仿宋" w:hAnsi="仿宋" w:cs="仿宋" w:hint="eastAsia"/>
            <w:lang w:eastAsia="zh-CN"/>
          </w:rPr>
          <w:t>十三、知识产权管理与保护</w:t>
        </w:r>
        <w:r>
          <w:tab/>
        </w:r>
        <w:r>
          <w:fldChar w:fldCharType="begin"/>
        </w:r>
        <w:r>
          <w:instrText xml:space="preserve"> PAGEREF _Toc18810 \h </w:instrText>
        </w:r>
        <w:r>
          <w:fldChar w:fldCharType="separate"/>
        </w:r>
        <w:r>
          <w:t>50</w:t>
        </w:r>
        <w:r>
          <w:fldChar w:fldCharType="end"/>
        </w:r>
      </w:hyperlink>
    </w:p>
    <w:p>
      <w:pPr>
        <w:pStyle w:val="TOC2"/>
        <w:tabs>
          <w:tab w:val="right" w:leader="dot" w:pos="8306"/>
        </w:tabs>
      </w:pPr>
      <w:hyperlink w:anchor="_Toc26712" w:history="1">
        <w:r>
          <w:rPr>
            <w:rFonts w:ascii="仿宋" w:eastAsia="仿宋" w:hAnsi="仿宋" w:cs="仿宋" w:hint="eastAsia"/>
            <w:lang w:eastAsia="zh-CN"/>
          </w:rPr>
          <w:t>(一)、知识产权管理体系建设</w:t>
        </w:r>
        <w:r>
          <w:tab/>
        </w:r>
        <w:r>
          <w:fldChar w:fldCharType="begin"/>
        </w:r>
        <w:r>
          <w:instrText xml:space="preserve"> PAGEREF _Toc26712 \h </w:instrText>
        </w:r>
        <w:r>
          <w:fldChar w:fldCharType="separate"/>
        </w:r>
        <w:r>
          <w:t>50</w:t>
        </w:r>
        <w:r>
          <w:fldChar w:fldCharType="end"/>
        </w:r>
      </w:hyperlink>
    </w:p>
    <w:p>
      <w:pPr>
        <w:pStyle w:val="TOC2"/>
        <w:tabs>
          <w:tab w:val="right" w:leader="dot" w:pos="8306"/>
        </w:tabs>
      </w:pPr>
      <w:hyperlink w:anchor="_Toc14137" w:history="1">
        <w:r>
          <w:rPr>
            <w:rFonts w:ascii="仿宋" w:eastAsia="仿宋" w:hAnsi="仿宋" w:cs="仿宋" w:hint="eastAsia"/>
            <w:lang w:eastAsia="zh-CN"/>
          </w:rPr>
          <w:t>(二)、知识产权保护措施</w:t>
        </w:r>
        <w:r>
          <w:tab/>
        </w:r>
        <w:r>
          <w:fldChar w:fldCharType="begin"/>
        </w:r>
        <w:r>
          <w:instrText xml:space="preserve"> PAGEREF _Toc14137 \h </w:instrText>
        </w:r>
        <w:r>
          <w:fldChar w:fldCharType="separate"/>
        </w:r>
        <w:r>
          <w:t>51</w:t>
        </w:r>
        <w:r>
          <w:fldChar w:fldCharType="end"/>
        </w:r>
      </w:hyperlink>
    </w:p>
    <w:p>
      <w:pPr>
        <w:pStyle w:val="TOC1"/>
        <w:tabs>
          <w:tab w:val="right" w:leader="dot" w:pos="8306"/>
        </w:tabs>
      </w:pPr>
      <w:hyperlink w:anchor="_Toc29719" w:history="1">
        <w:r>
          <w:rPr>
            <w:rFonts w:ascii="仿宋" w:eastAsia="仿宋" w:hAnsi="仿宋" w:cs="仿宋" w:hint="eastAsia"/>
            <w:lang w:eastAsia="zh-CN"/>
          </w:rPr>
          <w:t>十四、项目施工方案</w:t>
        </w:r>
        <w:r>
          <w:tab/>
        </w:r>
        <w:r>
          <w:fldChar w:fldCharType="begin"/>
        </w:r>
        <w:r>
          <w:instrText xml:space="preserve"> PAGEREF _Toc29719 \h </w:instrText>
        </w:r>
        <w:r>
          <w:fldChar w:fldCharType="separate"/>
        </w:r>
        <w:r>
          <w:t>53</w:t>
        </w:r>
        <w:r>
          <w:fldChar w:fldCharType="end"/>
        </w:r>
      </w:hyperlink>
    </w:p>
    <w:p>
      <w:pPr>
        <w:pStyle w:val="TOC2"/>
        <w:tabs>
          <w:tab w:val="right" w:leader="dot" w:pos="8306"/>
        </w:tabs>
      </w:pPr>
      <w:hyperlink w:anchor="_Toc32040" w:history="1">
        <w:r>
          <w:rPr>
            <w:rFonts w:ascii="仿宋" w:eastAsia="仿宋" w:hAnsi="仿宋" w:cs="仿宋" w:hint="eastAsia"/>
            <w:lang w:eastAsia="zh-CN"/>
          </w:rPr>
          <w:t>(一)、施工组织设计</w:t>
        </w:r>
        <w:r>
          <w:tab/>
        </w:r>
        <w:r>
          <w:fldChar w:fldCharType="begin"/>
        </w:r>
        <w:r>
          <w:instrText xml:space="preserve"> PAGEREF _Toc32040 \h </w:instrText>
        </w:r>
        <w:r>
          <w:fldChar w:fldCharType="separate"/>
        </w:r>
        <w:r>
          <w:t>53</w:t>
        </w:r>
        <w:r>
          <w:fldChar w:fldCharType="end"/>
        </w:r>
      </w:hyperlink>
    </w:p>
    <w:p>
      <w:pPr>
        <w:pStyle w:val="TOC2"/>
        <w:tabs>
          <w:tab w:val="right" w:leader="dot" w:pos="8306"/>
        </w:tabs>
      </w:pPr>
      <w:hyperlink w:anchor="_Toc11873" w:history="1">
        <w:r>
          <w:rPr>
            <w:rFonts w:ascii="仿宋" w:eastAsia="仿宋" w:hAnsi="仿宋" w:cs="仿宋" w:hint="eastAsia"/>
            <w:lang w:eastAsia="zh-CN"/>
          </w:rPr>
          <w:t>(二)、施工工艺与技术路线</w:t>
        </w:r>
        <w:r>
          <w:tab/>
        </w:r>
        <w:r>
          <w:fldChar w:fldCharType="begin"/>
        </w:r>
        <w:r>
          <w:instrText xml:space="preserve"> PAGEREF _Toc11873 \h </w:instrText>
        </w:r>
        <w:r>
          <w:fldChar w:fldCharType="separate"/>
        </w:r>
        <w:r>
          <w:t>54</w:t>
        </w:r>
        <w:r>
          <w:fldChar w:fldCharType="end"/>
        </w:r>
      </w:hyperlink>
    </w:p>
    <w:p>
      <w:pPr>
        <w:pStyle w:val="TOC2"/>
        <w:tabs>
          <w:tab w:val="right" w:leader="dot" w:pos="8306"/>
        </w:tabs>
      </w:pPr>
      <w:hyperlink w:anchor="_Toc21284" w:history="1">
        <w:r>
          <w:rPr>
            <w:rFonts w:ascii="仿宋" w:eastAsia="仿宋" w:hAnsi="仿宋" w:cs="仿宋" w:hint="eastAsia"/>
            <w:lang w:eastAsia="zh-CN"/>
          </w:rPr>
          <w:t>(三)、关键节点施工计划</w:t>
        </w:r>
        <w:r>
          <w:tab/>
        </w:r>
        <w:r>
          <w:fldChar w:fldCharType="begin"/>
        </w:r>
        <w:r>
          <w:instrText xml:space="preserve"> PAGEREF _Toc21284 \h </w:instrText>
        </w:r>
        <w:r>
          <w:fldChar w:fldCharType="separate"/>
        </w:r>
        <w:r>
          <w:t>55</w:t>
        </w:r>
        <w:r>
          <w:fldChar w:fldCharType="end"/>
        </w:r>
      </w:hyperlink>
    </w:p>
    <w:p>
      <w:pPr>
        <w:pStyle w:val="TOC2"/>
        <w:tabs>
          <w:tab w:val="right" w:leader="dot" w:pos="8306"/>
        </w:tabs>
      </w:pPr>
      <w:hyperlink w:anchor="_Toc8838" w:history="1">
        <w:r>
          <w:rPr>
            <w:rFonts w:ascii="仿宋" w:eastAsia="仿宋" w:hAnsi="仿宋" w:cs="仿宋" w:hint="eastAsia"/>
            <w:lang w:eastAsia="zh-CN"/>
          </w:rPr>
          <w:t>(四)、施工现场管理</w:t>
        </w:r>
        <w:r>
          <w:tab/>
        </w:r>
        <w:r>
          <w:fldChar w:fldCharType="begin"/>
        </w:r>
        <w:r>
          <w:instrText xml:space="preserve"> PAGEREF _Toc8838 \h </w:instrText>
        </w:r>
        <w:r>
          <w:fldChar w:fldCharType="separate"/>
        </w:r>
        <w:r>
          <w:t>57</w:t>
        </w:r>
        <w:r>
          <w:fldChar w:fldCharType="end"/>
        </w:r>
      </w:hyperlink>
    </w:p>
    <w:p>
      <w:pPr>
        <w:pStyle w:val="TOC1"/>
        <w:tabs>
          <w:tab w:val="right" w:leader="dot" w:pos="8306"/>
        </w:tabs>
      </w:pPr>
      <w:hyperlink w:anchor="_Toc1685" w:history="1">
        <w:r>
          <w:rPr>
            <w:rFonts w:ascii="仿宋" w:eastAsia="仿宋" w:hAnsi="仿宋" w:cs="仿宋" w:hint="eastAsia"/>
            <w:lang w:eastAsia="zh-CN"/>
          </w:rPr>
          <w:t>十五、创新驱动与持续发展</w:t>
        </w:r>
        <w:r>
          <w:tab/>
        </w:r>
        <w:r>
          <w:fldChar w:fldCharType="begin"/>
        </w:r>
        <w:r>
          <w:instrText xml:space="preserve"> PAGEREF _Toc1685 \h </w:instrText>
        </w:r>
        <w:r>
          <w:fldChar w:fldCharType="separate"/>
        </w:r>
        <w:r>
          <w:t>59</w:t>
        </w:r>
        <w:r>
          <w:fldChar w:fldCharType="end"/>
        </w:r>
      </w:hyperlink>
    </w:p>
    <w:p>
      <w:pPr>
        <w:pStyle w:val="TOC2"/>
        <w:tabs>
          <w:tab w:val="right" w:leader="dot" w:pos="8306"/>
        </w:tabs>
      </w:pPr>
      <w:hyperlink w:anchor="_Toc569" w:history="1">
        <w:r>
          <w:rPr>
            <w:rFonts w:ascii="仿宋" w:eastAsia="仿宋" w:hAnsi="仿宋" w:cs="仿宋" w:hint="eastAsia"/>
            <w:lang w:eastAsia="zh-CN"/>
          </w:rPr>
          <w:t>(一)、创新驱动战略实施</w:t>
        </w:r>
        <w:r>
          <w:tab/>
        </w:r>
        <w:r>
          <w:fldChar w:fldCharType="begin"/>
        </w:r>
        <w:r>
          <w:instrText xml:space="preserve"> PAGEREF _Toc569 \h </w:instrText>
        </w:r>
        <w:r>
          <w:fldChar w:fldCharType="separate"/>
        </w:r>
        <w:r>
          <w:t>59</w:t>
        </w:r>
        <w:r>
          <w:fldChar w:fldCharType="end"/>
        </w:r>
      </w:hyperlink>
    </w:p>
    <w:p>
      <w:pPr>
        <w:pStyle w:val="TOC2"/>
        <w:tabs>
          <w:tab w:val="right" w:leader="dot" w:pos="8306"/>
        </w:tabs>
      </w:pPr>
      <w:hyperlink w:anchor="_Toc31880" w:history="1">
        <w:r>
          <w:rPr>
            <w:rFonts w:ascii="仿宋" w:eastAsia="仿宋" w:hAnsi="仿宋" w:cs="仿宋" w:hint="eastAsia"/>
            <w:lang w:eastAsia="zh-CN"/>
          </w:rPr>
          <w:t>(二)、持续发展路径探索</w:t>
        </w:r>
        <w:r>
          <w:tab/>
        </w:r>
        <w:r>
          <w:fldChar w:fldCharType="begin"/>
        </w:r>
        <w:r>
          <w:instrText xml:space="preserve"> PAGEREF _Toc31880 \h </w:instrText>
        </w:r>
        <w:r>
          <w:fldChar w:fldCharType="separate"/>
        </w:r>
        <w:r>
          <w:t>61</w:t>
        </w:r>
        <w:r>
          <w:fldChar w:fldCharType="end"/>
        </w:r>
      </w:hyperlink>
    </w:p>
    <w:p>
      <w:pPr>
        <w:pStyle w:val="TOC1"/>
        <w:tabs>
          <w:tab w:val="right" w:leader="dot" w:pos="8306"/>
        </w:tabs>
      </w:pPr>
      <w:hyperlink w:anchor="_Toc22488" w:history="1">
        <w:r>
          <w:rPr>
            <w:rFonts w:ascii="仿宋" w:eastAsia="仿宋" w:hAnsi="仿宋" w:cs="仿宋" w:hint="eastAsia"/>
            <w:lang w:eastAsia="zh-CN"/>
          </w:rPr>
          <w:t>十六、成果转化与推广应用</w:t>
        </w:r>
        <w:r>
          <w:tab/>
        </w:r>
        <w:r>
          <w:fldChar w:fldCharType="begin"/>
        </w:r>
        <w:r>
          <w:instrText xml:space="preserve"> PAGEREF _Toc22488 \h </w:instrText>
        </w:r>
        <w:r>
          <w:fldChar w:fldCharType="separate"/>
        </w:r>
        <w:r>
          <w:t>65</w:t>
        </w:r>
        <w:r>
          <w:fldChar w:fldCharType="end"/>
        </w:r>
      </w:hyperlink>
    </w:p>
    <w:p>
      <w:pPr>
        <w:pStyle w:val="TOC2"/>
        <w:tabs>
          <w:tab w:val="right" w:leader="dot" w:pos="8306"/>
        </w:tabs>
      </w:pPr>
      <w:hyperlink w:anchor="_Toc29026" w:history="1">
        <w:r>
          <w:rPr>
            <w:rFonts w:ascii="仿宋" w:eastAsia="仿宋" w:hAnsi="仿宋" w:cs="仿宋" w:hint="eastAsia"/>
            <w:lang w:eastAsia="zh-CN"/>
          </w:rPr>
          <w:t>(一)、成果转化策略制定</w:t>
        </w:r>
        <w:r>
          <w:tab/>
        </w:r>
        <w:r>
          <w:fldChar w:fldCharType="begin"/>
        </w:r>
        <w:r>
          <w:instrText xml:space="preserve"> PAGEREF _Toc29026 \h </w:instrText>
        </w:r>
        <w:r>
          <w:fldChar w:fldCharType="separate"/>
        </w:r>
        <w:r>
          <w:t>65</w:t>
        </w:r>
        <w:r>
          <w:fldChar w:fldCharType="end"/>
        </w:r>
      </w:hyperlink>
    </w:p>
    <w:p>
      <w:pPr>
        <w:pStyle w:val="TOC2"/>
        <w:tabs>
          <w:tab w:val="right" w:leader="dot" w:pos="8306"/>
        </w:tabs>
      </w:pPr>
      <w:hyperlink w:anchor="_Toc17352" w:history="1">
        <w:r>
          <w:rPr>
            <w:rFonts w:ascii="仿宋" w:eastAsia="仿宋" w:hAnsi="仿宋" w:cs="仿宋" w:hint="eastAsia"/>
            <w:lang w:eastAsia="zh-CN"/>
          </w:rPr>
          <w:t>(二)、成果推广应用方案</w:t>
        </w:r>
        <w:r>
          <w:tab/>
        </w:r>
        <w:r>
          <w:fldChar w:fldCharType="begin"/>
        </w:r>
        <w:r>
          <w:instrText xml:space="preserve"> PAGEREF _Toc17352 \h </w:instrText>
        </w:r>
        <w:r>
          <w:fldChar w:fldCharType="separate"/>
        </w:r>
        <w:r>
          <w:t>66</w:t>
        </w:r>
        <w:r>
          <w:fldChar w:fldCharType="end"/>
        </w:r>
      </w:hyperlink>
    </w:p>
    <w:p>
      <w:pPr>
        <w:pStyle w:val="TOC1"/>
        <w:tabs>
          <w:tab w:val="right" w:leader="dot" w:pos="8306"/>
        </w:tabs>
      </w:pPr>
      <w:hyperlink w:anchor="_Toc19260" w:history="1">
        <w:r>
          <w:rPr>
            <w:rFonts w:ascii="仿宋" w:eastAsia="仿宋" w:hAnsi="仿宋" w:cs="仿宋" w:hint="eastAsia"/>
            <w:lang w:eastAsia="zh-CN"/>
          </w:rPr>
          <w:t>十七、合作与交流机制建立</w:t>
        </w:r>
        <w:r>
          <w:tab/>
        </w:r>
        <w:r>
          <w:fldChar w:fldCharType="begin"/>
        </w:r>
        <w:r>
          <w:instrText xml:space="preserve"> PAGEREF _Toc19260 \h </w:instrText>
        </w:r>
        <w:r>
          <w:fldChar w:fldCharType="separate"/>
        </w:r>
        <w:r>
          <w:t>68</w:t>
        </w:r>
        <w:r>
          <w:fldChar w:fldCharType="end"/>
        </w:r>
      </w:hyperlink>
    </w:p>
    <w:p>
      <w:pPr>
        <w:pStyle w:val="TOC2"/>
        <w:tabs>
          <w:tab w:val="right" w:leader="dot" w:pos="8306"/>
        </w:tabs>
      </w:pPr>
      <w:hyperlink w:anchor="_Toc26076" w:history="1">
        <w:r>
          <w:rPr>
            <w:rFonts w:ascii="仿宋" w:eastAsia="仿宋" w:hAnsi="仿宋" w:cs="仿宋" w:hint="eastAsia"/>
            <w:lang w:eastAsia="zh-CN"/>
          </w:rPr>
          <w:t>(一)、合作伙伴选择与合作方式</w:t>
        </w:r>
        <w:r>
          <w:tab/>
        </w:r>
        <w:r>
          <w:fldChar w:fldCharType="begin"/>
        </w:r>
        <w:r>
          <w:instrText xml:space="preserve"> PAGEREF _Toc26076 \h </w:instrText>
        </w:r>
        <w:r>
          <w:fldChar w:fldCharType="separate"/>
        </w:r>
        <w:r>
          <w:t>68</w:t>
        </w:r>
        <w:r>
          <w:fldChar w:fldCharType="end"/>
        </w:r>
      </w:hyperlink>
    </w:p>
    <w:p>
      <w:pPr>
        <w:pStyle w:val="TOC2"/>
        <w:tabs>
          <w:tab w:val="right" w:leader="dot" w:pos="8306"/>
        </w:tabs>
      </w:pPr>
      <w:hyperlink w:anchor="_Toc15414" w:history="1">
        <w:r>
          <w:rPr>
            <w:rFonts w:ascii="仿宋" w:eastAsia="仿宋" w:hAnsi="仿宋" w:cs="仿宋" w:hint="eastAsia"/>
            <w:lang w:eastAsia="zh-CN"/>
          </w:rPr>
          <w:t>(二)、交流与合作平台搭建</w:t>
        </w:r>
        <w:r>
          <w:tab/>
        </w:r>
        <w:r>
          <w:fldChar w:fldCharType="begin"/>
        </w:r>
        <w:r>
          <w:instrText xml:space="preserve"> PAGEREF _Toc15414 \h </w:instrText>
        </w:r>
        <w:r>
          <w:fldChar w:fldCharType="separate"/>
        </w:r>
        <w:r>
          <w:t>69</w:t>
        </w:r>
        <w:r>
          <w:fldChar w:fldCharType="end"/>
        </w:r>
      </w:hyperlink>
    </w:p>
    <w:p>
      <w:pPr>
        <w:pStyle w:val="TOC1"/>
        <w:tabs>
          <w:tab w:val="right" w:leader="dot" w:pos="8306"/>
        </w:tabs>
      </w:pPr>
      <w:hyperlink w:anchor="_Toc23273" w:history="1">
        <w:r>
          <w:rPr>
            <w:rFonts w:ascii="仿宋" w:eastAsia="仿宋" w:hAnsi="仿宋" w:cs="仿宋" w:hint="eastAsia"/>
            <w:lang w:eastAsia="zh-CN"/>
          </w:rPr>
          <w:t>十八、设施与设备管理</w:t>
        </w:r>
        <w:r>
          <w:tab/>
        </w:r>
        <w:r>
          <w:fldChar w:fldCharType="begin"/>
        </w:r>
        <w:r>
          <w:instrText xml:space="preserve"> PAGEREF _Toc23273 \h </w:instrText>
        </w:r>
        <w:r>
          <w:fldChar w:fldCharType="separate"/>
        </w:r>
        <w:r>
          <w:t>71</w:t>
        </w:r>
        <w:r>
          <w:fldChar w:fldCharType="end"/>
        </w:r>
      </w:hyperlink>
    </w:p>
    <w:p>
      <w:pPr>
        <w:pStyle w:val="TOC2"/>
        <w:tabs>
          <w:tab w:val="right" w:leader="dot" w:pos="8306"/>
        </w:tabs>
      </w:pPr>
      <w:hyperlink w:anchor="_Toc7228" w:history="1">
        <w:r>
          <w:rPr>
            <w:rFonts w:ascii="仿宋" w:eastAsia="仿宋" w:hAnsi="仿宋" w:cs="仿宋" w:hint="eastAsia"/>
            <w:lang w:eastAsia="zh-CN"/>
          </w:rPr>
          <w:t>(一)、设施规划与配置</w:t>
        </w:r>
        <w:r>
          <w:tab/>
        </w:r>
        <w:r>
          <w:fldChar w:fldCharType="begin"/>
        </w:r>
        <w:r>
          <w:instrText xml:space="preserve"> PAGEREF _Toc7228 \h </w:instrText>
        </w:r>
        <w:r>
          <w:fldChar w:fldCharType="separate"/>
        </w:r>
        <w:r>
          <w:t>71</w:t>
        </w:r>
        <w:r>
          <w:fldChar w:fldCharType="end"/>
        </w:r>
      </w:hyperlink>
    </w:p>
    <w:p>
      <w:pPr>
        <w:pStyle w:val="TOC2"/>
        <w:tabs>
          <w:tab w:val="right" w:leader="dot" w:pos="8306"/>
        </w:tabs>
      </w:pPr>
      <w:hyperlink w:anchor="_Toc14317" w:history="1">
        <w:r>
          <w:rPr>
            <w:rFonts w:ascii="仿宋" w:eastAsia="仿宋" w:hAnsi="仿宋" w:cs="仿宋" w:hint="eastAsia"/>
            <w:lang w:eastAsia="zh-CN"/>
          </w:rPr>
          <w:t>(二)、设备采购与维护管理</w:t>
        </w:r>
        <w:r>
          <w:tab/>
        </w:r>
        <w:r>
          <w:fldChar w:fldCharType="begin"/>
        </w:r>
        <w:r>
          <w:instrText xml:space="preserve"> PAGEREF _Toc14317 \h </w:instrText>
        </w:r>
        <w:r>
          <w:fldChar w:fldCharType="separate"/>
        </w:r>
        <w:r>
          <w:t>71</w:t>
        </w:r>
        <w:r>
          <w:fldChar w:fldCharType="end"/>
        </w:r>
      </w:hyperlink>
    </w:p>
    <w:p>
      <w:pPr>
        <w:pStyle w:val="TOC2"/>
        <w:tabs>
          <w:tab w:val="right" w:leader="dot" w:pos="8306"/>
        </w:tabs>
      </w:pPr>
      <w:hyperlink w:anchor="_Toc24080" w:history="1">
        <w:r>
          <w:rPr>
            <w:rFonts w:ascii="仿宋" w:eastAsia="仿宋" w:hAnsi="仿宋" w:cs="仿宋" w:hint="eastAsia"/>
            <w:lang w:eastAsia="zh-CN"/>
          </w:rPr>
          <w:t>(三)、设施设备升级策略</w:t>
        </w:r>
        <w:r>
          <w:tab/>
        </w:r>
        <w:r>
          <w:fldChar w:fldCharType="begin"/>
        </w:r>
        <w:r>
          <w:instrText xml:space="preserve"> PAGEREF _Toc24080 \h </w:instrText>
        </w:r>
        <w:r>
          <w:fldChar w:fldCharType="separate"/>
        </w:r>
        <w:r>
          <w:t>72</w:t>
        </w:r>
        <w:r>
          <w:fldChar w:fldCharType="end"/>
        </w:r>
      </w:hyperlink>
    </w:p>
    <w:p>
      <w:pPr>
        <w:pStyle w:val="TOC1"/>
        <w:tabs>
          <w:tab w:val="right" w:leader="dot" w:pos="8306"/>
        </w:tabs>
      </w:pPr>
      <w:hyperlink w:anchor="_Toc30577" w:history="1">
        <w:r>
          <w:rPr>
            <w:rFonts w:ascii="仿宋" w:eastAsia="仿宋" w:hAnsi="仿宋" w:cs="仿宋" w:hint="eastAsia"/>
            <w:lang w:eastAsia="zh-CN"/>
          </w:rPr>
          <w:t>十九、质量管理与控制</w:t>
        </w:r>
        <w:r>
          <w:tab/>
        </w:r>
        <w:r>
          <w:fldChar w:fldCharType="begin"/>
        </w:r>
        <w:r>
          <w:instrText xml:space="preserve"> PAGEREF _Toc30577 \h </w:instrText>
        </w:r>
        <w:r>
          <w:fldChar w:fldCharType="separate"/>
        </w:r>
        <w:r>
          <w:t>73</w:t>
        </w:r>
        <w:r>
          <w:fldChar w:fldCharType="end"/>
        </w:r>
      </w:hyperlink>
    </w:p>
    <w:p>
      <w:pPr>
        <w:pStyle w:val="TOC2"/>
        <w:tabs>
          <w:tab w:val="right" w:leader="dot" w:pos="8306"/>
        </w:tabs>
      </w:pPr>
      <w:hyperlink w:anchor="_Toc24990" w:history="1">
        <w:r>
          <w:rPr>
            <w:rFonts w:ascii="仿宋" w:eastAsia="仿宋" w:hAnsi="仿宋" w:cs="仿宋" w:hint="eastAsia"/>
            <w:lang w:eastAsia="zh-CN"/>
          </w:rPr>
          <w:t>(一)、质量管理体系建设</w:t>
        </w:r>
        <w:r>
          <w:tab/>
        </w:r>
        <w:r>
          <w:fldChar w:fldCharType="begin"/>
        </w:r>
        <w:r>
          <w:instrText xml:space="preserve"> PAGEREF _Toc24990 \h </w:instrText>
        </w:r>
        <w:r>
          <w:fldChar w:fldCharType="separate"/>
        </w:r>
        <w:r>
          <w:t>73</w:t>
        </w:r>
        <w:r>
          <w:fldChar w:fldCharType="end"/>
        </w:r>
      </w:hyperlink>
    </w:p>
    <w:p>
      <w:pPr>
        <w:pStyle w:val="TOC2"/>
        <w:tabs>
          <w:tab w:val="right" w:leader="dot" w:pos="8306"/>
        </w:tabs>
      </w:pPr>
      <w:hyperlink w:anchor="_Toc13079" w:history="1">
        <w:r>
          <w:rPr>
            <w:rFonts w:ascii="仿宋" w:eastAsia="仿宋" w:hAnsi="仿宋" w:cs="仿宋" w:hint="eastAsia"/>
            <w:lang w:eastAsia="zh-CN"/>
          </w:rPr>
          <w:t>(二)、质量控制措施</w:t>
        </w:r>
        <w:r>
          <w:tab/>
        </w:r>
        <w:r>
          <w:fldChar w:fldCharType="begin"/>
        </w:r>
        <w:r>
          <w:instrText xml:space="preserve"> PAGEREF _Toc13079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35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578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直接收益：假设YZ-128高效助留、助滤剂项目的产品或服务年销售收入为XX万元。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7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若YZ-128高效助留、助滤剂项目成功推广新型环保产品，比如采用可回收材料的包装，可能会激发消费者对可持续产品的需求。这种需求的增长可能迫使整个行业转向更环保的产品设计和生产方法。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070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241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YZ-128高效助留、助滤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YZ-128高效助留、助滤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福祉和环境可持续性的提升是YZ-128高效助留、助滤剂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1690"/>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1359"/>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加强对财务风险的管控，YZ-128高效助留、助滤剂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18469"/>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https://d.book118.com/206233143053010102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87A2D"/>
    <w:rsid w:val="0D587A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6233143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2024-03-02T15:58:00Z</dcterms:created>
  <dcterms:modified xsi:type="dcterms:W3CDTF">2024-03-02T15:59:17Z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815A491FAD3B4FE6A6E392349516EB82_11</vt:lpwstr>
  </property>
  <property fmtid="{D5CDD505-2E9C-101B-9397-08002B2CF9AE}" pid="3" name="KSOProductBuildVer">
    <vt:lpwstr>2052-12.1.0.16250</vt:lpwstr>
  </property>
</Properties>
</file>