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罐头项目规划设计纲要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5" w:history="1">
        <w:r>
          <w:rPr>
            <w:rFonts w:ascii="仿宋" w:eastAsia="仿宋" w:hAnsi="仿宋" w:cs="仿宋" w:hint="eastAsia"/>
            <w:lang w:eastAsia="zh-CN"/>
          </w:rPr>
          <w:t>序言</w:t>
        </w:r>
        <w:r>
          <w:tab/>
        </w:r>
        <w:r>
          <w:fldChar w:fldCharType="begin"/>
        </w:r>
        <w:r>
          <w:instrText xml:space="preserve"> PAGEREF _Toc2375 \h </w:instrText>
        </w:r>
        <w:r>
          <w:fldChar w:fldCharType="separate"/>
        </w:r>
        <w:r>
          <w:t>3</w:t>
        </w:r>
        <w:r>
          <w:fldChar w:fldCharType="end"/>
        </w:r>
      </w:hyperlink>
    </w:p>
    <w:p>
      <w:pPr>
        <w:pStyle w:val="TOC1"/>
        <w:tabs>
          <w:tab w:val="right" w:leader="dot" w:pos="8306"/>
        </w:tabs>
      </w:pPr>
      <w:hyperlink w:anchor="_Toc20357" w:history="1">
        <w:r>
          <w:rPr>
            <w:rFonts w:ascii="仿宋" w:eastAsia="仿宋" w:hAnsi="仿宋" w:cs="仿宋" w:hint="eastAsia"/>
            <w:lang w:eastAsia="zh-CN"/>
          </w:rPr>
          <w:t>一、罐头项目选址可行性分析</w:t>
        </w:r>
        <w:r>
          <w:tab/>
        </w:r>
        <w:r>
          <w:fldChar w:fldCharType="begin"/>
        </w:r>
        <w:r>
          <w:instrText xml:space="preserve"> PAGEREF _Toc20357 \h </w:instrText>
        </w:r>
        <w:r>
          <w:fldChar w:fldCharType="separate"/>
        </w:r>
        <w:r>
          <w:t>3</w:t>
        </w:r>
        <w:r>
          <w:fldChar w:fldCharType="end"/>
        </w:r>
      </w:hyperlink>
    </w:p>
    <w:p>
      <w:pPr>
        <w:pStyle w:val="TOC2"/>
        <w:tabs>
          <w:tab w:val="right" w:leader="dot" w:pos="8306"/>
        </w:tabs>
      </w:pPr>
      <w:hyperlink w:anchor="_Toc26712" w:history="1">
        <w:r>
          <w:rPr>
            <w:rFonts w:ascii="仿宋" w:eastAsia="仿宋" w:hAnsi="仿宋" w:cs="仿宋" w:hint="eastAsia"/>
            <w:lang w:eastAsia="zh-CN"/>
          </w:rPr>
          <w:t>(一)、罐头项目选址</w:t>
        </w:r>
        <w:r>
          <w:tab/>
        </w:r>
        <w:r>
          <w:fldChar w:fldCharType="begin"/>
        </w:r>
        <w:r>
          <w:instrText xml:space="preserve"> PAGEREF _Toc26712 \h </w:instrText>
        </w:r>
        <w:r>
          <w:fldChar w:fldCharType="separate"/>
        </w:r>
        <w:r>
          <w:t>3</w:t>
        </w:r>
        <w:r>
          <w:fldChar w:fldCharType="end"/>
        </w:r>
      </w:hyperlink>
    </w:p>
    <w:p>
      <w:pPr>
        <w:pStyle w:val="TOC2"/>
        <w:tabs>
          <w:tab w:val="right" w:leader="dot" w:pos="8306"/>
        </w:tabs>
      </w:pPr>
      <w:hyperlink w:anchor="_Toc7591" w:history="1">
        <w:r>
          <w:rPr>
            <w:rFonts w:ascii="仿宋" w:eastAsia="仿宋" w:hAnsi="仿宋" w:cs="仿宋" w:hint="eastAsia"/>
            <w:lang w:eastAsia="zh-CN"/>
          </w:rPr>
          <w:t>(二)、用地控制指标</w:t>
        </w:r>
        <w:r>
          <w:tab/>
        </w:r>
        <w:r>
          <w:fldChar w:fldCharType="begin"/>
        </w:r>
        <w:r>
          <w:instrText xml:space="preserve"> PAGEREF _Toc7591 \h </w:instrText>
        </w:r>
        <w:r>
          <w:fldChar w:fldCharType="separate"/>
        </w:r>
        <w:r>
          <w:t>3</w:t>
        </w:r>
        <w:r>
          <w:fldChar w:fldCharType="end"/>
        </w:r>
      </w:hyperlink>
    </w:p>
    <w:p>
      <w:pPr>
        <w:pStyle w:val="TOC2"/>
        <w:tabs>
          <w:tab w:val="right" w:leader="dot" w:pos="8306"/>
        </w:tabs>
      </w:pPr>
      <w:hyperlink w:anchor="_Toc30487" w:history="1">
        <w:r>
          <w:rPr>
            <w:rFonts w:ascii="仿宋" w:eastAsia="仿宋" w:hAnsi="仿宋" w:cs="仿宋" w:hint="eastAsia"/>
            <w:lang w:eastAsia="zh-CN"/>
          </w:rPr>
          <w:t>(三)、节约用地措施</w:t>
        </w:r>
        <w:r>
          <w:tab/>
        </w:r>
        <w:r>
          <w:fldChar w:fldCharType="begin"/>
        </w:r>
        <w:r>
          <w:instrText xml:space="preserve"> PAGEREF _Toc30487 \h </w:instrText>
        </w:r>
        <w:r>
          <w:fldChar w:fldCharType="separate"/>
        </w:r>
        <w:r>
          <w:t>5</w:t>
        </w:r>
        <w:r>
          <w:fldChar w:fldCharType="end"/>
        </w:r>
      </w:hyperlink>
    </w:p>
    <w:p>
      <w:pPr>
        <w:pStyle w:val="TOC2"/>
        <w:tabs>
          <w:tab w:val="right" w:leader="dot" w:pos="8306"/>
        </w:tabs>
      </w:pPr>
      <w:hyperlink w:anchor="_Toc21664" w:history="1">
        <w:r>
          <w:rPr>
            <w:rFonts w:ascii="仿宋" w:eastAsia="仿宋" w:hAnsi="仿宋" w:cs="仿宋" w:hint="eastAsia"/>
            <w:lang w:eastAsia="zh-CN"/>
          </w:rPr>
          <w:t>(四)、总图布置方案</w:t>
        </w:r>
        <w:r>
          <w:tab/>
        </w:r>
        <w:r>
          <w:fldChar w:fldCharType="begin"/>
        </w:r>
        <w:r>
          <w:instrText xml:space="preserve"> PAGEREF _Toc21664 \h </w:instrText>
        </w:r>
        <w:r>
          <w:fldChar w:fldCharType="separate"/>
        </w:r>
        <w:r>
          <w:t>6</w:t>
        </w:r>
        <w:r>
          <w:fldChar w:fldCharType="end"/>
        </w:r>
      </w:hyperlink>
    </w:p>
    <w:p>
      <w:pPr>
        <w:pStyle w:val="TOC2"/>
        <w:tabs>
          <w:tab w:val="right" w:leader="dot" w:pos="8306"/>
        </w:tabs>
      </w:pPr>
      <w:hyperlink w:anchor="_Toc15527" w:history="1">
        <w:r>
          <w:rPr>
            <w:rFonts w:ascii="仿宋" w:eastAsia="仿宋" w:hAnsi="仿宋" w:cs="仿宋" w:hint="eastAsia"/>
            <w:lang w:eastAsia="zh-CN"/>
          </w:rPr>
          <w:t>(五)、选址综合评价</w:t>
        </w:r>
        <w:r>
          <w:tab/>
        </w:r>
        <w:r>
          <w:fldChar w:fldCharType="begin"/>
        </w:r>
        <w:r>
          <w:instrText xml:space="preserve"> PAGEREF _Toc15527 \h </w:instrText>
        </w:r>
        <w:r>
          <w:fldChar w:fldCharType="separate"/>
        </w:r>
        <w:r>
          <w:t>7</w:t>
        </w:r>
        <w:r>
          <w:fldChar w:fldCharType="end"/>
        </w:r>
      </w:hyperlink>
    </w:p>
    <w:p>
      <w:pPr>
        <w:pStyle w:val="TOC1"/>
        <w:tabs>
          <w:tab w:val="right" w:leader="dot" w:pos="8306"/>
        </w:tabs>
      </w:pPr>
      <w:hyperlink w:anchor="_Toc2074" w:history="1">
        <w:r>
          <w:rPr>
            <w:rFonts w:ascii="仿宋" w:eastAsia="仿宋" w:hAnsi="仿宋" w:cs="仿宋" w:hint="eastAsia"/>
            <w:lang w:eastAsia="zh-CN"/>
          </w:rPr>
          <w:t>二、罐头项目危机管理</w:t>
        </w:r>
        <w:r>
          <w:tab/>
        </w:r>
        <w:r>
          <w:fldChar w:fldCharType="begin"/>
        </w:r>
        <w:r>
          <w:instrText xml:space="preserve"> PAGEREF _Toc2074 \h </w:instrText>
        </w:r>
        <w:r>
          <w:fldChar w:fldCharType="separate"/>
        </w:r>
        <w:r>
          <w:t>8</w:t>
        </w:r>
        <w:r>
          <w:fldChar w:fldCharType="end"/>
        </w:r>
      </w:hyperlink>
    </w:p>
    <w:p>
      <w:pPr>
        <w:pStyle w:val="TOC2"/>
        <w:tabs>
          <w:tab w:val="right" w:leader="dot" w:pos="8306"/>
        </w:tabs>
      </w:pPr>
      <w:hyperlink w:anchor="_Toc19161" w:history="1">
        <w:r>
          <w:rPr>
            <w:rFonts w:ascii="仿宋" w:eastAsia="仿宋" w:hAnsi="仿宋" w:cs="仿宋" w:hint="eastAsia"/>
            <w:lang w:eastAsia="zh-CN"/>
          </w:rPr>
          <w:t>(一)、危机预警与识别</w:t>
        </w:r>
        <w:r>
          <w:tab/>
        </w:r>
        <w:r>
          <w:fldChar w:fldCharType="begin"/>
        </w:r>
        <w:r>
          <w:instrText xml:space="preserve"> PAGEREF _Toc19161 \h </w:instrText>
        </w:r>
        <w:r>
          <w:fldChar w:fldCharType="separate"/>
        </w:r>
        <w:r>
          <w:t>8</w:t>
        </w:r>
        <w:r>
          <w:fldChar w:fldCharType="end"/>
        </w:r>
      </w:hyperlink>
    </w:p>
    <w:p>
      <w:pPr>
        <w:pStyle w:val="TOC2"/>
        <w:tabs>
          <w:tab w:val="right" w:leader="dot" w:pos="8306"/>
        </w:tabs>
      </w:pPr>
      <w:hyperlink w:anchor="_Toc17479" w:history="1">
        <w:r>
          <w:rPr>
            <w:rFonts w:ascii="仿宋" w:eastAsia="仿宋" w:hAnsi="仿宋" w:cs="仿宋" w:hint="eastAsia"/>
            <w:lang w:eastAsia="zh-CN"/>
          </w:rPr>
          <w:t>(二)、危机应对与恢复</w:t>
        </w:r>
        <w:r>
          <w:tab/>
        </w:r>
        <w:r>
          <w:fldChar w:fldCharType="begin"/>
        </w:r>
        <w:r>
          <w:instrText xml:space="preserve"> PAGEREF _Toc17479 \h </w:instrText>
        </w:r>
        <w:r>
          <w:fldChar w:fldCharType="separate"/>
        </w:r>
        <w:r>
          <w:t>9</w:t>
        </w:r>
        <w:r>
          <w:fldChar w:fldCharType="end"/>
        </w:r>
      </w:hyperlink>
    </w:p>
    <w:p>
      <w:pPr>
        <w:pStyle w:val="TOC1"/>
        <w:tabs>
          <w:tab w:val="right" w:leader="dot" w:pos="8306"/>
        </w:tabs>
      </w:pPr>
      <w:hyperlink w:anchor="_Toc16431" w:history="1">
        <w:r>
          <w:rPr>
            <w:rFonts w:ascii="仿宋" w:eastAsia="仿宋" w:hAnsi="仿宋" w:cs="仿宋" w:hint="eastAsia"/>
            <w:lang w:eastAsia="zh-CN"/>
          </w:rPr>
          <w:t>三、工艺说明</w:t>
        </w:r>
        <w:r>
          <w:tab/>
        </w:r>
        <w:r>
          <w:fldChar w:fldCharType="begin"/>
        </w:r>
        <w:r>
          <w:instrText xml:space="preserve"> PAGEREF _Toc16431 \h </w:instrText>
        </w:r>
        <w:r>
          <w:fldChar w:fldCharType="separate"/>
        </w:r>
        <w:r>
          <w:t>10</w:t>
        </w:r>
        <w:r>
          <w:fldChar w:fldCharType="end"/>
        </w:r>
      </w:hyperlink>
    </w:p>
    <w:p>
      <w:pPr>
        <w:pStyle w:val="TOC2"/>
        <w:tabs>
          <w:tab w:val="right" w:leader="dot" w:pos="8306"/>
        </w:tabs>
      </w:pPr>
      <w:hyperlink w:anchor="_Toc19532" w:history="1">
        <w:r>
          <w:rPr>
            <w:rFonts w:ascii="仿宋" w:eastAsia="仿宋" w:hAnsi="仿宋" w:cs="仿宋" w:hint="eastAsia"/>
            <w:lang w:eastAsia="zh-CN"/>
          </w:rPr>
          <w:t>(一)、技术管理特点</w:t>
        </w:r>
        <w:r>
          <w:tab/>
        </w:r>
        <w:r>
          <w:fldChar w:fldCharType="begin"/>
        </w:r>
        <w:r>
          <w:instrText xml:space="preserve"> PAGEREF _Toc19532 \h </w:instrText>
        </w:r>
        <w:r>
          <w:fldChar w:fldCharType="separate"/>
        </w:r>
        <w:r>
          <w:t>10</w:t>
        </w:r>
        <w:r>
          <w:fldChar w:fldCharType="end"/>
        </w:r>
      </w:hyperlink>
    </w:p>
    <w:p>
      <w:pPr>
        <w:pStyle w:val="TOC2"/>
        <w:tabs>
          <w:tab w:val="right" w:leader="dot" w:pos="8306"/>
        </w:tabs>
      </w:pPr>
      <w:hyperlink w:anchor="_Toc16163" w:history="1">
        <w:r>
          <w:rPr>
            <w:rFonts w:ascii="仿宋" w:eastAsia="仿宋" w:hAnsi="仿宋" w:cs="仿宋" w:hint="eastAsia"/>
            <w:lang w:eastAsia="zh-CN"/>
          </w:rPr>
          <w:t>(二)、罐头项目工艺技术设计方案</w:t>
        </w:r>
        <w:r>
          <w:tab/>
        </w:r>
        <w:r>
          <w:fldChar w:fldCharType="begin"/>
        </w:r>
        <w:r>
          <w:instrText xml:space="preserve"> PAGEREF _Toc16163 \h </w:instrText>
        </w:r>
        <w:r>
          <w:fldChar w:fldCharType="separate"/>
        </w:r>
        <w:r>
          <w:t>11</w:t>
        </w:r>
        <w:r>
          <w:fldChar w:fldCharType="end"/>
        </w:r>
      </w:hyperlink>
    </w:p>
    <w:p>
      <w:pPr>
        <w:pStyle w:val="TOC2"/>
        <w:tabs>
          <w:tab w:val="right" w:leader="dot" w:pos="8306"/>
        </w:tabs>
      </w:pPr>
      <w:hyperlink w:anchor="_Toc7428" w:history="1">
        <w:r>
          <w:rPr>
            <w:rFonts w:ascii="仿宋" w:eastAsia="仿宋" w:hAnsi="仿宋" w:cs="仿宋" w:hint="eastAsia"/>
            <w:lang w:eastAsia="zh-CN"/>
          </w:rPr>
          <w:t>(三)、设备选型方案</w:t>
        </w:r>
        <w:r>
          <w:tab/>
        </w:r>
        <w:r>
          <w:fldChar w:fldCharType="begin"/>
        </w:r>
        <w:r>
          <w:instrText xml:space="preserve"> PAGEREF _Toc7428 \h </w:instrText>
        </w:r>
        <w:r>
          <w:fldChar w:fldCharType="separate"/>
        </w:r>
        <w:r>
          <w:t>13</w:t>
        </w:r>
        <w:r>
          <w:fldChar w:fldCharType="end"/>
        </w:r>
      </w:hyperlink>
    </w:p>
    <w:p>
      <w:pPr>
        <w:pStyle w:val="TOC1"/>
        <w:tabs>
          <w:tab w:val="right" w:leader="dot" w:pos="8306"/>
        </w:tabs>
      </w:pPr>
      <w:hyperlink w:anchor="_Toc11362" w:history="1">
        <w:r>
          <w:rPr>
            <w:rFonts w:ascii="仿宋" w:eastAsia="仿宋" w:hAnsi="仿宋" w:cs="仿宋" w:hint="eastAsia"/>
            <w:lang w:eastAsia="zh-CN"/>
          </w:rPr>
          <w:t>四、罐头项目文档管理</w:t>
        </w:r>
        <w:r>
          <w:tab/>
        </w:r>
        <w:r>
          <w:fldChar w:fldCharType="begin"/>
        </w:r>
        <w:r>
          <w:instrText xml:space="preserve"> PAGEREF _Toc11362 \h </w:instrText>
        </w:r>
        <w:r>
          <w:fldChar w:fldCharType="separate"/>
        </w:r>
        <w:r>
          <w:t>14</w:t>
        </w:r>
        <w:r>
          <w:fldChar w:fldCharType="end"/>
        </w:r>
      </w:hyperlink>
    </w:p>
    <w:p>
      <w:pPr>
        <w:pStyle w:val="TOC2"/>
        <w:tabs>
          <w:tab w:val="right" w:leader="dot" w:pos="8306"/>
        </w:tabs>
      </w:pPr>
      <w:hyperlink w:anchor="_Toc24247" w:history="1">
        <w:r>
          <w:rPr>
            <w:rFonts w:ascii="仿宋" w:eastAsia="仿宋" w:hAnsi="仿宋" w:cs="仿宋" w:hint="eastAsia"/>
            <w:lang w:eastAsia="zh-CN"/>
          </w:rPr>
          <w:t>(一)、文档编制与审查</w:t>
        </w:r>
        <w:r>
          <w:tab/>
        </w:r>
        <w:r>
          <w:fldChar w:fldCharType="begin"/>
        </w:r>
        <w:r>
          <w:instrText xml:space="preserve"> PAGEREF _Toc24247 \h </w:instrText>
        </w:r>
        <w:r>
          <w:fldChar w:fldCharType="separate"/>
        </w:r>
        <w:r>
          <w:t>14</w:t>
        </w:r>
        <w:r>
          <w:fldChar w:fldCharType="end"/>
        </w:r>
      </w:hyperlink>
    </w:p>
    <w:p>
      <w:pPr>
        <w:pStyle w:val="TOC2"/>
        <w:tabs>
          <w:tab w:val="right" w:leader="dot" w:pos="8306"/>
        </w:tabs>
      </w:pPr>
      <w:hyperlink w:anchor="_Toc21528" w:history="1">
        <w:r>
          <w:rPr>
            <w:rFonts w:ascii="仿宋" w:eastAsia="仿宋" w:hAnsi="仿宋" w:cs="仿宋" w:hint="eastAsia"/>
            <w:lang w:eastAsia="zh-CN"/>
          </w:rPr>
          <w:t>(二)、文档发布与分发</w:t>
        </w:r>
        <w:r>
          <w:tab/>
        </w:r>
        <w:r>
          <w:fldChar w:fldCharType="begin"/>
        </w:r>
        <w:r>
          <w:instrText xml:space="preserve"> PAGEREF _Toc21528 \h </w:instrText>
        </w:r>
        <w:r>
          <w:fldChar w:fldCharType="separate"/>
        </w:r>
        <w:r>
          <w:t>15</w:t>
        </w:r>
        <w:r>
          <w:fldChar w:fldCharType="end"/>
        </w:r>
      </w:hyperlink>
    </w:p>
    <w:p>
      <w:pPr>
        <w:pStyle w:val="TOC2"/>
        <w:tabs>
          <w:tab w:val="right" w:leader="dot" w:pos="8306"/>
        </w:tabs>
      </w:pPr>
      <w:hyperlink w:anchor="_Toc1474" w:history="1">
        <w:r>
          <w:rPr>
            <w:rFonts w:ascii="仿宋" w:eastAsia="仿宋" w:hAnsi="仿宋" w:cs="仿宋" w:hint="eastAsia"/>
            <w:lang w:eastAsia="zh-CN"/>
          </w:rPr>
          <w:t>(三)、文档存档与归档</w:t>
        </w:r>
        <w:r>
          <w:tab/>
        </w:r>
        <w:r>
          <w:fldChar w:fldCharType="begin"/>
        </w:r>
        <w:r>
          <w:instrText xml:space="preserve"> PAGEREF _Toc1474 \h </w:instrText>
        </w:r>
        <w:r>
          <w:fldChar w:fldCharType="separate"/>
        </w:r>
        <w:r>
          <w:t>16</w:t>
        </w:r>
        <w:r>
          <w:fldChar w:fldCharType="end"/>
        </w:r>
      </w:hyperlink>
    </w:p>
    <w:p>
      <w:pPr>
        <w:pStyle w:val="TOC1"/>
        <w:tabs>
          <w:tab w:val="right" w:leader="dot" w:pos="8306"/>
        </w:tabs>
      </w:pPr>
      <w:hyperlink w:anchor="_Toc22158" w:history="1">
        <w:r>
          <w:rPr>
            <w:rFonts w:ascii="仿宋" w:eastAsia="仿宋" w:hAnsi="仿宋" w:cs="仿宋" w:hint="eastAsia"/>
            <w:lang w:eastAsia="zh-CN"/>
          </w:rPr>
          <w:t>五、罐头项目可持续发展</w:t>
        </w:r>
        <w:r>
          <w:tab/>
        </w:r>
        <w:r>
          <w:fldChar w:fldCharType="begin"/>
        </w:r>
        <w:r>
          <w:instrText xml:space="preserve"> PAGEREF _Toc22158 \h </w:instrText>
        </w:r>
        <w:r>
          <w:fldChar w:fldCharType="separate"/>
        </w:r>
        <w:r>
          <w:t>17</w:t>
        </w:r>
        <w:r>
          <w:fldChar w:fldCharType="end"/>
        </w:r>
      </w:hyperlink>
    </w:p>
    <w:p>
      <w:pPr>
        <w:pStyle w:val="TOC2"/>
        <w:tabs>
          <w:tab w:val="right" w:leader="dot" w:pos="8306"/>
        </w:tabs>
      </w:pPr>
      <w:hyperlink w:anchor="_Toc8513" w:history="1">
        <w:r>
          <w:rPr>
            <w:rFonts w:ascii="仿宋" w:eastAsia="仿宋" w:hAnsi="仿宋" w:cs="仿宋" w:hint="eastAsia"/>
            <w:lang w:eastAsia="zh-CN"/>
          </w:rPr>
          <w:t>(一)、可持续战略与实践</w:t>
        </w:r>
        <w:r>
          <w:tab/>
        </w:r>
        <w:r>
          <w:fldChar w:fldCharType="begin"/>
        </w:r>
        <w:r>
          <w:instrText xml:space="preserve"> PAGEREF _Toc8513 \h </w:instrText>
        </w:r>
        <w:r>
          <w:fldChar w:fldCharType="separate"/>
        </w:r>
        <w:r>
          <w:t>17</w:t>
        </w:r>
        <w:r>
          <w:fldChar w:fldCharType="end"/>
        </w:r>
      </w:hyperlink>
    </w:p>
    <w:p>
      <w:pPr>
        <w:pStyle w:val="TOC2"/>
        <w:tabs>
          <w:tab w:val="right" w:leader="dot" w:pos="8306"/>
        </w:tabs>
      </w:pPr>
      <w:hyperlink w:anchor="_Toc32408" w:history="1">
        <w:r>
          <w:rPr>
            <w:rFonts w:ascii="仿宋" w:eastAsia="仿宋" w:hAnsi="仿宋" w:cs="仿宋" w:hint="eastAsia"/>
            <w:lang w:eastAsia="zh-CN"/>
          </w:rPr>
          <w:t>(二)、环保与社会责任</w:t>
        </w:r>
        <w:r>
          <w:tab/>
        </w:r>
        <w:r>
          <w:fldChar w:fldCharType="begin"/>
        </w:r>
        <w:r>
          <w:instrText xml:space="preserve"> PAGEREF _Toc32408 \h </w:instrText>
        </w:r>
        <w:r>
          <w:fldChar w:fldCharType="separate"/>
        </w:r>
        <w:r>
          <w:t>18</w:t>
        </w:r>
        <w:r>
          <w:fldChar w:fldCharType="end"/>
        </w:r>
      </w:hyperlink>
    </w:p>
    <w:p>
      <w:pPr>
        <w:pStyle w:val="TOC1"/>
        <w:tabs>
          <w:tab w:val="right" w:leader="dot" w:pos="8306"/>
        </w:tabs>
      </w:pPr>
      <w:hyperlink w:anchor="_Toc4146" w:history="1">
        <w:r>
          <w:rPr>
            <w:rFonts w:ascii="仿宋" w:eastAsia="仿宋" w:hAnsi="仿宋" w:cs="仿宋" w:hint="eastAsia"/>
            <w:lang w:eastAsia="zh-CN"/>
          </w:rPr>
          <w:t>六、罐头项目概论</w:t>
        </w:r>
        <w:r>
          <w:tab/>
        </w:r>
        <w:r>
          <w:fldChar w:fldCharType="begin"/>
        </w:r>
        <w:r>
          <w:instrText xml:space="preserve"> PAGEREF _Toc4146 \h </w:instrText>
        </w:r>
        <w:r>
          <w:fldChar w:fldCharType="separate"/>
        </w:r>
        <w:r>
          <w:t>19</w:t>
        </w:r>
        <w:r>
          <w:fldChar w:fldCharType="end"/>
        </w:r>
      </w:hyperlink>
    </w:p>
    <w:p>
      <w:pPr>
        <w:pStyle w:val="TOC2"/>
        <w:tabs>
          <w:tab w:val="right" w:leader="dot" w:pos="8306"/>
        </w:tabs>
      </w:pPr>
      <w:hyperlink w:anchor="_Toc30897" w:history="1">
        <w:r>
          <w:rPr>
            <w:rFonts w:ascii="仿宋" w:eastAsia="仿宋" w:hAnsi="仿宋" w:cs="仿宋" w:hint="eastAsia"/>
            <w:lang w:eastAsia="zh-CN"/>
          </w:rPr>
          <w:t>(一)、罐头项目概况</w:t>
        </w:r>
        <w:r>
          <w:tab/>
        </w:r>
        <w:r>
          <w:fldChar w:fldCharType="begin"/>
        </w:r>
        <w:r>
          <w:instrText xml:space="preserve"> PAGEREF _Toc30897 \h </w:instrText>
        </w:r>
        <w:r>
          <w:fldChar w:fldCharType="separate"/>
        </w:r>
        <w:r>
          <w:t>19</w:t>
        </w:r>
        <w:r>
          <w:fldChar w:fldCharType="end"/>
        </w:r>
      </w:hyperlink>
    </w:p>
    <w:p>
      <w:pPr>
        <w:pStyle w:val="TOC2"/>
        <w:tabs>
          <w:tab w:val="right" w:leader="dot" w:pos="8306"/>
        </w:tabs>
      </w:pPr>
      <w:hyperlink w:anchor="_Toc22717" w:history="1">
        <w:r>
          <w:rPr>
            <w:rFonts w:ascii="仿宋" w:eastAsia="仿宋" w:hAnsi="仿宋" w:cs="仿宋" w:hint="eastAsia"/>
            <w:lang w:eastAsia="zh-CN"/>
          </w:rPr>
          <w:t>(二)、罐头项目目标</w:t>
        </w:r>
        <w:r>
          <w:tab/>
        </w:r>
        <w:r>
          <w:fldChar w:fldCharType="begin"/>
        </w:r>
        <w:r>
          <w:instrText xml:space="preserve"> PAGEREF _Toc22717 \h </w:instrText>
        </w:r>
        <w:r>
          <w:fldChar w:fldCharType="separate"/>
        </w:r>
        <w:r>
          <w:t>21</w:t>
        </w:r>
        <w:r>
          <w:fldChar w:fldCharType="end"/>
        </w:r>
      </w:hyperlink>
    </w:p>
    <w:p>
      <w:pPr>
        <w:pStyle w:val="TOC2"/>
        <w:tabs>
          <w:tab w:val="right" w:leader="dot" w:pos="8306"/>
        </w:tabs>
      </w:pPr>
      <w:hyperlink w:anchor="_Toc22452" w:history="1">
        <w:r>
          <w:rPr>
            <w:rFonts w:ascii="仿宋" w:eastAsia="仿宋" w:hAnsi="仿宋" w:cs="仿宋" w:hint="eastAsia"/>
            <w:lang w:eastAsia="zh-CN"/>
          </w:rPr>
          <w:t>(三)、罐头项目提出的理由</w:t>
        </w:r>
        <w:r>
          <w:tab/>
        </w:r>
        <w:r>
          <w:fldChar w:fldCharType="begin"/>
        </w:r>
        <w:r>
          <w:instrText xml:space="preserve"> PAGEREF _Toc22452 \h </w:instrText>
        </w:r>
        <w:r>
          <w:fldChar w:fldCharType="separate"/>
        </w:r>
        <w:r>
          <w:t>22</w:t>
        </w:r>
        <w:r>
          <w:fldChar w:fldCharType="end"/>
        </w:r>
      </w:hyperlink>
    </w:p>
    <w:p>
      <w:pPr>
        <w:pStyle w:val="TOC2"/>
        <w:tabs>
          <w:tab w:val="right" w:leader="dot" w:pos="8306"/>
        </w:tabs>
      </w:pPr>
      <w:hyperlink w:anchor="_Toc31342" w:history="1">
        <w:r>
          <w:rPr>
            <w:rFonts w:ascii="仿宋" w:eastAsia="仿宋" w:hAnsi="仿宋" w:cs="仿宋" w:hint="eastAsia"/>
            <w:lang w:eastAsia="zh-CN"/>
          </w:rPr>
          <w:t>(四)、罐头项目意义</w:t>
        </w:r>
        <w:r>
          <w:tab/>
        </w:r>
        <w:r>
          <w:fldChar w:fldCharType="begin"/>
        </w:r>
        <w:r>
          <w:instrText xml:space="preserve"> PAGEREF _Toc31342 \h </w:instrText>
        </w:r>
        <w:r>
          <w:fldChar w:fldCharType="separate"/>
        </w:r>
        <w:r>
          <w:t>23</w:t>
        </w:r>
        <w:r>
          <w:fldChar w:fldCharType="end"/>
        </w:r>
      </w:hyperlink>
    </w:p>
    <w:p>
      <w:pPr>
        <w:pStyle w:val="TOC2"/>
        <w:tabs>
          <w:tab w:val="right" w:leader="dot" w:pos="8306"/>
        </w:tabs>
      </w:pPr>
      <w:hyperlink w:anchor="_Toc31886" w:history="1">
        <w:r>
          <w:rPr>
            <w:rFonts w:ascii="仿宋" w:eastAsia="仿宋" w:hAnsi="仿宋" w:cs="仿宋" w:hint="eastAsia"/>
            <w:lang w:eastAsia="zh-CN"/>
          </w:rPr>
          <w:t>(五)、罐头项目背景</w:t>
        </w:r>
        <w:r>
          <w:tab/>
        </w:r>
        <w:r>
          <w:fldChar w:fldCharType="begin"/>
        </w:r>
        <w:r>
          <w:instrText xml:space="preserve"> PAGEREF _Toc31886 \h </w:instrText>
        </w:r>
        <w:r>
          <w:fldChar w:fldCharType="separate"/>
        </w:r>
        <w:r>
          <w:t>24</w:t>
        </w:r>
        <w:r>
          <w:fldChar w:fldCharType="end"/>
        </w:r>
      </w:hyperlink>
    </w:p>
    <w:p>
      <w:pPr>
        <w:pStyle w:val="TOC1"/>
        <w:tabs>
          <w:tab w:val="right" w:leader="dot" w:pos="8306"/>
        </w:tabs>
      </w:pPr>
      <w:hyperlink w:anchor="_Toc7091" w:history="1">
        <w:r>
          <w:rPr>
            <w:rFonts w:ascii="仿宋" w:eastAsia="仿宋" w:hAnsi="仿宋" w:cs="仿宋" w:hint="eastAsia"/>
            <w:lang w:eastAsia="zh-CN"/>
          </w:rPr>
          <w:t>七、罐头项目财务管理</w:t>
        </w:r>
        <w:r>
          <w:tab/>
        </w:r>
        <w:r>
          <w:fldChar w:fldCharType="begin"/>
        </w:r>
        <w:r>
          <w:instrText xml:space="preserve"> PAGEREF _Toc7091 \h </w:instrText>
        </w:r>
        <w:r>
          <w:fldChar w:fldCharType="separate"/>
        </w:r>
        <w:r>
          <w:t>25</w:t>
        </w:r>
        <w:r>
          <w:fldChar w:fldCharType="end"/>
        </w:r>
      </w:hyperlink>
    </w:p>
    <w:p>
      <w:pPr>
        <w:pStyle w:val="TOC2"/>
        <w:tabs>
          <w:tab w:val="right" w:leader="dot" w:pos="8306"/>
        </w:tabs>
      </w:pPr>
      <w:hyperlink w:anchor="_Toc24677" w:history="1">
        <w:r>
          <w:rPr>
            <w:rFonts w:ascii="仿宋" w:eastAsia="仿宋" w:hAnsi="仿宋" w:cs="仿宋" w:hint="eastAsia"/>
            <w:lang w:eastAsia="zh-CN"/>
          </w:rPr>
          <w:t>(一)、资金需求大</w:t>
        </w:r>
        <w:r>
          <w:tab/>
        </w:r>
        <w:r>
          <w:fldChar w:fldCharType="begin"/>
        </w:r>
        <w:r>
          <w:instrText xml:space="preserve"> PAGEREF _Toc24677 \h </w:instrText>
        </w:r>
        <w:r>
          <w:fldChar w:fldCharType="separate"/>
        </w:r>
        <w:r>
          <w:t>25</w:t>
        </w:r>
        <w:r>
          <w:fldChar w:fldCharType="end"/>
        </w:r>
      </w:hyperlink>
    </w:p>
    <w:p>
      <w:pPr>
        <w:pStyle w:val="TOC2"/>
        <w:tabs>
          <w:tab w:val="right" w:leader="dot" w:pos="8306"/>
        </w:tabs>
      </w:pPr>
      <w:hyperlink w:anchor="_Toc13277" w:history="1">
        <w:r>
          <w:rPr>
            <w:rFonts w:ascii="仿宋" w:eastAsia="仿宋" w:hAnsi="仿宋" w:cs="仿宋" w:hint="eastAsia"/>
            <w:lang w:eastAsia="zh-CN"/>
          </w:rPr>
          <w:t>(二)、研发周期长</w:t>
        </w:r>
        <w:r>
          <w:tab/>
        </w:r>
        <w:r>
          <w:fldChar w:fldCharType="begin"/>
        </w:r>
        <w:r>
          <w:instrText xml:space="preserve"> PAGEREF _Toc13277 \h </w:instrText>
        </w:r>
        <w:r>
          <w:fldChar w:fldCharType="separate"/>
        </w:r>
        <w:r>
          <w:t>26</w:t>
        </w:r>
        <w:r>
          <w:fldChar w:fldCharType="end"/>
        </w:r>
      </w:hyperlink>
    </w:p>
    <w:p>
      <w:pPr>
        <w:pStyle w:val="TOC2"/>
        <w:tabs>
          <w:tab w:val="right" w:leader="dot" w:pos="8306"/>
        </w:tabs>
      </w:pPr>
      <w:hyperlink w:anchor="_Toc32000" w:history="1">
        <w:r>
          <w:rPr>
            <w:rFonts w:ascii="仿宋" w:eastAsia="仿宋" w:hAnsi="仿宋" w:cs="仿宋" w:hint="eastAsia"/>
            <w:lang w:eastAsia="zh-CN"/>
          </w:rPr>
          <w:t>(三)、市场风险大</w:t>
        </w:r>
        <w:r>
          <w:tab/>
        </w:r>
        <w:r>
          <w:fldChar w:fldCharType="begin"/>
        </w:r>
        <w:r>
          <w:instrText xml:space="preserve"> PAGEREF _Toc32000 \h </w:instrText>
        </w:r>
        <w:r>
          <w:fldChar w:fldCharType="separate"/>
        </w:r>
        <w:r>
          <w:t>27</w:t>
        </w:r>
        <w:r>
          <w:fldChar w:fldCharType="end"/>
        </w:r>
      </w:hyperlink>
    </w:p>
    <w:p>
      <w:pPr>
        <w:pStyle w:val="TOC2"/>
        <w:tabs>
          <w:tab w:val="right" w:leader="dot" w:pos="8306"/>
        </w:tabs>
      </w:pPr>
      <w:hyperlink w:anchor="_Toc7780" w:history="1">
        <w:r>
          <w:rPr>
            <w:rFonts w:ascii="仿宋" w:eastAsia="仿宋" w:hAnsi="仿宋" w:cs="仿宋" w:hint="eastAsia"/>
            <w:lang w:eastAsia="zh-CN"/>
          </w:rPr>
          <w:t>(四)、利润率高</w:t>
        </w:r>
        <w:r>
          <w:tab/>
        </w:r>
        <w:r>
          <w:fldChar w:fldCharType="begin"/>
        </w:r>
        <w:r>
          <w:instrText xml:space="preserve"> PAGEREF _Toc7780 \h </w:instrText>
        </w:r>
        <w:r>
          <w:fldChar w:fldCharType="separate"/>
        </w:r>
        <w:r>
          <w:t>30</w:t>
        </w:r>
        <w:r>
          <w:fldChar w:fldCharType="end"/>
        </w:r>
      </w:hyperlink>
    </w:p>
    <w:p>
      <w:pPr>
        <w:pStyle w:val="TOC1"/>
        <w:tabs>
          <w:tab w:val="right" w:leader="dot" w:pos="8306"/>
        </w:tabs>
      </w:pPr>
      <w:hyperlink w:anchor="_Toc11645" w:history="1">
        <w:r>
          <w:rPr>
            <w:rFonts w:ascii="仿宋" w:eastAsia="仿宋" w:hAnsi="仿宋" w:cs="仿宋" w:hint="eastAsia"/>
            <w:lang w:eastAsia="zh-CN"/>
          </w:rPr>
          <w:t>八、罐头项目人力资源培养与发展</w:t>
        </w:r>
        <w:r>
          <w:tab/>
        </w:r>
        <w:r>
          <w:fldChar w:fldCharType="begin"/>
        </w:r>
        <w:r>
          <w:instrText xml:space="preserve"> PAGEREF _Toc11645 \h </w:instrText>
        </w:r>
        <w:r>
          <w:fldChar w:fldCharType="separate"/>
        </w:r>
        <w:r>
          <w:t>32</w:t>
        </w:r>
        <w:r>
          <w:fldChar w:fldCharType="end"/>
        </w:r>
      </w:hyperlink>
    </w:p>
    <w:p>
      <w:pPr>
        <w:pStyle w:val="TOC2"/>
        <w:tabs>
          <w:tab w:val="right" w:leader="dot" w:pos="8306"/>
        </w:tabs>
      </w:pPr>
      <w:hyperlink w:anchor="_Toc10582" w:history="1">
        <w:r>
          <w:rPr>
            <w:rFonts w:ascii="仿宋" w:eastAsia="仿宋" w:hAnsi="仿宋" w:cs="仿宋" w:hint="eastAsia"/>
            <w:lang w:eastAsia="zh-CN"/>
          </w:rPr>
          <w:t>(一)、人才需求与规划</w:t>
        </w:r>
        <w:r>
          <w:tab/>
        </w:r>
        <w:r>
          <w:fldChar w:fldCharType="begin"/>
        </w:r>
        <w:r>
          <w:instrText xml:space="preserve"> PAGEREF _Toc10582 \h </w:instrText>
        </w:r>
        <w:r>
          <w:fldChar w:fldCharType="separate"/>
        </w:r>
        <w:r>
          <w:t>32</w:t>
        </w:r>
        <w:r>
          <w:fldChar w:fldCharType="end"/>
        </w:r>
      </w:hyperlink>
    </w:p>
    <w:p>
      <w:pPr>
        <w:pStyle w:val="TOC2"/>
        <w:tabs>
          <w:tab w:val="right" w:leader="dot" w:pos="8306"/>
        </w:tabs>
      </w:pPr>
      <w:hyperlink w:anchor="_Toc29071" w:history="1">
        <w:r>
          <w:rPr>
            <w:rFonts w:ascii="仿宋" w:eastAsia="仿宋" w:hAnsi="仿宋" w:cs="仿宋" w:hint="eastAsia"/>
            <w:lang w:eastAsia="zh-CN"/>
          </w:rPr>
          <w:t>(二)、培训与发展计划</w:t>
        </w:r>
        <w:r>
          <w:tab/>
        </w:r>
        <w:r>
          <w:fldChar w:fldCharType="begin"/>
        </w:r>
        <w:r>
          <w:instrText xml:space="preserve"> PAGEREF _Toc29071 \h </w:instrText>
        </w:r>
        <w:r>
          <w:fldChar w:fldCharType="separate"/>
        </w:r>
        <w:r>
          <w:t>32</w:t>
        </w:r>
        <w:r>
          <w:fldChar w:fldCharType="end"/>
        </w:r>
      </w:hyperlink>
    </w:p>
    <w:p>
      <w:pPr>
        <w:pStyle w:val="TOC1"/>
        <w:tabs>
          <w:tab w:val="right" w:leader="dot" w:pos="8306"/>
        </w:tabs>
      </w:pPr>
      <w:hyperlink w:anchor="_Toc9" w:history="1">
        <w:r>
          <w:rPr>
            <w:rFonts w:ascii="仿宋" w:eastAsia="仿宋" w:hAnsi="仿宋" w:cs="仿宋" w:hint="eastAsia"/>
            <w:lang w:eastAsia="zh-CN"/>
          </w:rPr>
          <w:t>九、罐头项目经营效益</w:t>
        </w:r>
        <w:r>
          <w:tab/>
        </w:r>
        <w:r>
          <w:fldChar w:fldCharType="begin"/>
        </w:r>
        <w:r>
          <w:instrText xml:space="preserve"> PAGEREF _Toc9 \h </w:instrText>
        </w:r>
        <w:r>
          <w:fldChar w:fldCharType="separate"/>
        </w:r>
        <w:r>
          <w:t>33</w:t>
        </w:r>
        <w:r>
          <w:fldChar w:fldCharType="end"/>
        </w:r>
      </w:hyperlink>
    </w:p>
    <w:p>
      <w:pPr>
        <w:pStyle w:val="TOC2"/>
        <w:tabs>
          <w:tab w:val="right" w:leader="dot" w:pos="8306"/>
        </w:tabs>
      </w:pPr>
      <w:hyperlink w:anchor="_Toc4061" w:history="1">
        <w:r>
          <w:rPr>
            <w:rFonts w:ascii="仿宋" w:eastAsia="仿宋" w:hAnsi="仿宋" w:cs="仿宋" w:hint="eastAsia"/>
            <w:lang w:eastAsia="zh-CN"/>
          </w:rPr>
          <w:t>(一)、经济评价财务测算</w:t>
        </w:r>
        <w:r>
          <w:tab/>
        </w:r>
        <w:r>
          <w:fldChar w:fldCharType="begin"/>
        </w:r>
        <w:r>
          <w:instrText xml:space="preserve"> PAGEREF _Toc4061 \h </w:instrText>
        </w:r>
        <w:r>
          <w:fldChar w:fldCharType="separate"/>
        </w:r>
        <w:r>
          <w:t>33</w:t>
        </w:r>
        <w:r>
          <w:fldChar w:fldCharType="end"/>
        </w:r>
      </w:hyperlink>
    </w:p>
    <w:p>
      <w:pPr>
        <w:pStyle w:val="TOC2"/>
        <w:tabs>
          <w:tab w:val="right" w:leader="dot" w:pos="8306"/>
        </w:tabs>
      </w:pPr>
      <w:hyperlink w:anchor="_Toc7304" w:history="1">
        <w:r>
          <w:rPr>
            <w:rFonts w:ascii="仿宋" w:eastAsia="仿宋" w:hAnsi="仿宋" w:cs="仿宋" w:hint="eastAsia"/>
            <w:lang w:eastAsia="zh-CN"/>
          </w:rPr>
          <w:t>(二)、罐头项目盈利能力分析</w:t>
        </w:r>
        <w:r>
          <w:tab/>
        </w:r>
        <w:r>
          <w:fldChar w:fldCharType="begin"/>
        </w:r>
        <w:r>
          <w:instrText xml:space="preserve"> PAGEREF _Toc7304 \h </w:instrText>
        </w:r>
        <w:r>
          <w:fldChar w:fldCharType="separate"/>
        </w:r>
        <w:r>
          <w:t>34</w:t>
        </w:r>
        <w:r>
          <w:fldChar w:fldCharType="end"/>
        </w:r>
      </w:hyperlink>
    </w:p>
    <w:p>
      <w:pPr>
        <w:pStyle w:val="TOC1"/>
        <w:tabs>
          <w:tab w:val="right" w:leader="dot" w:pos="8306"/>
        </w:tabs>
      </w:pPr>
      <w:hyperlink w:anchor="_Toc14401" w:history="1">
        <w:r>
          <w:rPr>
            <w:rFonts w:ascii="仿宋" w:eastAsia="仿宋" w:hAnsi="仿宋" w:cs="仿宋" w:hint="eastAsia"/>
            <w:lang w:eastAsia="zh-CN"/>
          </w:rPr>
          <w:t>十、罐头项目人力资源管理</w:t>
        </w:r>
        <w:r>
          <w:tab/>
        </w:r>
        <w:r>
          <w:fldChar w:fldCharType="begin"/>
        </w:r>
        <w:r>
          <w:instrText xml:space="preserve"> PAGEREF _Toc14401 \h </w:instrText>
        </w:r>
        <w:r>
          <w:fldChar w:fldCharType="separate"/>
        </w:r>
        <w:r>
          <w:t>35</w:t>
        </w:r>
        <w:r>
          <w:fldChar w:fldCharType="end"/>
        </w:r>
      </w:hyperlink>
    </w:p>
    <w:p>
      <w:pPr>
        <w:pStyle w:val="TOC2"/>
        <w:tabs>
          <w:tab w:val="right" w:leader="dot" w:pos="8306"/>
        </w:tabs>
      </w:pPr>
      <w:hyperlink w:anchor="_Toc32092" w:history="1">
        <w:r>
          <w:rPr>
            <w:rFonts w:ascii="仿宋" w:eastAsia="仿宋" w:hAnsi="仿宋" w:cs="仿宋" w:hint="eastAsia"/>
            <w:lang w:eastAsia="zh-CN"/>
          </w:rPr>
          <w:t>(一)、建立健全的预算管理制度</w:t>
        </w:r>
        <w:r>
          <w:tab/>
        </w:r>
        <w:r>
          <w:fldChar w:fldCharType="begin"/>
        </w:r>
        <w:r>
          <w:instrText xml:space="preserve"> PAGEREF _Toc32092 \h </w:instrText>
        </w:r>
        <w:r>
          <w:fldChar w:fldCharType="separate"/>
        </w:r>
        <w:r>
          <w:t>35</w:t>
        </w:r>
        <w:r>
          <w:fldChar w:fldCharType="end"/>
        </w:r>
      </w:hyperlink>
    </w:p>
    <w:p>
      <w:pPr>
        <w:pStyle w:val="TOC2"/>
        <w:tabs>
          <w:tab w:val="right" w:leader="dot" w:pos="8306"/>
        </w:tabs>
      </w:pPr>
      <w:hyperlink w:anchor="_Toc3305" w:history="1">
        <w:r>
          <w:rPr>
            <w:rFonts w:ascii="仿宋" w:eastAsia="仿宋" w:hAnsi="仿宋" w:cs="仿宋" w:hint="eastAsia"/>
            <w:lang w:eastAsia="zh-CN"/>
          </w:rPr>
          <w:t>(二)、加强资金流动监控</w:t>
        </w:r>
        <w:r>
          <w:tab/>
        </w:r>
        <w:r>
          <w:fldChar w:fldCharType="begin"/>
        </w:r>
        <w:r>
          <w:instrText xml:space="preserve"> PAGEREF _Toc3305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3" w:history="1">
        <w:r>
          <w:rPr>
            <w:rFonts w:ascii="仿宋" w:eastAsia="仿宋" w:hAnsi="仿宋" w:cs="仿宋" w:hint="eastAsia"/>
            <w:lang w:eastAsia="zh-CN"/>
          </w:rPr>
          <w:t>(三)、制定完善的风险控制机制</w:t>
        </w:r>
        <w:r>
          <w:tab/>
        </w:r>
        <w:r>
          <w:fldChar w:fldCharType="begin"/>
        </w:r>
        <w:r>
          <w:instrText xml:space="preserve"> PAGEREF _Toc2713 \h </w:instrText>
        </w:r>
        <w:r>
          <w:fldChar w:fldCharType="separate"/>
        </w:r>
        <w:r>
          <w:t>38</w:t>
        </w:r>
        <w:r>
          <w:fldChar w:fldCharType="end"/>
        </w:r>
      </w:hyperlink>
    </w:p>
    <w:p>
      <w:pPr>
        <w:pStyle w:val="TOC2"/>
        <w:tabs>
          <w:tab w:val="right" w:leader="dot" w:pos="8306"/>
        </w:tabs>
      </w:pPr>
      <w:hyperlink w:anchor="_Toc29106" w:history="1">
        <w:r>
          <w:rPr>
            <w:rFonts w:ascii="仿宋" w:eastAsia="仿宋" w:hAnsi="仿宋" w:cs="仿宋" w:hint="eastAsia"/>
            <w:lang w:eastAsia="zh-CN"/>
          </w:rPr>
          <w:t>(四)、优化成本管理</w:t>
        </w:r>
        <w:r>
          <w:tab/>
        </w:r>
        <w:r>
          <w:fldChar w:fldCharType="begin"/>
        </w:r>
        <w:r>
          <w:instrText xml:space="preserve"> PAGEREF _Toc29106 \h </w:instrText>
        </w:r>
        <w:r>
          <w:fldChar w:fldCharType="separate"/>
        </w:r>
        <w:r>
          <w:t>39</w:t>
        </w:r>
        <w:r>
          <w:fldChar w:fldCharType="end"/>
        </w:r>
      </w:hyperlink>
    </w:p>
    <w:p>
      <w:pPr>
        <w:pStyle w:val="TOC1"/>
        <w:tabs>
          <w:tab w:val="right" w:leader="dot" w:pos="8306"/>
        </w:tabs>
      </w:pPr>
      <w:hyperlink w:anchor="_Toc11353" w:history="1">
        <w:r>
          <w:rPr>
            <w:rFonts w:ascii="仿宋" w:eastAsia="仿宋" w:hAnsi="仿宋" w:cs="仿宋" w:hint="eastAsia"/>
            <w:lang w:eastAsia="zh-CN"/>
          </w:rPr>
          <w:t>十一、罐头项目计划安排</w:t>
        </w:r>
        <w:r>
          <w:tab/>
        </w:r>
        <w:r>
          <w:fldChar w:fldCharType="begin"/>
        </w:r>
        <w:r>
          <w:instrText xml:space="preserve"> PAGEREF _Toc11353 \h </w:instrText>
        </w:r>
        <w:r>
          <w:fldChar w:fldCharType="separate"/>
        </w:r>
        <w:r>
          <w:t>40</w:t>
        </w:r>
        <w:r>
          <w:fldChar w:fldCharType="end"/>
        </w:r>
      </w:hyperlink>
    </w:p>
    <w:p>
      <w:pPr>
        <w:pStyle w:val="TOC2"/>
        <w:tabs>
          <w:tab w:val="right" w:leader="dot" w:pos="8306"/>
        </w:tabs>
      </w:pPr>
      <w:hyperlink w:anchor="_Toc15161" w:history="1">
        <w:r>
          <w:rPr>
            <w:rFonts w:ascii="仿宋" w:eastAsia="仿宋" w:hAnsi="仿宋" w:cs="仿宋" w:hint="eastAsia"/>
            <w:lang w:eastAsia="zh-CN"/>
          </w:rPr>
          <w:t>(一)、建设周期</w:t>
        </w:r>
        <w:r>
          <w:tab/>
        </w:r>
        <w:r>
          <w:fldChar w:fldCharType="begin"/>
        </w:r>
        <w:r>
          <w:instrText xml:space="preserve"> PAGEREF _Toc15161 \h </w:instrText>
        </w:r>
        <w:r>
          <w:fldChar w:fldCharType="separate"/>
        </w:r>
        <w:r>
          <w:t>40</w:t>
        </w:r>
        <w:r>
          <w:fldChar w:fldCharType="end"/>
        </w:r>
      </w:hyperlink>
    </w:p>
    <w:p>
      <w:pPr>
        <w:pStyle w:val="TOC2"/>
        <w:tabs>
          <w:tab w:val="right" w:leader="dot" w:pos="8306"/>
        </w:tabs>
      </w:pPr>
      <w:hyperlink w:anchor="_Toc26125" w:history="1">
        <w:r>
          <w:rPr>
            <w:rFonts w:ascii="仿宋" w:eastAsia="仿宋" w:hAnsi="仿宋" w:cs="仿宋" w:hint="eastAsia"/>
            <w:lang w:eastAsia="zh-CN"/>
          </w:rPr>
          <w:t>(二)、建设进度</w:t>
        </w:r>
        <w:r>
          <w:tab/>
        </w:r>
        <w:r>
          <w:fldChar w:fldCharType="begin"/>
        </w:r>
        <w:r>
          <w:instrText xml:space="preserve"> PAGEREF _Toc26125 \h </w:instrText>
        </w:r>
        <w:r>
          <w:fldChar w:fldCharType="separate"/>
        </w:r>
        <w:r>
          <w:t>41</w:t>
        </w:r>
        <w:r>
          <w:fldChar w:fldCharType="end"/>
        </w:r>
      </w:hyperlink>
    </w:p>
    <w:p>
      <w:pPr>
        <w:pStyle w:val="TOC2"/>
        <w:tabs>
          <w:tab w:val="right" w:leader="dot" w:pos="8306"/>
        </w:tabs>
      </w:pPr>
      <w:hyperlink w:anchor="_Toc25447" w:history="1">
        <w:r>
          <w:rPr>
            <w:rFonts w:ascii="仿宋" w:eastAsia="仿宋" w:hAnsi="仿宋" w:cs="仿宋" w:hint="eastAsia"/>
            <w:lang w:eastAsia="zh-CN"/>
          </w:rPr>
          <w:t>(三)、进度安排注意事项</w:t>
        </w:r>
        <w:r>
          <w:tab/>
        </w:r>
        <w:r>
          <w:fldChar w:fldCharType="begin"/>
        </w:r>
        <w:r>
          <w:instrText xml:space="preserve"> PAGEREF _Toc25447 \h </w:instrText>
        </w:r>
        <w:r>
          <w:fldChar w:fldCharType="separate"/>
        </w:r>
        <w:r>
          <w:t>42</w:t>
        </w:r>
        <w:r>
          <w:fldChar w:fldCharType="end"/>
        </w:r>
      </w:hyperlink>
    </w:p>
    <w:p>
      <w:pPr>
        <w:pStyle w:val="TOC2"/>
        <w:tabs>
          <w:tab w:val="right" w:leader="dot" w:pos="8306"/>
        </w:tabs>
      </w:pPr>
      <w:hyperlink w:anchor="_Toc9542" w:history="1">
        <w:r>
          <w:rPr>
            <w:rFonts w:ascii="仿宋" w:eastAsia="仿宋" w:hAnsi="仿宋" w:cs="仿宋" w:hint="eastAsia"/>
            <w:lang w:eastAsia="zh-CN"/>
          </w:rPr>
          <w:t>(四)、人力资源配置</w:t>
        </w:r>
        <w:r>
          <w:tab/>
        </w:r>
        <w:r>
          <w:fldChar w:fldCharType="begin"/>
        </w:r>
        <w:r>
          <w:instrText xml:space="preserve"> PAGEREF _Toc9542 \h </w:instrText>
        </w:r>
        <w:r>
          <w:fldChar w:fldCharType="separate"/>
        </w:r>
        <w:r>
          <w:t>43</w:t>
        </w:r>
        <w:r>
          <w:fldChar w:fldCharType="end"/>
        </w:r>
      </w:hyperlink>
    </w:p>
    <w:p>
      <w:pPr>
        <w:pStyle w:val="TOC1"/>
        <w:tabs>
          <w:tab w:val="right" w:leader="dot" w:pos="8306"/>
        </w:tabs>
      </w:pPr>
      <w:hyperlink w:anchor="_Toc22417" w:history="1">
        <w:r>
          <w:rPr>
            <w:rFonts w:ascii="仿宋" w:eastAsia="仿宋" w:hAnsi="仿宋" w:cs="仿宋" w:hint="eastAsia"/>
            <w:lang w:eastAsia="zh-CN"/>
          </w:rPr>
          <w:t>十二、罐头项目风险管理</w:t>
        </w:r>
        <w:r>
          <w:tab/>
        </w:r>
        <w:r>
          <w:fldChar w:fldCharType="begin"/>
        </w:r>
        <w:r>
          <w:instrText xml:space="preserve"> PAGEREF _Toc22417 \h </w:instrText>
        </w:r>
        <w:r>
          <w:fldChar w:fldCharType="separate"/>
        </w:r>
        <w:r>
          <w:t>44</w:t>
        </w:r>
        <w:r>
          <w:fldChar w:fldCharType="end"/>
        </w:r>
      </w:hyperlink>
    </w:p>
    <w:p>
      <w:pPr>
        <w:pStyle w:val="TOC2"/>
        <w:tabs>
          <w:tab w:val="right" w:leader="dot" w:pos="8306"/>
        </w:tabs>
      </w:pPr>
      <w:hyperlink w:anchor="_Toc10218" w:history="1">
        <w:r>
          <w:rPr>
            <w:rFonts w:ascii="仿宋" w:eastAsia="仿宋" w:hAnsi="仿宋" w:cs="仿宋" w:hint="eastAsia"/>
            <w:lang w:eastAsia="zh-CN"/>
          </w:rPr>
          <w:t>(一)、风险识别与评估</w:t>
        </w:r>
        <w:r>
          <w:tab/>
        </w:r>
        <w:r>
          <w:fldChar w:fldCharType="begin"/>
        </w:r>
        <w:r>
          <w:instrText xml:space="preserve"> PAGEREF _Toc10218 \h </w:instrText>
        </w:r>
        <w:r>
          <w:fldChar w:fldCharType="separate"/>
        </w:r>
        <w:r>
          <w:t>44</w:t>
        </w:r>
        <w:r>
          <w:fldChar w:fldCharType="end"/>
        </w:r>
      </w:hyperlink>
    </w:p>
    <w:p>
      <w:pPr>
        <w:pStyle w:val="TOC2"/>
        <w:tabs>
          <w:tab w:val="right" w:leader="dot" w:pos="8306"/>
        </w:tabs>
      </w:pPr>
      <w:hyperlink w:anchor="_Toc21600" w:history="1">
        <w:r>
          <w:rPr>
            <w:rFonts w:ascii="仿宋" w:eastAsia="仿宋" w:hAnsi="仿宋" w:cs="仿宋" w:hint="eastAsia"/>
            <w:lang w:eastAsia="zh-CN"/>
          </w:rPr>
          <w:t>(二)、风险应对策略</w:t>
        </w:r>
        <w:r>
          <w:tab/>
        </w:r>
        <w:r>
          <w:fldChar w:fldCharType="begin"/>
        </w:r>
        <w:r>
          <w:instrText xml:space="preserve"> PAGEREF _Toc21600 \h </w:instrText>
        </w:r>
        <w:r>
          <w:fldChar w:fldCharType="separate"/>
        </w:r>
        <w:r>
          <w:t>45</w:t>
        </w:r>
        <w:r>
          <w:fldChar w:fldCharType="end"/>
        </w:r>
      </w:hyperlink>
    </w:p>
    <w:p>
      <w:pPr>
        <w:pStyle w:val="TOC2"/>
        <w:tabs>
          <w:tab w:val="right" w:leader="dot" w:pos="8306"/>
        </w:tabs>
      </w:pPr>
      <w:hyperlink w:anchor="_Toc15601" w:history="1">
        <w:r>
          <w:rPr>
            <w:rFonts w:ascii="仿宋" w:eastAsia="仿宋" w:hAnsi="仿宋" w:cs="仿宋" w:hint="eastAsia"/>
            <w:lang w:eastAsia="zh-CN"/>
          </w:rPr>
          <w:t>(三)、风险监控与控制</w:t>
        </w:r>
        <w:r>
          <w:tab/>
        </w:r>
        <w:r>
          <w:fldChar w:fldCharType="begin"/>
        </w:r>
        <w:r>
          <w:instrText xml:space="preserve"> PAGEREF _Toc15601 \h </w:instrText>
        </w:r>
        <w:r>
          <w:fldChar w:fldCharType="separate"/>
        </w:r>
        <w:r>
          <w:t>47</w:t>
        </w:r>
        <w:r>
          <w:fldChar w:fldCharType="end"/>
        </w:r>
      </w:hyperlink>
    </w:p>
    <w:p>
      <w:pPr>
        <w:pStyle w:val="TOC1"/>
        <w:tabs>
          <w:tab w:val="right" w:leader="dot" w:pos="8306"/>
        </w:tabs>
      </w:pPr>
      <w:hyperlink w:anchor="_Toc9748" w:history="1">
        <w:r>
          <w:rPr>
            <w:rFonts w:ascii="仿宋" w:eastAsia="仿宋" w:hAnsi="仿宋" w:cs="仿宋" w:hint="eastAsia"/>
            <w:lang w:eastAsia="zh-CN"/>
          </w:rPr>
          <w:t>十三、利益相关者分析与沟通计划</w:t>
        </w:r>
        <w:r>
          <w:tab/>
        </w:r>
        <w:r>
          <w:fldChar w:fldCharType="begin"/>
        </w:r>
        <w:r>
          <w:instrText xml:space="preserve"> PAGEREF _Toc9748 \h </w:instrText>
        </w:r>
        <w:r>
          <w:fldChar w:fldCharType="separate"/>
        </w:r>
        <w:r>
          <w:t>48</w:t>
        </w:r>
        <w:r>
          <w:fldChar w:fldCharType="end"/>
        </w:r>
      </w:hyperlink>
    </w:p>
    <w:p>
      <w:pPr>
        <w:pStyle w:val="TOC2"/>
        <w:tabs>
          <w:tab w:val="right" w:leader="dot" w:pos="8306"/>
        </w:tabs>
      </w:pPr>
      <w:hyperlink w:anchor="_Toc31769" w:history="1">
        <w:r>
          <w:rPr>
            <w:rFonts w:ascii="仿宋" w:eastAsia="仿宋" w:hAnsi="仿宋" w:cs="仿宋" w:hint="eastAsia"/>
            <w:lang w:eastAsia="zh-CN"/>
          </w:rPr>
          <w:t>(一)、利益相关者分析</w:t>
        </w:r>
        <w:r>
          <w:tab/>
        </w:r>
        <w:r>
          <w:fldChar w:fldCharType="begin"/>
        </w:r>
        <w:r>
          <w:instrText xml:space="preserve"> PAGEREF _Toc31769 \h </w:instrText>
        </w:r>
        <w:r>
          <w:fldChar w:fldCharType="separate"/>
        </w:r>
        <w:r>
          <w:t>48</w:t>
        </w:r>
        <w:r>
          <w:fldChar w:fldCharType="end"/>
        </w:r>
      </w:hyperlink>
    </w:p>
    <w:p>
      <w:pPr>
        <w:pStyle w:val="TOC2"/>
        <w:tabs>
          <w:tab w:val="right" w:leader="dot" w:pos="8306"/>
        </w:tabs>
      </w:pPr>
      <w:hyperlink w:anchor="_Toc6124" w:history="1">
        <w:r>
          <w:rPr>
            <w:rFonts w:ascii="仿宋" w:eastAsia="仿宋" w:hAnsi="仿宋" w:cs="仿宋" w:hint="eastAsia"/>
            <w:lang w:eastAsia="zh-CN"/>
          </w:rPr>
          <w:t>(二)、沟通计划</w:t>
        </w:r>
        <w:r>
          <w:tab/>
        </w:r>
        <w:r>
          <w:fldChar w:fldCharType="begin"/>
        </w:r>
        <w:r>
          <w:instrText xml:space="preserve"> PAGEREF _Toc6124 \h </w:instrText>
        </w:r>
        <w:r>
          <w:fldChar w:fldCharType="separate"/>
        </w:r>
        <w:r>
          <w:t>49</w:t>
        </w:r>
        <w:r>
          <w:fldChar w:fldCharType="end"/>
        </w:r>
      </w:hyperlink>
    </w:p>
    <w:p>
      <w:pPr>
        <w:pStyle w:val="TOC1"/>
        <w:tabs>
          <w:tab w:val="right" w:leader="dot" w:pos="8306"/>
        </w:tabs>
      </w:pPr>
      <w:hyperlink w:anchor="_Toc13369" w:history="1">
        <w:r>
          <w:rPr>
            <w:rFonts w:ascii="仿宋" w:eastAsia="仿宋" w:hAnsi="仿宋" w:cs="仿宋" w:hint="eastAsia"/>
            <w:lang w:eastAsia="zh-CN"/>
          </w:rPr>
          <w:t>十四、罐头项目工程方案分析</w:t>
        </w:r>
        <w:r>
          <w:tab/>
        </w:r>
        <w:r>
          <w:fldChar w:fldCharType="begin"/>
        </w:r>
        <w:r>
          <w:instrText xml:space="preserve"> PAGEREF _Toc13369 \h </w:instrText>
        </w:r>
        <w:r>
          <w:fldChar w:fldCharType="separate"/>
        </w:r>
        <w:r>
          <w:t>51</w:t>
        </w:r>
        <w:r>
          <w:fldChar w:fldCharType="end"/>
        </w:r>
      </w:hyperlink>
    </w:p>
    <w:p>
      <w:pPr>
        <w:pStyle w:val="TOC2"/>
        <w:tabs>
          <w:tab w:val="right" w:leader="dot" w:pos="8306"/>
        </w:tabs>
      </w:pPr>
      <w:hyperlink w:anchor="_Toc29620" w:history="1">
        <w:r>
          <w:rPr>
            <w:rFonts w:ascii="仿宋" w:eastAsia="仿宋" w:hAnsi="仿宋" w:cs="仿宋" w:hint="eastAsia"/>
            <w:lang w:eastAsia="zh-CN"/>
          </w:rPr>
          <w:t>(一)、建筑工程设计原则</w:t>
        </w:r>
        <w:r>
          <w:tab/>
        </w:r>
        <w:r>
          <w:fldChar w:fldCharType="begin"/>
        </w:r>
        <w:r>
          <w:instrText xml:space="preserve"> PAGEREF _Toc29620 \h </w:instrText>
        </w:r>
        <w:r>
          <w:fldChar w:fldCharType="separate"/>
        </w:r>
        <w:r>
          <w:t>51</w:t>
        </w:r>
        <w:r>
          <w:fldChar w:fldCharType="end"/>
        </w:r>
      </w:hyperlink>
    </w:p>
    <w:p>
      <w:pPr>
        <w:pStyle w:val="TOC2"/>
        <w:tabs>
          <w:tab w:val="right" w:leader="dot" w:pos="8306"/>
        </w:tabs>
      </w:pPr>
      <w:hyperlink w:anchor="_Toc3344" w:history="1">
        <w:r>
          <w:rPr>
            <w:rFonts w:ascii="仿宋" w:eastAsia="仿宋" w:hAnsi="仿宋" w:cs="仿宋" w:hint="eastAsia"/>
            <w:lang w:eastAsia="zh-CN"/>
          </w:rPr>
          <w:t>(二)、土建工程建设指标</w:t>
        </w:r>
        <w:r>
          <w:tab/>
        </w:r>
        <w:r>
          <w:fldChar w:fldCharType="begin"/>
        </w:r>
        <w:r>
          <w:instrText xml:space="preserve"> PAGEREF _Toc3344 \h </w:instrText>
        </w:r>
        <w:r>
          <w:fldChar w:fldCharType="separate"/>
        </w:r>
        <w:r>
          <w:t>54</w:t>
        </w:r>
        <w:r>
          <w:fldChar w:fldCharType="end"/>
        </w:r>
      </w:hyperlink>
    </w:p>
    <w:p>
      <w:pPr>
        <w:pStyle w:val="TOC1"/>
        <w:tabs>
          <w:tab w:val="right" w:leader="dot" w:pos="8306"/>
        </w:tabs>
      </w:pPr>
      <w:hyperlink w:anchor="_Toc15042" w:history="1">
        <w:r>
          <w:rPr>
            <w:rFonts w:ascii="仿宋" w:eastAsia="仿宋" w:hAnsi="仿宋" w:cs="仿宋" w:hint="eastAsia"/>
            <w:lang w:eastAsia="zh-CN"/>
          </w:rPr>
          <w:t>十五、营销与推广策略</w:t>
        </w:r>
        <w:r>
          <w:tab/>
        </w:r>
        <w:r>
          <w:fldChar w:fldCharType="begin"/>
        </w:r>
        <w:r>
          <w:instrText xml:space="preserve"> PAGEREF _Toc15042 \h </w:instrText>
        </w:r>
        <w:r>
          <w:fldChar w:fldCharType="separate"/>
        </w:r>
        <w:r>
          <w:t>56</w:t>
        </w:r>
        <w:r>
          <w:fldChar w:fldCharType="end"/>
        </w:r>
      </w:hyperlink>
    </w:p>
    <w:p>
      <w:pPr>
        <w:pStyle w:val="TOC2"/>
        <w:tabs>
          <w:tab w:val="right" w:leader="dot" w:pos="8306"/>
        </w:tabs>
      </w:pPr>
      <w:hyperlink w:anchor="_Toc207" w:history="1">
        <w:r>
          <w:rPr>
            <w:rFonts w:ascii="仿宋" w:eastAsia="仿宋" w:hAnsi="仿宋" w:cs="仿宋" w:hint="eastAsia"/>
            <w:lang w:eastAsia="zh-CN"/>
          </w:rPr>
          <w:t>(一)、产品/服务定位与特点</w:t>
        </w:r>
        <w:r>
          <w:tab/>
        </w:r>
        <w:r>
          <w:fldChar w:fldCharType="begin"/>
        </w:r>
        <w:r>
          <w:instrText xml:space="preserve"> PAGEREF _Toc207 \h </w:instrText>
        </w:r>
        <w:r>
          <w:fldChar w:fldCharType="separate"/>
        </w:r>
        <w:r>
          <w:t>56</w:t>
        </w:r>
        <w:r>
          <w:fldChar w:fldCharType="end"/>
        </w:r>
      </w:hyperlink>
    </w:p>
    <w:p>
      <w:pPr>
        <w:pStyle w:val="TOC2"/>
        <w:tabs>
          <w:tab w:val="right" w:leader="dot" w:pos="8306"/>
        </w:tabs>
      </w:pPr>
      <w:hyperlink w:anchor="_Toc19437" w:history="1">
        <w:r>
          <w:rPr>
            <w:rFonts w:ascii="仿宋" w:eastAsia="仿宋" w:hAnsi="仿宋" w:cs="仿宋" w:hint="eastAsia"/>
            <w:lang w:eastAsia="zh-CN"/>
          </w:rPr>
          <w:t>(二)、市场定位与竞争分析</w:t>
        </w:r>
        <w:r>
          <w:tab/>
        </w:r>
        <w:r>
          <w:fldChar w:fldCharType="begin"/>
        </w:r>
        <w:r>
          <w:instrText xml:space="preserve"> PAGEREF _Toc19437 \h </w:instrText>
        </w:r>
        <w:r>
          <w:fldChar w:fldCharType="separate"/>
        </w:r>
        <w:r>
          <w:t>57</w:t>
        </w:r>
        <w:r>
          <w:fldChar w:fldCharType="end"/>
        </w:r>
      </w:hyperlink>
    </w:p>
    <w:p>
      <w:pPr>
        <w:pStyle w:val="TOC2"/>
        <w:tabs>
          <w:tab w:val="right" w:leader="dot" w:pos="8306"/>
        </w:tabs>
      </w:pPr>
      <w:hyperlink w:anchor="_Toc12974" w:history="1">
        <w:r>
          <w:rPr>
            <w:rFonts w:ascii="仿宋" w:eastAsia="仿宋" w:hAnsi="仿宋" w:cs="仿宋" w:hint="eastAsia"/>
            <w:lang w:eastAsia="zh-CN"/>
          </w:rPr>
          <w:t>(三)、营销渠道与策略</w:t>
        </w:r>
        <w:r>
          <w:tab/>
        </w:r>
        <w:r>
          <w:fldChar w:fldCharType="begin"/>
        </w:r>
        <w:r>
          <w:instrText xml:space="preserve"> PAGEREF _Toc12974 \h </w:instrText>
        </w:r>
        <w:r>
          <w:fldChar w:fldCharType="separate"/>
        </w:r>
        <w:r>
          <w:t>58</w:t>
        </w:r>
        <w:r>
          <w:fldChar w:fldCharType="end"/>
        </w:r>
      </w:hyperlink>
    </w:p>
    <w:p>
      <w:pPr>
        <w:pStyle w:val="TOC2"/>
        <w:tabs>
          <w:tab w:val="right" w:leader="dot" w:pos="8306"/>
        </w:tabs>
      </w:pPr>
      <w:hyperlink w:anchor="_Toc1612" w:history="1">
        <w:r>
          <w:rPr>
            <w:rFonts w:ascii="仿宋" w:eastAsia="仿宋" w:hAnsi="仿宋" w:cs="仿宋" w:hint="eastAsia"/>
            <w:lang w:eastAsia="zh-CN"/>
          </w:rPr>
          <w:t>(四)、推广与宣传活动</w:t>
        </w:r>
        <w:r>
          <w:tab/>
        </w:r>
        <w:r>
          <w:fldChar w:fldCharType="begin"/>
        </w:r>
        <w:r>
          <w:instrText xml:space="preserve"> PAGEREF _Toc1612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57"/>
      <w:r>
        <w:rPr>
          <w:rFonts w:ascii="仿宋" w:eastAsia="仿宋" w:hAnsi="仿宋" w:cs="仿宋" w:hint="eastAsia"/>
          <w:sz w:val="28"/>
          <w:lang w:eastAsia="zh-CN"/>
        </w:rPr>
        <w:t>一、罐头项目选址可行性分析</w:t>
      </w:r>
      <w:bookmarkEnd w:id="2"/>
    </w:p>
    <w:p>
      <w:pPr>
        <w:pStyle w:val="Heading2"/>
        <w:rPr>
          <w:rFonts w:ascii="仿宋" w:eastAsia="仿宋" w:hAnsi="仿宋" w:cs="仿宋" w:hint="eastAsia"/>
          <w:lang w:eastAsia="zh-CN"/>
        </w:rPr>
      </w:pPr>
      <w:bookmarkStart w:id="3" w:name="_Toc26712"/>
      <w:r>
        <w:rPr>
          <w:rFonts w:ascii="仿宋" w:eastAsia="仿宋" w:hAnsi="仿宋" w:cs="仿宋" w:hint="eastAsia"/>
          <w:lang w:eastAsia="zh-CN"/>
        </w:rPr>
        <w:t>(一)、罐头项目选址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该罐头项目选址位于XX省XX市XX区XXX街道</w:t>
      </w:r>
    </w:p>
    <w:p>
      <w:pPr>
        <w:pStyle w:val="Heading2"/>
        <w:ind w:firstLine="560" w:firstLineChars="200"/>
        <w:rPr>
          <w:rFonts w:ascii="仿宋" w:eastAsia="仿宋" w:hAnsi="仿宋" w:cs="仿宋" w:hint="eastAsia"/>
          <w:sz w:val="28"/>
          <w:lang w:eastAsia="zh-CN"/>
        </w:rPr>
      </w:pPr>
      <w:bookmarkStart w:id="4" w:name="_Toc75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罐头项目的征地面积将根据罐头项目的实际规模和需求进行精确规划。具体面积XXX平方米，旨在确保罐头项目不仅能够满足当前的发展需求，还能够预留空间以适应未来的扩展。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净用地面积是在征地面积基础上去除不可利用面积后的实际可开发用地。具体面积XXX平方米，考虑到环保、交通、安全等多方面因素，以确保罐头项目在整体利用效率上达到最优。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罐头项目计划建设的建筑总规模具体面积XXX平方米。这一规模的确定综合考虑了罐头项目的性质、规模，以及城市规划的相关要求，确保建筑布局与周边环境协调一致。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绿地率是罐头项目用地中被规划为绿地的比例。具体面积XXX平方米，旨在通过合理规划绿地，改善罐头项目周边环境，提升居民生活质量，并符合城市整体绿化规划。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容积率是用地上可以建设的建筑总体积与用地面积之比。具体面积XXX，通过合理的容积率规划，确保罐头项目建筑规模与周边环境和谐共生。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确保罐头项目选址与当地城市规划相一致，具体面积XXX平方米。通过与城市规划部门深入沟通，确保罐头项目不仅符合城市的整体发展方向，还能够融入城市的发展布局，为城市的长远发展贡献力量。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充分了解并确保罐头项目选址符合当地产业政策，具体面积XXX平方米。这包括罐头项目对当地经济的促进作用，以及对相关产业的带动效应，确保罐头项目与地方政府的产业政策保持一致，促进共赢合作。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用地总体要求必须符合环保和可持续发展的原则，具体面积XXX平方米。通过采用绿色建筑设计、节能减排等措施，确保罐头项目在建设和运营过程中对环境的影响最小化，达到可持续发展的要求。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确保罐头项目选址具备必要的公共设施配套，具体面积XXX平方米。这包括交通便利性、教育、医疗等基础设施，以提高居民生活品质，使得罐头项目选址更具吸引力。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考虑用地总体要求对当地社会稳定性的影响，具体面积XXX平方米。通过深入了解当地社区反馈，确保罐头项目的选址和建设过程对当地社会和谐稳定产生积极作用。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罐头项目选址不仅符合法规和规划，还在实际操作中具有可行性。这一全面规划将为罐头项目的成功实施提供坚实的基础，确保罐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4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罐头项目的设备规划和空间设计中，我们将采取灵活设备布局的措施。设备布局将根据实际需求进行灵活设计，避免不必要的浪费。通过合理规划设备摆放位置，我们将提高设备的利用率，减少设备间距，以确保罐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罐头项目内部引入共享设施的概念，例如共享会议室、办公区等。通过这种方式，我们可以减少对资源的重复建设，提高资源共享效率，从而减小罐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6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罐头项目的总图布置中，我们将不同功能区域进行明确的规划，以最大程度满足罐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5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我们首先关注市场因素，包括潜在客户分布、竞争对手位置、市场需求等。通过深入的市场调研，我们能够更准确地评估选址对于市场开拓和产品销售的影响，确保罐头项目能够在有利的市场环境中蓬勃发展。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罐头项目对环境的影响是综合评价的重要因素之一。我们将详细考虑选址周边的自然环境、生态保护区、水源地等情况，确保罐头项目的建设和运营对环境影响最小化，并符合当地的环保法规标准。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对选址的评价还需充分考虑当地政府的产业政策和法规。我们将详细了解罐头项目所在地的相关政策，确保罐头项目的规划和运营与当地法规相符，降低不必要的法律风险。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考虑到社会稳定性对企业运营的重要性，我们将评估选址地区的社会安全情况、劳工关系、社区反馈等方面，以确保罐头项目的建设和运营不会受到社会稳定性的负面影响。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最后，我们将综合考虑用地成本，包括土地购置费用、土地开发成本等。通过对用地成本的详细评估，我们能够做出更为精确的经济效益分析，为罐头项目的投资决策提供有力支持。</w:t>
      </w:r>
    </w:p>
    <w:p>
      <w:pPr>
        <w:pStyle w:val="Heading1"/>
        <w:ind w:firstLine="560" w:firstLineChars="200"/>
        <w:rPr>
          <w:rFonts w:ascii="仿宋" w:eastAsia="仿宋" w:hAnsi="仿宋" w:cs="仿宋" w:hint="eastAsia"/>
          <w:sz w:val="28"/>
          <w:lang w:eastAsia="zh-CN"/>
        </w:rPr>
      </w:pPr>
      <w:bookmarkStart w:id="8" w:name="_Toc2074"/>
      <w:r>
        <w:rPr>
          <w:rFonts w:ascii="仿宋" w:eastAsia="仿宋" w:hAnsi="仿宋" w:cs="仿宋" w:hint="eastAsia"/>
          <w:sz w:val="28"/>
          <w:lang w:eastAsia="zh-CN"/>
        </w:rPr>
        <w:t>二、罐头项目危机管理</w:t>
      </w:r>
      <w:bookmarkEnd w:id="8"/>
    </w:p>
    <w:p>
      <w:pPr>
        <w:pStyle w:val="Heading2"/>
        <w:rPr>
          <w:rFonts w:ascii="仿宋" w:eastAsia="仿宋" w:hAnsi="仿宋" w:cs="仿宋" w:hint="eastAsia"/>
          <w:lang w:eastAsia="zh-CN"/>
        </w:rPr>
      </w:pPr>
      <w:bookmarkStart w:id="9" w:name="_Toc1916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项目危机管理中，危机预警与识别是确保罐头项目稳健运行的核心步骤。通过建立全面的监测机制，罐头项目团队旨在及时发现和理解潜在的风险和危机因素，以便采取及时的预防和应对措施，确保罐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首先，通过深入的风险评估，罐头项目团队全面分析了整个罐头项目和各个阶段可能存在的威胁。这包括准确评估每个潜在风险的发生概率和可能影响的程度，为后续危机预警提供了有力支持。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罐头项目团队着重于明确定义罐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罐头项目进展的持续监控，团队能够及时发现潜在问题并作出迅速反应。罐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在这一阶段，团队的专业素养和反应速度将发挥至关重要的作用，以确保潜在危机能够在初期得到有效的处理，最大程度地减轻负面影响。通过危机预警与识别，罐头项目得以更有序、可控地推进。</w:t>
      </w:r>
    </w:p>
    <w:p>
      <w:pPr>
        <w:pStyle w:val="Heading2"/>
        <w:ind w:firstLine="560" w:firstLineChars="200"/>
        <w:rPr>
          <w:rFonts w:ascii="仿宋" w:eastAsia="仿宋" w:hAnsi="仿宋" w:cs="仿宋" w:hint="eastAsia"/>
          <w:sz w:val="28"/>
          <w:lang w:eastAsia="zh-CN"/>
        </w:rPr>
      </w:pPr>
      <w:bookmarkStart w:id="10" w:name="_Toc1747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在危机发生时，罐头项目团队立即行动，成立了应急小组。该小组的任务是迅速制定并实施紧急应对措施，以最小化潜在损失。以下是采取的主要措施：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暂停罐头项目进度：为遏制危机蔓延，罐头项目暂时停止进行，以便全面评估当前状况。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资源重新分配：重新评估罐头项目资源的分配，确保最大限度地减小损失。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实时沟通：与关键利益相关者建立实时沟通机制，向他们传递罐头项目危机的实际状况，保障罐头项目核心利益。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在紧急应对的同时，罐头项目团队强调了团队协作和有效沟通的重要性。以下是团队协作的关键举措：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信息共享机制：建立了信息共享平台，确保团队成员能够及时获取罐头项目危机的实时信息。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领导者沟通：罐头项目领导者通过定期会议和即时沟通工具，指导团队应对危机，保持团队稳定运行。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随着危机得到初步控制，罐头项目团队转向制定恢复计划，以确保罐头项目能够从中迅速恢复。主要恢复计划包括：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修复受损的进度计划：重新评估罐头项目进度，制定修复计划，确保罐头项目尽快回归正常进程。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重新调整资源分配：优化资源分配，确保罐头项目在有限资源下高效运转。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风险管理机制加强：对罐头项目风险进行全面评估，制定更强化的风险管理策略，以预防未来可能的危机。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643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953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的技术管理特点体现在其创新导向。通过引入最先进的技术趋势和解决方案，罐头项目致力于提升科技含量、提高质量和效率水平。这意味着我们将采用最新的工具和方法，确保罐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罐头项目技术管理的显著特征。通过整合不同领域的技术资源，我们实现了跨学科的协同工作。这有助于优化技术架构，提高整体效能。此外，整合性策略还促进了不同技术团队之间的紧密沟通和高效合作，确保罐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罐头项目所采用的技术。通过不断优化技术方案，罐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罐头项目团队将在罐头项目初期识别可能的技术风险，并采取相应的预防和应对措施。通过建立健全的风险评估机制，罐头项目能够在实施过程中及时发现并解决潜在的技术问题，保障罐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通过这些独特的技术管理特点，我们确信在罐头项目中，技术将成为罐头项目成功的有力支持。这一深度剖析揭示了技术管理在罐头项目实施中的关键作用，为罐头项目的技术基础奠定了坚实的基础。</w:t>
      </w:r>
    </w:p>
    <w:p>
      <w:pPr>
        <w:pStyle w:val="Heading2"/>
        <w:ind w:firstLine="560" w:firstLineChars="200"/>
        <w:rPr>
          <w:rFonts w:ascii="仿宋" w:eastAsia="仿宋" w:hAnsi="仿宋" w:cs="仿宋" w:hint="eastAsia"/>
          <w:sz w:val="28"/>
          <w:lang w:eastAsia="zh-CN"/>
        </w:rPr>
      </w:pPr>
      <w:bookmarkStart w:id="13" w:name="_Toc16163"/>
      <w:r>
        <w:rPr>
          <w:rFonts w:ascii="仿宋" w:eastAsia="仿宋" w:hAnsi="仿宋" w:cs="仿宋" w:hint="eastAsia"/>
          <w:sz w:val="28"/>
          <w:lang w:eastAsia="zh-CN"/>
        </w:rPr>
        <w:t>(二)、罐头项目工艺技术设计方案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罐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罐头项目将严格按照相关行业规范要求进行组织。通过有效控制产品质量，罐头项目将致力于为顾客提供优质的罐头项目产品和良好的服务。这体现了罐头项目对于生产活动合规性和质量标准的高度重视，为罐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罐头项目注重生态效益和清洁生产原则。罐头项目建设将紧密结合地方特色经济发展，与社会经济发展规划和区域环境保护规划方案相协调一致。通过与当地区域自然生态系统的结合，罐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罐头项目产品具有多样化的客户需求和个性化的特点。因此，罐头项目产品规格品种多样，且单批生产数量较小。为满足这一特点，罐头项目承办单位将建设先进的柔性制造生产线。通过广泛应用柔性制造技术，罐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总体而言，罐头项目采用的技术具有较高的技术含量和自动化水平，处于国内先进水平。这一技术选用不仅体现了对生产效率、质量和环境友好性的高标准要求，同时为罐头项目的可持续发展奠定了坚实的基础。</w:t>
      </w:r>
    </w:p>
    <w:p>
      <w:pPr>
        <w:pStyle w:val="Heading2"/>
        <w:ind w:firstLine="560" w:firstLineChars="200"/>
        <w:rPr>
          <w:rFonts w:ascii="仿宋" w:eastAsia="仿宋" w:hAnsi="仿宋" w:cs="仿宋" w:hint="eastAsia"/>
          <w:sz w:val="28"/>
          <w:lang w:eastAsia="zh-CN"/>
        </w:rPr>
      </w:pPr>
      <w:bookmarkStart w:id="14" w:name="_Toc742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为确保罐头项目的高效生产和技术实施，我们制定了一套精心设计的设备选型方案，以满足罐头项目生产、质量和环保的要求。该方案的主要特点如下：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罐头项目在生产过程中实现更高的生态效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针对罐头项目产品的多样性和小批量生产的特点，我们将建设柔性制造生产线。通过在设备选型中考虑柔性制造技术，可以灵活应对不同产品规格和生产需求，实现生产线的高度灵活性和适应性。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362"/>
      <w:r>
        <w:rPr>
          <w:rFonts w:ascii="仿宋" w:eastAsia="仿宋" w:hAnsi="仿宋" w:cs="仿宋" w:hint="eastAsia"/>
          <w:sz w:val="28"/>
          <w:lang w:eastAsia="zh-CN"/>
        </w:rPr>
        <w:t>四、罐头项目文档管理</w:t>
      </w:r>
      <w:bookmarkEnd w:id="15"/>
    </w:p>
    <w:p>
      <w:pPr>
        <w:pStyle w:val="Heading2"/>
        <w:rPr>
          <w:rFonts w:ascii="仿宋" w:eastAsia="仿宋" w:hAnsi="仿宋" w:cs="仿宋" w:hint="eastAsia"/>
          <w:lang w:eastAsia="zh-CN"/>
        </w:rPr>
      </w:pPr>
      <w:bookmarkStart w:id="16" w:name="_Toc2424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罐头项目高度重视文档的质量和准确性，以支持罐头项目的各项活动和决策。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文档的编制始于罐头项目计划的初期，我们制定了详细的文档编制计划，明确了每个文档的内容、格式和编写责任人。在罐头项目启动阶段，我们首先编制了罐头项目章程，明确定义了罐头项目的目标、范围、风险等关键要素。随后，罐头项目团队根据计划陆续编制了需求文档、设计文档、测试文档等各类文档，确保罐头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罐头项目管理中的重要环节，旨在确保罐头项目文档符合质量标准和罐头项目需求。在罐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除了内部审查，我们还进行了外部审查，邀请罐头项目相关利益方和专业领域的专家对文档进行独立审查。这有助于获取更全面、客观的反馈，确保罐头项目文档不仅符合内部标准，也满足外部需求。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罐头项目在文档编制与审查方面建立了严格的管理机制，通过规范的流程和多维度的审查，确保罐头项目文档的质量、准确性和可靠性，为罐头项目的顺利推进提供了有力支持。</w:t>
      </w:r>
    </w:p>
    <w:p>
      <w:pPr>
        <w:pStyle w:val="Heading2"/>
        <w:ind w:firstLine="560" w:firstLineChars="200"/>
        <w:rPr>
          <w:rFonts w:ascii="仿宋" w:eastAsia="仿宋" w:hAnsi="仿宋" w:cs="仿宋" w:hint="eastAsia"/>
          <w:sz w:val="28"/>
          <w:lang w:eastAsia="zh-CN"/>
        </w:rPr>
      </w:pPr>
      <w:bookmarkStart w:id="17" w:name="_Toc2152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我们通过多渠道发布文档，包括电子邮件、罐头项目管理平台、内部网站等，以满足不同团队成员的偏好和需求。多渠道发布确保了信息的全面覆盖。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我们采用了精细的权限控制，确保只有授权人员可以访问敏感信息。这种安全措施保护了罐头项目文档的机密性，防止了未经授权的信息泄露。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47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文档存档与归档是罐头项目生命周期中一个至关重要的环节，直接关系到罐头项目信息的长期保存和历史记录的完整性。在罐头项目中，我们实施了一系列有效的文档存档与归档管理策略：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https://d.book118.com/206242134235010033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201057"/>
    <w:rsid w:val="0A2010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4213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2024-01-11T07:43:00Z</dcterms:created>
  <dcterms:modified xsi:type="dcterms:W3CDTF">2024-01-11T07:43:54Z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9E1972D3C3A4439C916F8A3FBB6181FF_11</vt:lpwstr>
  </property>
  <property fmtid="{D5CDD505-2E9C-101B-9397-08002B2CF9AE}" pid="3" name="KSOProductBuildVer">
    <vt:lpwstr>2052-12.1.0.16120</vt:lpwstr>
  </property>
</Properties>
</file>