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时尚芭莎项目规划设计方案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1" w:history="1">
        <w:r>
          <w:rPr>
            <w:rFonts w:ascii="仿宋" w:eastAsia="仿宋" w:hAnsi="仿宋" w:cs="仿宋" w:hint="eastAsia"/>
            <w:lang w:eastAsia="zh-CN"/>
          </w:rPr>
          <w:t>概论</w:t>
        </w:r>
        <w:r>
          <w:tab/>
        </w:r>
        <w:r>
          <w:fldChar w:fldCharType="begin"/>
        </w:r>
        <w:r>
          <w:instrText xml:space="preserve"> PAGEREF _Toc27341 \h </w:instrText>
        </w:r>
        <w:r>
          <w:fldChar w:fldCharType="separate"/>
        </w:r>
        <w:r>
          <w:t>3</w:t>
        </w:r>
        <w:r>
          <w:fldChar w:fldCharType="end"/>
        </w:r>
      </w:hyperlink>
    </w:p>
    <w:p>
      <w:pPr>
        <w:pStyle w:val="TOC1"/>
        <w:tabs>
          <w:tab w:val="right" w:leader="dot" w:pos="8306"/>
        </w:tabs>
      </w:pPr>
      <w:hyperlink w:anchor="_Toc30637" w:history="1">
        <w:r>
          <w:rPr>
            <w:rFonts w:ascii="仿宋" w:eastAsia="仿宋" w:hAnsi="仿宋" w:cs="仿宋" w:hint="eastAsia"/>
            <w:lang w:eastAsia="zh-CN"/>
          </w:rPr>
          <w:t>一、时尚芭莎项目建设背景及必要性分析</w:t>
        </w:r>
        <w:r>
          <w:tab/>
        </w:r>
        <w:r>
          <w:fldChar w:fldCharType="begin"/>
        </w:r>
        <w:r>
          <w:instrText xml:space="preserve"> PAGEREF _Toc30637 \h </w:instrText>
        </w:r>
        <w:r>
          <w:fldChar w:fldCharType="separate"/>
        </w:r>
        <w:r>
          <w:t>3</w:t>
        </w:r>
        <w:r>
          <w:fldChar w:fldCharType="end"/>
        </w:r>
      </w:hyperlink>
    </w:p>
    <w:p>
      <w:pPr>
        <w:pStyle w:val="TOC2"/>
        <w:tabs>
          <w:tab w:val="right" w:leader="dot" w:pos="8306"/>
        </w:tabs>
      </w:pPr>
      <w:hyperlink w:anchor="_Toc30436" w:history="1">
        <w:r>
          <w:rPr>
            <w:rFonts w:ascii="仿宋" w:eastAsia="仿宋" w:hAnsi="仿宋" w:cs="仿宋" w:hint="eastAsia"/>
            <w:lang w:eastAsia="zh-CN"/>
          </w:rPr>
          <w:t>(一)、时尚芭莎项目背景分析</w:t>
        </w:r>
        <w:r>
          <w:tab/>
        </w:r>
        <w:r>
          <w:fldChar w:fldCharType="begin"/>
        </w:r>
        <w:r>
          <w:instrText xml:space="preserve"> PAGEREF _Toc30436 \h </w:instrText>
        </w:r>
        <w:r>
          <w:fldChar w:fldCharType="separate"/>
        </w:r>
        <w:r>
          <w:t>3</w:t>
        </w:r>
        <w:r>
          <w:fldChar w:fldCharType="end"/>
        </w:r>
      </w:hyperlink>
    </w:p>
    <w:p>
      <w:pPr>
        <w:pStyle w:val="TOC2"/>
        <w:tabs>
          <w:tab w:val="right" w:leader="dot" w:pos="8306"/>
        </w:tabs>
      </w:pPr>
      <w:hyperlink w:anchor="_Toc21865" w:history="1">
        <w:r>
          <w:rPr>
            <w:rFonts w:ascii="仿宋" w:eastAsia="仿宋" w:hAnsi="仿宋" w:cs="仿宋" w:hint="eastAsia"/>
            <w:lang w:eastAsia="zh-CN"/>
          </w:rPr>
          <w:t>(二)、时尚芭莎项目建设必要性分析</w:t>
        </w:r>
        <w:r>
          <w:tab/>
        </w:r>
        <w:r>
          <w:fldChar w:fldCharType="begin"/>
        </w:r>
        <w:r>
          <w:instrText xml:space="preserve"> PAGEREF _Toc21865 \h </w:instrText>
        </w:r>
        <w:r>
          <w:fldChar w:fldCharType="separate"/>
        </w:r>
        <w:r>
          <w:t>5</w:t>
        </w:r>
        <w:r>
          <w:fldChar w:fldCharType="end"/>
        </w:r>
      </w:hyperlink>
    </w:p>
    <w:p>
      <w:pPr>
        <w:pStyle w:val="TOC1"/>
        <w:tabs>
          <w:tab w:val="right" w:leader="dot" w:pos="8306"/>
        </w:tabs>
      </w:pPr>
      <w:hyperlink w:anchor="_Toc31823" w:history="1">
        <w:r>
          <w:rPr>
            <w:rFonts w:ascii="仿宋" w:eastAsia="仿宋" w:hAnsi="仿宋" w:cs="仿宋" w:hint="eastAsia"/>
            <w:lang w:eastAsia="zh-CN"/>
          </w:rPr>
          <w:t>二、时尚芭莎项目土建工程</w:t>
        </w:r>
        <w:r>
          <w:tab/>
        </w:r>
        <w:r>
          <w:fldChar w:fldCharType="begin"/>
        </w:r>
        <w:r>
          <w:instrText xml:space="preserve"> PAGEREF _Toc31823 \h </w:instrText>
        </w:r>
        <w:r>
          <w:fldChar w:fldCharType="separate"/>
        </w:r>
        <w:r>
          <w:t>6</w:t>
        </w:r>
        <w:r>
          <w:fldChar w:fldCharType="end"/>
        </w:r>
      </w:hyperlink>
    </w:p>
    <w:p>
      <w:pPr>
        <w:pStyle w:val="TOC2"/>
        <w:tabs>
          <w:tab w:val="right" w:leader="dot" w:pos="8306"/>
        </w:tabs>
      </w:pPr>
      <w:hyperlink w:anchor="_Toc31599" w:history="1">
        <w:r>
          <w:rPr>
            <w:rFonts w:ascii="仿宋" w:eastAsia="仿宋" w:hAnsi="仿宋" w:cs="仿宋" w:hint="eastAsia"/>
            <w:lang w:eastAsia="zh-CN"/>
          </w:rPr>
          <w:t>(一)、建筑工程设计原则</w:t>
        </w:r>
        <w:r>
          <w:tab/>
        </w:r>
        <w:r>
          <w:fldChar w:fldCharType="begin"/>
        </w:r>
        <w:r>
          <w:instrText xml:space="preserve"> PAGEREF _Toc31599 \h </w:instrText>
        </w:r>
        <w:r>
          <w:fldChar w:fldCharType="separate"/>
        </w:r>
        <w:r>
          <w:t>6</w:t>
        </w:r>
        <w:r>
          <w:fldChar w:fldCharType="end"/>
        </w:r>
      </w:hyperlink>
    </w:p>
    <w:p>
      <w:pPr>
        <w:pStyle w:val="TOC2"/>
        <w:tabs>
          <w:tab w:val="right" w:leader="dot" w:pos="8306"/>
        </w:tabs>
      </w:pPr>
      <w:hyperlink w:anchor="_Toc12556" w:history="1">
        <w:r>
          <w:rPr>
            <w:rFonts w:ascii="仿宋" w:eastAsia="仿宋" w:hAnsi="仿宋" w:cs="仿宋" w:hint="eastAsia"/>
            <w:lang w:eastAsia="zh-CN"/>
          </w:rPr>
          <w:t>(二)、土建工程设计年限及安全等级</w:t>
        </w:r>
        <w:r>
          <w:tab/>
        </w:r>
        <w:r>
          <w:fldChar w:fldCharType="begin"/>
        </w:r>
        <w:r>
          <w:instrText xml:space="preserve"> PAGEREF _Toc12556 \h </w:instrText>
        </w:r>
        <w:r>
          <w:fldChar w:fldCharType="separate"/>
        </w:r>
        <w:r>
          <w:t>7</w:t>
        </w:r>
        <w:r>
          <w:fldChar w:fldCharType="end"/>
        </w:r>
      </w:hyperlink>
    </w:p>
    <w:p>
      <w:pPr>
        <w:pStyle w:val="TOC2"/>
        <w:tabs>
          <w:tab w:val="right" w:leader="dot" w:pos="8306"/>
        </w:tabs>
      </w:pPr>
      <w:hyperlink w:anchor="_Toc3051" w:history="1">
        <w:r>
          <w:rPr>
            <w:rFonts w:ascii="仿宋" w:eastAsia="仿宋" w:hAnsi="仿宋" w:cs="仿宋" w:hint="eastAsia"/>
            <w:lang w:eastAsia="zh-CN"/>
          </w:rPr>
          <w:t>(三)、建筑工程设计总体要求</w:t>
        </w:r>
        <w:r>
          <w:tab/>
        </w:r>
        <w:r>
          <w:fldChar w:fldCharType="begin"/>
        </w:r>
        <w:r>
          <w:instrText xml:space="preserve"> PAGEREF _Toc3051 \h </w:instrText>
        </w:r>
        <w:r>
          <w:fldChar w:fldCharType="separate"/>
        </w:r>
        <w:r>
          <w:t>8</w:t>
        </w:r>
        <w:r>
          <w:fldChar w:fldCharType="end"/>
        </w:r>
      </w:hyperlink>
    </w:p>
    <w:p>
      <w:pPr>
        <w:pStyle w:val="TOC2"/>
        <w:tabs>
          <w:tab w:val="right" w:leader="dot" w:pos="8306"/>
        </w:tabs>
      </w:pPr>
      <w:hyperlink w:anchor="_Toc2584" w:history="1">
        <w:r>
          <w:rPr>
            <w:rFonts w:ascii="仿宋" w:eastAsia="仿宋" w:hAnsi="仿宋" w:cs="仿宋" w:hint="eastAsia"/>
            <w:lang w:eastAsia="zh-CN"/>
          </w:rPr>
          <w:t>(四)、土建工程建设指标</w:t>
        </w:r>
        <w:r>
          <w:tab/>
        </w:r>
        <w:r>
          <w:fldChar w:fldCharType="begin"/>
        </w:r>
        <w:r>
          <w:instrText xml:space="preserve"> PAGEREF _Toc2584 \h </w:instrText>
        </w:r>
        <w:r>
          <w:fldChar w:fldCharType="separate"/>
        </w:r>
        <w:r>
          <w:t>9</w:t>
        </w:r>
        <w:r>
          <w:fldChar w:fldCharType="end"/>
        </w:r>
      </w:hyperlink>
    </w:p>
    <w:p>
      <w:pPr>
        <w:pStyle w:val="TOC1"/>
        <w:tabs>
          <w:tab w:val="right" w:leader="dot" w:pos="8306"/>
        </w:tabs>
      </w:pPr>
      <w:hyperlink w:anchor="_Toc7527" w:history="1">
        <w:r>
          <w:rPr>
            <w:rFonts w:ascii="仿宋" w:eastAsia="仿宋" w:hAnsi="仿宋" w:cs="仿宋" w:hint="eastAsia"/>
            <w:lang w:eastAsia="zh-CN"/>
          </w:rPr>
          <w:t>三、时尚芭莎项目危机管理</w:t>
        </w:r>
        <w:r>
          <w:tab/>
        </w:r>
        <w:r>
          <w:fldChar w:fldCharType="begin"/>
        </w:r>
        <w:r>
          <w:instrText xml:space="preserve"> PAGEREF _Toc7527 \h </w:instrText>
        </w:r>
        <w:r>
          <w:fldChar w:fldCharType="separate"/>
        </w:r>
        <w:r>
          <w:t>9</w:t>
        </w:r>
        <w:r>
          <w:fldChar w:fldCharType="end"/>
        </w:r>
      </w:hyperlink>
    </w:p>
    <w:p>
      <w:pPr>
        <w:pStyle w:val="TOC2"/>
        <w:tabs>
          <w:tab w:val="right" w:leader="dot" w:pos="8306"/>
        </w:tabs>
      </w:pPr>
      <w:hyperlink w:anchor="_Toc19305" w:history="1">
        <w:r>
          <w:rPr>
            <w:rFonts w:ascii="仿宋" w:eastAsia="仿宋" w:hAnsi="仿宋" w:cs="仿宋" w:hint="eastAsia"/>
            <w:lang w:eastAsia="zh-CN"/>
          </w:rPr>
          <w:t>(一)、危机预警与识别</w:t>
        </w:r>
        <w:r>
          <w:tab/>
        </w:r>
        <w:r>
          <w:fldChar w:fldCharType="begin"/>
        </w:r>
        <w:r>
          <w:instrText xml:space="preserve"> PAGEREF _Toc19305 \h </w:instrText>
        </w:r>
        <w:r>
          <w:fldChar w:fldCharType="separate"/>
        </w:r>
        <w:r>
          <w:t>9</w:t>
        </w:r>
        <w:r>
          <w:fldChar w:fldCharType="end"/>
        </w:r>
      </w:hyperlink>
    </w:p>
    <w:p>
      <w:pPr>
        <w:pStyle w:val="TOC2"/>
        <w:tabs>
          <w:tab w:val="right" w:leader="dot" w:pos="8306"/>
        </w:tabs>
      </w:pPr>
      <w:hyperlink w:anchor="_Toc5445" w:history="1">
        <w:r>
          <w:rPr>
            <w:rFonts w:ascii="仿宋" w:eastAsia="仿宋" w:hAnsi="仿宋" w:cs="仿宋" w:hint="eastAsia"/>
            <w:lang w:eastAsia="zh-CN"/>
          </w:rPr>
          <w:t>(二)、危机应对与恢复</w:t>
        </w:r>
        <w:r>
          <w:tab/>
        </w:r>
        <w:r>
          <w:fldChar w:fldCharType="begin"/>
        </w:r>
        <w:r>
          <w:instrText xml:space="preserve"> PAGEREF _Toc5445 \h </w:instrText>
        </w:r>
        <w:r>
          <w:fldChar w:fldCharType="separate"/>
        </w:r>
        <w:r>
          <w:t>10</w:t>
        </w:r>
        <w:r>
          <w:fldChar w:fldCharType="end"/>
        </w:r>
      </w:hyperlink>
    </w:p>
    <w:p>
      <w:pPr>
        <w:pStyle w:val="TOC1"/>
        <w:tabs>
          <w:tab w:val="right" w:leader="dot" w:pos="8306"/>
        </w:tabs>
      </w:pPr>
      <w:hyperlink w:anchor="_Toc22778" w:history="1">
        <w:r>
          <w:rPr>
            <w:rFonts w:ascii="仿宋" w:eastAsia="仿宋" w:hAnsi="仿宋" w:cs="仿宋" w:hint="eastAsia"/>
            <w:lang w:eastAsia="zh-CN"/>
          </w:rPr>
          <w:t>四、市场分析、调研</w:t>
        </w:r>
        <w:r>
          <w:tab/>
        </w:r>
        <w:r>
          <w:fldChar w:fldCharType="begin"/>
        </w:r>
        <w:r>
          <w:instrText xml:space="preserve"> PAGEREF _Toc22778 \h </w:instrText>
        </w:r>
        <w:r>
          <w:fldChar w:fldCharType="separate"/>
        </w:r>
        <w:r>
          <w:t>12</w:t>
        </w:r>
        <w:r>
          <w:fldChar w:fldCharType="end"/>
        </w:r>
      </w:hyperlink>
    </w:p>
    <w:p>
      <w:pPr>
        <w:pStyle w:val="TOC2"/>
        <w:tabs>
          <w:tab w:val="right" w:leader="dot" w:pos="8306"/>
        </w:tabs>
      </w:pPr>
      <w:hyperlink w:anchor="_Toc4913" w:history="1">
        <w:r>
          <w:rPr>
            <w:rFonts w:ascii="仿宋" w:eastAsia="仿宋" w:hAnsi="仿宋" w:cs="仿宋" w:hint="eastAsia"/>
            <w:lang w:eastAsia="zh-CN"/>
          </w:rPr>
          <w:t>(一)、时尚芭莎行业分析</w:t>
        </w:r>
        <w:r>
          <w:tab/>
        </w:r>
        <w:r>
          <w:fldChar w:fldCharType="begin"/>
        </w:r>
        <w:r>
          <w:instrText xml:space="preserve"> PAGEREF _Toc4913 \h </w:instrText>
        </w:r>
        <w:r>
          <w:fldChar w:fldCharType="separate"/>
        </w:r>
        <w:r>
          <w:t>12</w:t>
        </w:r>
        <w:r>
          <w:fldChar w:fldCharType="end"/>
        </w:r>
      </w:hyperlink>
    </w:p>
    <w:p>
      <w:pPr>
        <w:pStyle w:val="TOC2"/>
        <w:tabs>
          <w:tab w:val="right" w:leader="dot" w:pos="8306"/>
        </w:tabs>
      </w:pPr>
      <w:hyperlink w:anchor="_Toc23815" w:history="1">
        <w:r>
          <w:rPr>
            <w:rFonts w:ascii="仿宋" w:eastAsia="仿宋" w:hAnsi="仿宋" w:cs="仿宋" w:hint="eastAsia"/>
            <w:lang w:eastAsia="zh-CN"/>
          </w:rPr>
          <w:t>(二)、时尚芭莎市场分析预测</w:t>
        </w:r>
        <w:r>
          <w:tab/>
        </w:r>
        <w:r>
          <w:fldChar w:fldCharType="begin"/>
        </w:r>
        <w:r>
          <w:instrText xml:space="preserve"> PAGEREF _Toc23815 \h </w:instrText>
        </w:r>
        <w:r>
          <w:fldChar w:fldCharType="separate"/>
        </w:r>
        <w:r>
          <w:t>12</w:t>
        </w:r>
        <w:r>
          <w:fldChar w:fldCharType="end"/>
        </w:r>
      </w:hyperlink>
    </w:p>
    <w:p>
      <w:pPr>
        <w:pStyle w:val="TOC1"/>
        <w:tabs>
          <w:tab w:val="right" w:leader="dot" w:pos="8306"/>
        </w:tabs>
      </w:pPr>
      <w:hyperlink w:anchor="_Toc30868" w:history="1">
        <w:r>
          <w:rPr>
            <w:rFonts w:ascii="仿宋" w:eastAsia="仿宋" w:hAnsi="仿宋" w:cs="仿宋" w:hint="eastAsia"/>
            <w:lang w:eastAsia="zh-CN"/>
          </w:rPr>
          <w:t>五、时尚芭莎项目选址可行性分析</w:t>
        </w:r>
        <w:r>
          <w:tab/>
        </w:r>
        <w:r>
          <w:fldChar w:fldCharType="begin"/>
        </w:r>
        <w:r>
          <w:instrText xml:space="preserve"> PAGEREF _Toc30868 \h </w:instrText>
        </w:r>
        <w:r>
          <w:fldChar w:fldCharType="separate"/>
        </w:r>
        <w:r>
          <w:t>13</w:t>
        </w:r>
        <w:r>
          <w:fldChar w:fldCharType="end"/>
        </w:r>
      </w:hyperlink>
    </w:p>
    <w:p>
      <w:pPr>
        <w:pStyle w:val="TOC2"/>
        <w:tabs>
          <w:tab w:val="right" w:leader="dot" w:pos="8306"/>
        </w:tabs>
      </w:pPr>
      <w:hyperlink w:anchor="_Toc30463" w:history="1">
        <w:r>
          <w:rPr>
            <w:rFonts w:ascii="仿宋" w:eastAsia="仿宋" w:hAnsi="仿宋" w:cs="仿宋" w:hint="eastAsia"/>
            <w:lang w:eastAsia="zh-CN"/>
          </w:rPr>
          <w:t>(一)、时尚芭莎项目选址</w:t>
        </w:r>
        <w:r>
          <w:tab/>
        </w:r>
        <w:r>
          <w:fldChar w:fldCharType="begin"/>
        </w:r>
        <w:r>
          <w:instrText xml:space="preserve"> PAGEREF _Toc30463 \h </w:instrText>
        </w:r>
        <w:r>
          <w:fldChar w:fldCharType="separate"/>
        </w:r>
        <w:r>
          <w:t>13</w:t>
        </w:r>
        <w:r>
          <w:fldChar w:fldCharType="end"/>
        </w:r>
      </w:hyperlink>
    </w:p>
    <w:p>
      <w:pPr>
        <w:pStyle w:val="TOC2"/>
        <w:tabs>
          <w:tab w:val="right" w:leader="dot" w:pos="8306"/>
        </w:tabs>
      </w:pPr>
      <w:hyperlink w:anchor="_Toc28662" w:history="1">
        <w:r>
          <w:rPr>
            <w:rFonts w:ascii="仿宋" w:eastAsia="仿宋" w:hAnsi="仿宋" w:cs="仿宋" w:hint="eastAsia"/>
            <w:lang w:eastAsia="zh-CN"/>
          </w:rPr>
          <w:t>(二)、用地控制指标</w:t>
        </w:r>
        <w:r>
          <w:tab/>
        </w:r>
        <w:r>
          <w:fldChar w:fldCharType="begin"/>
        </w:r>
        <w:r>
          <w:instrText xml:space="preserve"> PAGEREF _Toc28662 \h </w:instrText>
        </w:r>
        <w:r>
          <w:fldChar w:fldCharType="separate"/>
        </w:r>
        <w:r>
          <w:t>13</w:t>
        </w:r>
        <w:r>
          <w:fldChar w:fldCharType="end"/>
        </w:r>
      </w:hyperlink>
    </w:p>
    <w:p>
      <w:pPr>
        <w:pStyle w:val="TOC2"/>
        <w:tabs>
          <w:tab w:val="right" w:leader="dot" w:pos="8306"/>
        </w:tabs>
      </w:pPr>
      <w:hyperlink w:anchor="_Toc12828" w:history="1">
        <w:r>
          <w:rPr>
            <w:rFonts w:ascii="仿宋" w:eastAsia="仿宋" w:hAnsi="仿宋" w:cs="仿宋" w:hint="eastAsia"/>
            <w:lang w:eastAsia="zh-CN"/>
          </w:rPr>
          <w:t>(三)、节约用地措施</w:t>
        </w:r>
        <w:r>
          <w:tab/>
        </w:r>
        <w:r>
          <w:fldChar w:fldCharType="begin"/>
        </w:r>
        <w:r>
          <w:instrText xml:space="preserve"> PAGEREF _Toc12828 \h </w:instrText>
        </w:r>
        <w:r>
          <w:fldChar w:fldCharType="separate"/>
        </w:r>
        <w:r>
          <w:t>15</w:t>
        </w:r>
        <w:r>
          <w:fldChar w:fldCharType="end"/>
        </w:r>
      </w:hyperlink>
    </w:p>
    <w:p>
      <w:pPr>
        <w:pStyle w:val="TOC2"/>
        <w:tabs>
          <w:tab w:val="right" w:leader="dot" w:pos="8306"/>
        </w:tabs>
      </w:pPr>
      <w:hyperlink w:anchor="_Toc1911" w:history="1">
        <w:r>
          <w:rPr>
            <w:rFonts w:ascii="仿宋" w:eastAsia="仿宋" w:hAnsi="仿宋" w:cs="仿宋" w:hint="eastAsia"/>
            <w:lang w:eastAsia="zh-CN"/>
          </w:rPr>
          <w:t>(四)、总图布置方案</w:t>
        </w:r>
        <w:r>
          <w:tab/>
        </w:r>
        <w:r>
          <w:fldChar w:fldCharType="begin"/>
        </w:r>
        <w:r>
          <w:instrText xml:space="preserve"> PAGEREF _Toc1911 \h </w:instrText>
        </w:r>
        <w:r>
          <w:fldChar w:fldCharType="separate"/>
        </w:r>
        <w:r>
          <w:t>16</w:t>
        </w:r>
        <w:r>
          <w:fldChar w:fldCharType="end"/>
        </w:r>
      </w:hyperlink>
    </w:p>
    <w:p>
      <w:pPr>
        <w:pStyle w:val="TOC2"/>
        <w:tabs>
          <w:tab w:val="right" w:leader="dot" w:pos="8306"/>
        </w:tabs>
      </w:pPr>
      <w:hyperlink w:anchor="_Toc2865" w:history="1">
        <w:r>
          <w:rPr>
            <w:rFonts w:ascii="仿宋" w:eastAsia="仿宋" w:hAnsi="仿宋" w:cs="仿宋" w:hint="eastAsia"/>
            <w:lang w:eastAsia="zh-CN"/>
          </w:rPr>
          <w:t>(五)、选址综合评价</w:t>
        </w:r>
        <w:r>
          <w:tab/>
        </w:r>
        <w:r>
          <w:fldChar w:fldCharType="begin"/>
        </w:r>
        <w:r>
          <w:instrText xml:space="preserve"> PAGEREF _Toc2865 \h </w:instrText>
        </w:r>
        <w:r>
          <w:fldChar w:fldCharType="separate"/>
        </w:r>
        <w:r>
          <w:t>17</w:t>
        </w:r>
        <w:r>
          <w:fldChar w:fldCharType="end"/>
        </w:r>
      </w:hyperlink>
    </w:p>
    <w:p>
      <w:pPr>
        <w:pStyle w:val="TOC1"/>
        <w:tabs>
          <w:tab w:val="right" w:leader="dot" w:pos="8306"/>
        </w:tabs>
      </w:pPr>
      <w:hyperlink w:anchor="_Toc12048" w:history="1">
        <w:r>
          <w:rPr>
            <w:rFonts w:ascii="仿宋" w:eastAsia="仿宋" w:hAnsi="仿宋" w:cs="仿宋" w:hint="eastAsia"/>
            <w:lang w:eastAsia="zh-CN"/>
          </w:rPr>
          <w:t>六、时尚芭莎项目文档管理</w:t>
        </w:r>
        <w:r>
          <w:tab/>
        </w:r>
        <w:r>
          <w:fldChar w:fldCharType="begin"/>
        </w:r>
        <w:r>
          <w:instrText xml:space="preserve"> PAGEREF _Toc12048 \h </w:instrText>
        </w:r>
        <w:r>
          <w:fldChar w:fldCharType="separate"/>
        </w:r>
        <w:r>
          <w:t>18</w:t>
        </w:r>
        <w:r>
          <w:fldChar w:fldCharType="end"/>
        </w:r>
      </w:hyperlink>
    </w:p>
    <w:p>
      <w:pPr>
        <w:pStyle w:val="TOC2"/>
        <w:tabs>
          <w:tab w:val="right" w:leader="dot" w:pos="8306"/>
        </w:tabs>
      </w:pPr>
      <w:hyperlink w:anchor="_Toc18173" w:history="1">
        <w:r>
          <w:rPr>
            <w:rFonts w:ascii="仿宋" w:eastAsia="仿宋" w:hAnsi="仿宋" w:cs="仿宋" w:hint="eastAsia"/>
            <w:lang w:eastAsia="zh-CN"/>
          </w:rPr>
          <w:t>(一)、文档编制与审查</w:t>
        </w:r>
        <w:r>
          <w:tab/>
        </w:r>
        <w:r>
          <w:fldChar w:fldCharType="begin"/>
        </w:r>
        <w:r>
          <w:instrText xml:space="preserve"> PAGEREF _Toc18173 \h </w:instrText>
        </w:r>
        <w:r>
          <w:fldChar w:fldCharType="separate"/>
        </w:r>
        <w:r>
          <w:t>18</w:t>
        </w:r>
        <w:r>
          <w:fldChar w:fldCharType="end"/>
        </w:r>
      </w:hyperlink>
    </w:p>
    <w:p>
      <w:pPr>
        <w:pStyle w:val="TOC2"/>
        <w:tabs>
          <w:tab w:val="right" w:leader="dot" w:pos="8306"/>
        </w:tabs>
      </w:pPr>
      <w:hyperlink w:anchor="_Toc648" w:history="1">
        <w:r>
          <w:rPr>
            <w:rFonts w:ascii="仿宋" w:eastAsia="仿宋" w:hAnsi="仿宋" w:cs="仿宋" w:hint="eastAsia"/>
            <w:lang w:eastAsia="zh-CN"/>
          </w:rPr>
          <w:t>(二)、文档发布与分发</w:t>
        </w:r>
        <w:r>
          <w:tab/>
        </w:r>
        <w:r>
          <w:fldChar w:fldCharType="begin"/>
        </w:r>
        <w:r>
          <w:instrText xml:space="preserve"> PAGEREF _Toc648 \h </w:instrText>
        </w:r>
        <w:r>
          <w:fldChar w:fldCharType="separate"/>
        </w:r>
        <w:r>
          <w:t>20</w:t>
        </w:r>
        <w:r>
          <w:fldChar w:fldCharType="end"/>
        </w:r>
      </w:hyperlink>
    </w:p>
    <w:p>
      <w:pPr>
        <w:pStyle w:val="TOC2"/>
        <w:tabs>
          <w:tab w:val="right" w:leader="dot" w:pos="8306"/>
        </w:tabs>
      </w:pPr>
      <w:hyperlink w:anchor="_Toc23590" w:history="1">
        <w:r>
          <w:rPr>
            <w:rFonts w:ascii="仿宋" w:eastAsia="仿宋" w:hAnsi="仿宋" w:cs="仿宋" w:hint="eastAsia"/>
            <w:lang w:eastAsia="zh-CN"/>
          </w:rPr>
          <w:t>(三)、文档存档与归档</w:t>
        </w:r>
        <w:r>
          <w:tab/>
        </w:r>
        <w:r>
          <w:fldChar w:fldCharType="begin"/>
        </w:r>
        <w:r>
          <w:instrText xml:space="preserve"> PAGEREF _Toc23590 \h </w:instrText>
        </w:r>
        <w:r>
          <w:fldChar w:fldCharType="separate"/>
        </w:r>
        <w:r>
          <w:t>21</w:t>
        </w:r>
        <w:r>
          <w:fldChar w:fldCharType="end"/>
        </w:r>
      </w:hyperlink>
    </w:p>
    <w:p>
      <w:pPr>
        <w:pStyle w:val="TOC1"/>
        <w:tabs>
          <w:tab w:val="right" w:leader="dot" w:pos="8306"/>
        </w:tabs>
      </w:pPr>
      <w:hyperlink w:anchor="_Toc10234" w:history="1">
        <w:r>
          <w:rPr>
            <w:rFonts w:ascii="仿宋" w:eastAsia="仿宋" w:hAnsi="仿宋" w:cs="仿宋" w:hint="eastAsia"/>
            <w:lang w:eastAsia="zh-CN"/>
          </w:rPr>
          <w:t>七、生产安全保护</w:t>
        </w:r>
        <w:r>
          <w:tab/>
        </w:r>
        <w:r>
          <w:fldChar w:fldCharType="begin"/>
        </w:r>
        <w:r>
          <w:instrText xml:space="preserve"> PAGEREF _Toc10234 \h </w:instrText>
        </w:r>
        <w:r>
          <w:fldChar w:fldCharType="separate"/>
        </w:r>
        <w:r>
          <w:t>22</w:t>
        </w:r>
        <w:r>
          <w:fldChar w:fldCharType="end"/>
        </w:r>
      </w:hyperlink>
    </w:p>
    <w:p>
      <w:pPr>
        <w:pStyle w:val="TOC2"/>
        <w:tabs>
          <w:tab w:val="right" w:leader="dot" w:pos="8306"/>
        </w:tabs>
      </w:pPr>
      <w:hyperlink w:anchor="_Toc548" w:history="1">
        <w:r>
          <w:rPr>
            <w:rFonts w:ascii="仿宋" w:eastAsia="仿宋" w:hAnsi="仿宋" w:cs="仿宋" w:hint="eastAsia"/>
            <w:lang w:eastAsia="zh-CN"/>
          </w:rPr>
          <w:t>(一)、消防安全</w:t>
        </w:r>
        <w:r>
          <w:tab/>
        </w:r>
        <w:r>
          <w:fldChar w:fldCharType="begin"/>
        </w:r>
        <w:r>
          <w:instrText xml:space="preserve"> PAGEREF _Toc548 \h </w:instrText>
        </w:r>
        <w:r>
          <w:fldChar w:fldCharType="separate"/>
        </w:r>
        <w:r>
          <w:t>22</w:t>
        </w:r>
        <w:r>
          <w:fldChar w:fldCharType="end"/>
        </w:r>
      </w:hyperlink>
    </w:p>
    <w:p>
      <w:pPr>
        <w:pStyle w:val="TOC2"/>
        <w:tabs>
          <w:tab w:val="right" w:leader="dot" w:pos="8306"/>
        </w:tabs>
      </w:pPr>
      <w:hyperlink w:anchor="_Toc9126" w:history="1">
        <w:r>
          <w:rPr>
            <w:rFonts w:ascii="仿宋" w:eastAsia="仿宋" w:hAnsi="仿宋" w:cs="仿宋" w:hint="eastAsia"/>
            <w:lang w:eastAsia="zh-CN"/>
          </w:rPr>
          <w:t>(二)、防火防爆总图布置措施</w:t>
        </w:r>
        <w:r>
          <w:tab/>
        </w:r>
        <w:r>
          <w:fldChar w:fldCharType="begin"/>
        </w:r>
        <w:r>
          <w:instrText xml:space="preserve"> PAGEREF _Toc9126 \h </w:instrText>
        </w:r>
        <w:r>
          <w:fldChar w:fldCharType="separate"/>
        </w:r>
        <w:r>
          <w:t>23</w:t>
        </w:r>
        <w:r>
          <w:fldChar w:fldCharType="end"/>
        </w:r>
      </w:hyperlink>
    </w:p>
    <w:p>
      <w:pPr>
        <w:pStyle w:val="TOC2"/>
        <w:tabs>
          <w:tab w:val="right" w:leader="dot" w:pos="8306"/>
        </w:tabs>
      </w:pPr>
      <w:hyperlink w:anchor="_Toc13394" w:history="1">
        <w:r>
          <w:rPr>
            <w:rFonts w:ascii="仿宋" w:eastAsia="仿宋" w:hAnsi="仿宋" w:cs="仿宋" w:hint="eastAsia"/>
            <w:lang w:eastAsia="zh-CN"/>
          </w:rPr>
          <w:t>(三)、自然灾害防范措施</w:t>
        </w:r>
        <w:r>
          <w:tab/>
        </w:r>
        <w:r>
          <w:fldChar w:fldCharType="begin"/>
        </w:r>
        <w:r>
          <w:instrText xml:space="preserve"> PAGEREF _Toc13394 \h </w:instrText>
        </w:r>
        <w:r>
          <w:fldChar w:fldCharType="separate"/>
        </w:r>
        <w:r>
          <w:t>24</w:t>
        </w:r>
        <w:r>
          <w:fldChar w:fldCharType="end"/>
        </w:r>
      </w:hyperlink>
    </w:p>
    <w:p>
      <w:pPr>
        <w:pStyle w:val="TOC2"/>
        <w:tabs>
          <w:tab w:val="right" w:leader="dot" w:pos="8306"/>
        </w:tabs>
      </w:pPr>
      <w:hyperlink w:anchor="_Toc21288" w:history="1">
        <w:r>
          <w:rPr>
            <w:rFonts w:ascii="仿宋" w:eastAsia="仿宋" w:hAnsi="仿宋" w:cs="仿宋" w:hint="eastAsia"/>
            <w:lang w:eastAsia="zh-CN"/>
          </w:rPr>
          <w:t>(四)、安全色及安全标志使用要求</w:t>
        </w:r>
        <w:r>
          <w:tab/>
        </w:r>
        <w:r>
          <w:fldChar w:fldCharType="begin"/>
        </w:r>
        <w:r>
          <w:instrText xml:space="preserve"> PAGEREF _Toc21288 \h </w:instrText>
        </w:r>
        <w:r>
          <w:fldChar w:fldCharType="separate"/>
        </w:r>
        <w:r>
          <w:t>25</w:t>
        </w:r>
        <w:r>
          <w:fldChar w:fldCharType="end"/>
        </w:r>
      </w:hyperlink>
    </w:p>
    <w:p>
      <w:pPr>
        <w:pStyle w:val="TOC2"/>
        <w:tabs>
          <w:tab w:val="right" w:leader="dot" w:pos="8306"/>
        </w:tabs>
      </w:pPr>
      <w:hyperlink w:anchor="_Toc12996" w:history="1">
        <w:r>
          <w:rPr>
            <w:rFonts w:ascii="仿宋" w:eastAsia="仿宋" w:hAnsi="仿宋" w:cs="仿宋" w:hint="eastAsia"/>
            <w:lang w:eastAsia="zh-CN"/>
          </w:rPr>
          <w:t>(五)、防尘防毒措施</w:t>
        </w:r>
        <w:r>
          <w:tab/>
        </w:r>
        <w:r>
          <w:fldChar w:fldCharType="begin"/>
        </w:r>
        <w:r>
          <w:instrText xml:space="preserve"> PAGEREF _Toc12996 \h </w:instrText>
        </w:r>
        <w:r>
          <w:fldChar w:fldCharType="separate"/>
        </w:r>
        <w:r>
          <w:t>26</w:t>
        </w:r>
        <w:r>
          <w:fldChar w:fldCharType="end"/>
        </w:r>
      </w:hyperlink>
    </w:p>
    <w:p>
      <w:pPr>
        <w:pStyle w:val="TOC2"/>
        <w:tabs>
          <w:tab w:val="right" w:leader="dot" w:pos="8306"/>
        </w:tabs>
      </w:pPr>
      <w:hyperlink w:anchor="_Toc5004" w:history="1">
        <w:r>
          <w:rPr>
            <w:rFonts w:ascii="仿宋" w:eastAsia="仿宋" w:hAnsi="仿宋" w:cs="仿宋" w:hint="eastAsia"/>
            <w:lang w:eastAsia="zh-CN"/>
          </w:rPr>
          <w:t>(六)、防静电、触电防护及防雷措施</w:t>
        </w:r>
        <w:r>
          <w:tab/>
        </w:r>
        <w:r>
          <w:fldChar w:fldCharType="begin"/>
        </w:r>
        <w:r>
          <w:instrText xml:space="preserve"> PAGEREF _Toc5004 \h </w:instrText>
        </w:r>
        <w:r>
          <w:fldChar w:fldCharType="separate"/>
        </w:r>
        <w:r>
          <w:t>27</w:t>
        </w:r>
        <w:r>
          <w:fldChar w:fldCharType="end"/>
        </w:r>
      </w:hyperlink>
    </w:p>
    <w:p>
      <w:pPr>
        <w:pStyle w:val="TOC2"/>
        <w:tabs>
          <w:tab w:val="right" w:leader="dot" w:pos="8306"/>
        </w:tabs>
      </w:pPr>
      <w:hyperlink w:anchor="_Toc5777" w:history="1">
        <w:r>
          <w:rPr>
            <w:rFonts w:ascii="仿宋" w:eastAsia="仿宋" w:hAnsi="仿宋" w:cs="仿宋" w:hint="eastAsia"/>
            <w:lang w:eastAsia="zh-CN"/>
          </w:rPr>
          <w:t>(七)、机械设备安全保障措施</w:t>
        </w:r>
        <w:r>
          <w:tab/>
        </w:r>
        <w:r>
          <w:fldChar w:fldCharType="begin"/>
        </w:r>
        <w:r>
          <w:instrText xml:space="preserve"> PAGEREF _Toc5777 \h </w:instrText>
        </w:r>
        <w:r>
          <w:fldChar w:fldCharType="separate"/>
        </w:r>
        <w:r>
          <w:t>28</w:t>
        </w:r>
        <w:r>
          <w:fldChar w:fldCharType="end"/>
        </w:r>
      </w:hyperlink>
    </w:p>
    <w:p>
      <w:pPr>
        <w:pStyle w:val="TOC1"/>
        <w:tabs>
          <w:tab w:val="right" w:leader="dot" w:pos="8306"/>
        </w:tabs>
      </w:pPr>
      <w:hyperlink w:anchor="_Toc28886" w:history="1">
        <w:r>
          <w:rPr>
            <w:rFonts w:ascii="仿宋" w:eastAsia="仿宋" w:hAnsi="仿宋" w:cs="仿宋" w:hint="eastAsia"/>
            <w:lang w:eastAsia="zh-CN"/>
          </w:rPr>
          <w:t>八、时尚芭莎项目人力资源管理</w:t>
        </w:r>
        <w:r>
          <w:tab/>
        </w:r>
        <w:r>
          <w:fldChar w:fldCharType="begin"/>
        </w:r>
        <w:r>
          <w:instrText xml:space="preserve"> PAGEREF _Toc28886 \h </w:instrText>
        </w:r>
        <w:r>
          <w:fldChar w:fldCharType="separate"/>
        </w:r>
        <w:r>
          <w:t>30</w:t>
        </w:r>
        <w:r>
          <w:fldChar w:fldCharType="end"/>
        </w:r>
      </w:hyperlink>
    </w:p>
    <w:p>
      <w:pPr>
        <w:pStyle w:val="TOC2"/>
        <w:tabs>
          <w:tab w:val="right" w:leader="dot" w:pos="8306"/>
        </w:tabs>
      </w:pPr>
      <w:hyperlink w:anchor="_Toc32183" w:history="1">
        <w:r>
          <w:rPr>
            <w:rFonts w:ascii="仿宋" w:eastAsia="仿宋" w:hAnsi="仿宋" w:cs="仿宋" w:hint="eastAsia"/>
            <w:lang w:eastAsia="zh-CN"/>
          </w:rPr>
          <w:t>(一)、建立健全的预算管理制度</w:t>
        </w:r>
        <w:r>
          <w:tab/>
        </w:r>
        <w:r>
          <w:fldChar w:fldCharType="begin"/>
        </w:r>
        <w:r>
          <w:instrText xml:space="preserve"> PAGEREF _Toc32183 \h </w:instrText>
        </w:r>
        <w:r>
          <w:fldChar w:fldCharType="separate"/>
        </w:r>
        <w:r>
          <w:t>30</w:t>
        </w:r>
        <w:r>
          <w:fldChar w:fldCharType="end"/>
        </w:r>
      </w:hyperlink>
    </w:p>
    <w:p>
      <w:pPr>
        <w:pStyle w:val="TOC2"/>
        <w:tabs>
          <w:tab w:val="right" w:leader="dot" w:pos="8306"/>
        </w:tabs>
      </w:pPr>
      <w:hyperlink w:anchor="_Toc29432" w:history="1">
        <w:r>
          <w:rPr>
            <w:rFonts w:ascii="仿宋" w:eastAsia="仿宋" w:hAnsi="仿宋" w:cs="仿宋" w:hint="eastAsia"/>
            <w:lang w:eastAsia="zh-CN"/>
          </w:rPr>
          <w:t>(二)、加强资金流动监控</w:t>
        </w:r>
        <w:r>
          <w:tab/>
        </w:r>
        <w:r>
          <w:fldChar w:fldCharType="begin"/>
        </w:r>
        <w:r>
          <w:instrText xml:space="preserve"> PAGEREF _Toc29432 \h </w:instrText>
        </w:r>
        <w:r>
          <w:fldChar w:fldCharType="separate"/>
        </w:r>
        <w:r>
          <w:t>31</w:t>
        </w:r>
        <w:r>
          <w:fldChar w:fldCharType="end"/>
        </w:r>
      </w:hyperlink>
    </w:p>
    <w:p>
      <w:pPr>
        <w:pStyle w:val="TOC2"/>
        <w:tabs>
          <w:tab w:val="right" w:leader="dot" w:pos="8306"/>
        </w:tabs>
      </w:pPr>
      <w:hyperlink w:anchor="_Toc12987" w:history="1">
        <w:r>
          <w:rPr>
            <w:rFonts w:ascii="仿宋" w:eastAsia="仿宋" w:hAnsi="仿宋" w:cs="仿宋" w:hint="eastAsia"/>
            <w:lang w:eastAsia="zh-CN"/>
          </w:rPr>
          <w:t>(三)、制定完善的风险控制机制</w:t>
        </w:r>
        <w:r>
          <w:tab/>
        </w:r>
        <w:r>
          <w:fldChar w:fldCharType="begin"/>
        </w:r>
        <w:r>
          <w:instrText xml:space="preserve"> PAGEREF _Toc12987 \h </w:instrText>
        </w:r>
        <w:r>
          <w:fldChar w:fldCharType="separate"/>
        </w:r>
        <w:r>
          <w:t>32</w:t>
        </w:r>
        <w:r>
          <w:fldChar w:fldCharType="end"/>
        </w:r>
      </w:hyperlink>
    </w:p>
    <w:p>
      <w:pPr>
        <w:pStyle w:val="TOC2"/>
        <w:tabs>
          <w:tab w:val="right" w:leader="dot" w:pos="8306"/>
        </w:tabs>
      </w:pPr>
      <w:hyperlink w:anchor="_Toc31564" w:history="1">
        <w:r>
          <w:rPr>
            <w:rFonts w:ascii="仿宋" w:eastAsia="仿宋" w:hAnsi="仿宋" w:cs="仿宋" w:hint="eastAsia"/>
            <w:lang w:eastAsia="zh-CN"/>
          </w:rPr>
          <w:t>(四)、优化成本管理</w:t>
        </w:r>
        <w:r>
          <w:tab/>
        </w:r>
        <w:r>
          <w:fldChar w:fldCharType="begin"/>
        </w:r>
        <w:r>
          <w:instrText xml:space="preserve"> PAGEREF _Toc31564 \h </w:instrText>
        </w:r>
        <w:r>
          <w:fldChar w:fldCharType="separate"/>
        </w:r>
        <w:r>
          <w:t>34</w:t>
        </w:r>
        <w:r>
          <w:fldChar w:fldCharType="end"/>
        </w:r>
      </w:hyperlink>
    </w:p>
    <w:p>
      <w:pPr>
        <w:pStyle w:val="TOC1"/>
        <w:tabs>
          <w:tab w:val="right" w:leader="dot" w:pos="8306"/>
        </w:tabs>
      </w:pPr>
      <w:hyperlink w:anchor="_Toc5815" w:history="1">
        <w:r>
          <w:rPr>
            <w:rFonts w:ascii="仿宋" w:eastAsia="仿宋" w:hAnsi="仿宋" w:cs="仿宋" w:hint="eastAsia"/>
            <w:lang w:eastAsia="zh-CN"/>
          </w:rPr>
          <w:t>九、时尚芭莎项目投资规划</w:t>
        </w:r>
        <w:r>
          <w:tab/>
        </w:r>
        <w:r>
          <w:fldChar w:fldCharType="begin"/>
        </w:r>
        <w:r>
          <w:instrText xml:space="preserve"> PAGEREF _Toc5815 \h </w:instrText>
        </w:r>
        <w:r>
          <w:fldChar w:fldCharType="separate"/>
        </w:r>
        <w:r>
          <w:t>35</w:t>
        </w:r>
        <w:r>
          <w:fldChar w:fldCharType="end"/>
        </w:r>
      </w:hyperlink>
    </w:p>
    <w:p>
      <w:pPr>
        <w:pStyle w:val="TOC2"/>
        <w:tabs>
          <w:tab w:val="right" w:leader="dot" w:pos="8306"/>
        </w:tabs>
      </w:pPr>
      <w:hyperlink w:anchor="_Toc32525" w:history="1">
        <w:r>
          <w:rPr>
            <w:rFonts w:ascii="仿宋" w:eastAsia="仿宋" w:hAnsi="仿宋" w:cs="仿宋" w:hint="eastAsia"/>
            <w:lang w:eastAsia="zh-CN"/>
          </w:rPr>
          <w:t>(一)、时尚芭莎项目总投资估算</w:t>
        </w:r>
        <w:r>
          <w:tab/>
        </w:r>
        <w:r>
          <w:fldChar w:fldCharType="begin"/>
        </w:r>
        <w:r>
          <w:instrText xml:space="preserve"> PAGEREF _Toc32525 \h </w:instrText>
        </w:r>
        <w:r>
          <w:fldChar w:fldCharType="separate"/>
        </w:r>
        <w:r>
          <w:t>35</w:t>
        </w:r>
        <w:r>
          <w:fldChar w:fldCharType="end"/>
        </w:r>
      </w:hyperlink>
    </w:p>
    <w:p>
      <w:pPr>
        <w:pStyle w:val="TOC2"/>
        <w:tabs>
          <w:tab w:val="right" w:leader="dot" w:pos="8306"/>
        </w:tabs>
      </w:pPr>
      <w:hyperlink w:anchor="_Toc2169" w:history="1">
        <w:r>
          <w:rPr>
            <w:rFonts w:ascii="仿宋" w:eastAsia="仿宋" w:hAnsi="仿宋" w:cs="仿宋" w:hint="eastAsia"/>
            <w:lang w:eastAsia="zh-CN"/>
          </w:rPr>
          <w:t>(二)、资金筹措</w:t>
        </w:r>
        <w:r>
          <w:tab/>
        </w:r>
        <w:r>
          <w:fldChar w:fldCharType="begin"/>
        </w:r>
        <w:r>
          <w:instrText xml:space="preserve"> PAGEREF _Toc2169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1" w:history="1">
        <w:r>
          <w:rPr>
            <w:rFonts w:ascii="仿宋" w:eastAsia="仿宋" w:hAnsi="仿宋" w:cs="仿宋" w:hint="eastAsia"/>
            <w:lang w:eastAsia="zh-CN"/>
          </w:rPr>
          <w:t>十、时尚芭莎项目计划安排</w:t>
        </w:r>
        <w:r>
          <w:tab/>
        </w:r>
        <w:r>
          <w:fldChar w:fldCharType="begin"/>
        </w:r>
        <w:r>
          <w:instrText xml:space="preserve"> PAGEREF _Toc3681 \h </w:instrText>
        </w:r>
        <w:r>
          <w:fldChar w:fldCharType="separate"/>
        </w:r>
        <w:r>
          <w:t>37</w:t>
        </w:r>
        <w:r>
          <w:fldChar w:fldCharType="end"/>
        </w:r>
      </w:hyperlink>
    </w:p>
    <w:p>
      <w:pPr>
        <w:pStyle w:val="TOC2"/>
        <w:tabs>
          <w:tab w:val="right" w:leader="dot" w:pos="8306"/>
        </w:tabs>
      </w:pPr>
      <w:hyperlink w:anchor="_Toc6610" w:history="1">
        <w:r>
          <w:rPr>
            <w:rFonts w:ascii="仿宋" w:eastAsia="仿宋" w:hAnsi="仿宋" w:cs="仿宋" w:hint="eastAsia"/>
            <w:lang w:eastAsia="zh-CN"/>
          </w:rPr>
          <w:t>(一)、建设周期</w:t>
        </w:r>
        <w:r>
          <w:tab/>
        </w:r>
        <w:r>
          <w:fldChar w:fldCharType="begin"/>
        </w:r>
        <w:r>
          <w:instrText xml:space="preserve"> PAGEREF _Toc6610 \h </w:instrText>
        </w:r>
        <w:r>
          <w:fldChar w:fldCharType="separate"/>
        </w:r>
        <w:r>
          <w:t>37</w:t>
        </w:r>
        <w:r>
          <w:fldChar w:fldCharType="end"/>
        </w:r>
      </w:hyperlink>
    </w:p>
    <w:p>
      <w:pPr>
        <w:pStyle w:val="TOC2"/>
        <w:tabs>
          <w:tab w:val="right" w:leader="dot" w:pos="8306"/>
        </w:tabs>
      </w:pPr>
      <w:hyperlink w:anchor="_Toc21749" w:history="1">
        <w:r>
          <w:rPr>
            <w:rFonts w:ascii="仿宋" w:eastAsia="仿宋" w:hAnsi="仿宋" w:cs="仿宋" w:hint="eastAsia"/>
            <w:lang w:eastAsia="zh-CN"/>
          </w:rPr>
          <w:t>(二)、建设进度</w:t>
        </w:r>
        <w:r>
          <w:tab/>
        </w:r>
        <w:r>
          <w:fldChar w:fldCharType="begin"/>
        </w:r>
        <w:r>
          <w:instrText xml:space="preserve"> PAGEREF _Toc21749 \h </w:instrText>
        </w:r>
        <w:r>
          <w:fldChar w:fldCharType="separate"/>
        </w:r>
        <w:r>
          <w:t>38</w:t>
        </w:r>
        <w:r>
          <w:fldChar w:fldCharType="end"/>
        </w:r>
      </w:hyperlink>
    </w:p>
    <w:p>
      <w:pPr>
        <w:pStyle w:val="TOC2"/>
        <w:tabs>
          <w:tab w:val="right" w:leader="dot" w:pos="8306"/>
        </w:tabs>
      </w:pPr>
      <w:hyperlink w:anchor="_Toc11351" w:history="1">
        <w:r>
          <w:rPr>
            <w:rFonts w:ascii="仿宋" w:eastAsia="仿宋" w:hAnsi="仿宋" w:cs="仿宋" w:hint="eastAsia"/>
            <w:lang w:eastAsia="zh-CN"/>
          </w:rPr>
          <w:t>(三)、进度安排注意事项</w:t>
        </w:r>
        <w:r>
          <w:tab/>
        </w:r>
        <w:r>
          <w:fldChar w:fldCharType="begin"/>
        </w:r>
        <w:r>
          <w:instrText xml:space="preserve"> PAGEREF _Toc11351 \h </w:instrText>
        </w:r>
        <w:r>
          <w:fldChar w:fldCharType="separate"/>
        </w:r>
        <w:r>
          <w:t>39</w:t>
        </w:r>
        <w:r>
          <w:fldChar w:fldCharType="end"/>
        </w:r>
      </w:hyperlink>
    </w:p>
    <w:p>
      <w:pPr>
        <w:pStyle w:val="TOC2"/>
        <w:tabs>
          <w:tab w:val="right" w:leader="dot" w:pos="8306"/>
        </w:tabs>
      </w:pPr>
      <w:hyperlink w:anchor="_Toc26686" w:history="1">
        <w:r>
          <w:rPr>
            <w:rFonts w:ascii="仿宋" w:eastAsia="仿宋" w:hAnsi="仿宋" w:cs="仿宋" w:hint="eastAsia"/>
            <w:lang w:eastAsia="zh-CN"/>
          </w:rPr>
          <w:t>(四)、人力资源配置</w:t>
        </w:r>
        <w:r>
          <w:tab/>
        </w:r>
        <w:r>
          <w:fldChar w:fldCharType="begin"/>
        </w:r>
        <w:r>
          <w:instrText xml:space="preserve"> PAGEREF _Toc26686 \h </w:instrText>
        </w:r>
        <w:r>
          <w:fldChar w:fldCharType="separate"/>
        </w:r>
        <w:r>
          <w:t>40</w:t>
        </w:r>
        <w:r>
          <w:fldChar w:fldCharType="end"/>
        </w:r>
      </w:hyperlink>
    </w:p>
    <w:p>
      <w:pPr>
        <w:pStyle w:val="TOC1"/>
        <w:tabs>
          <w:tab w:val="right" w:leader="dot" w:pos="8306"/>
        </w:tabs>
      </w:pPr>
      <w:hyperlink w:anchor="_Toc6424" w:history="1">
        <w:r>
          <w:rPr>
            <w:rFonts w:ascii="仿宋" w:eastAsia="仿宋" w:hAnsi="仿宋" w:cs="仿宋" w:hint="eastAsia"/>
            <w:lang w:eastAsia="zh-CN"/>
          </w:rPr>
          <w:t>十一、时尚芭莎项目社会影响</w:t>
        </w:r>
        <w:r>
          <w:tab/>
        </w:r>
        <w:r>
          <w:fldChar w:fldCharType="begin"/>
        </w:r>
        <w:r>
          <w:instrText xml:space="preserve"> PAGEREF _Toc6424 \h </w:instrText>
        </w:r>
        <w:r>
          <w:fldChar w:fldCharType="separate"/>
        </w:r>
        <w:r>
          <w:t>41</w:t>
        </w:r>
        <w:r>
          <w:fldChar w:fldCharType="end"/>
        </w:r>
      </w:hyperlink>
    </w:p>
    <w:p>
      <w:pPr>
        <w:pStyle w:val="TOC2"/>
        <w:tabs>
          <w:tab w:val="right" w:leader="dot" w:pos="8306"/>
        </w:tabs>
      </w:pPr>
      <w:hyperlink w:anchor="_Toc6348" w:history="1">
        <w:r>
          <w:rPr>
            <w:rFonts w:ascii="仿宋" w:eastAsia="仿宋" w:hAnsi="仿宋" w:cs="仿宋" w:hint="eastAsia"/>
            <w:lang w:eastAsia="zh-CN"/>
          </w:rPr>
          <w:t>(一)、社会责任与义务</w:t>
        </w:r>
        <w:r>
          <w:tab/>
        </w:r>
        <w:r>
          <w:fldChar w:fldCharType="begin"/>
        </w:r>
        <w:r>
          <w:instrText xml:space="preserve"> PAGEREF _Toc6348 \h </w:instrText>
        </w:r>
        <w:r>
          <w:fldChar w:fldCharType="separate"/>
        </w:r>
        <w:r>
          <w:t>41</w:t>
        </w:r>
        <w:r>
          <w:fldChar w:fldCharType="end"/>
        </w:r>
      </w:hyperlink>
    </w:p>
    <w:p>
      <w:pPr>
        <w:pStyle w:val="TOC2"/>
        <w:tabs>
          <w:tab w:val="right" w:leader="dot" w:pos="8306"/>
        </w:tabs>
      </w:pPr>
      <w:hyperlink w:anchor="_Toc25370" w:history="1">
        <w:r>
          <w:rPr>
            <w:rFonts w:ascii="仿宋" w:eastAsia="仿宋" w:hAnsi="仿宋" w:cs="仿宋" w:hint="eastAsia"/>
            <w:lang w:eastAsia="zh-CN"/>
          </w:rPr>
          <w:t>(二)、社会参与与沟通</w:t>
        </w:r>
        <w:r>
          <w:tab/>
        </w:r>
        <w:r>
          <w:fldChar w:fldCharType="begin"/>
        </w:r>
        <w:r>
          <w:instrText xml:space="preserve"> PAGEREF _Toc25370 \h </w:instrText>
        </w:r>
        <w:r>
          <w:fldChar w:fldCharType="separate"/>
        </w:r>
        <w:r>
          <w:t>42</w:t>
        </w:r>
        <w:r>
          <w:fldChar w:fldCharType="end"/>
        </w:r>
      </w:hyperlink>
    </w:p>
    <w:p>
      <w:pPr>
        <w:pStyle w:val="TOC1"/>
        <w:tabs>
          <w:tab w:val="right" w:leader="dot" w:pos="8306"/>
        </w:tabs>
      </w:pPr>
      <w:hyperlink w:anchor="_Toc26468" w:history="1">
        <w:r>
          <w:rPr>
            <w:rFonts w:ascii="仿宋" w:eastAsia="仿宋" w:hAnsi="仿宋" w:cs="仿宋" w:hint="eastAsia"/>
            <w:lang w:eastAsia="zh-CN"/>
          </w:rPr>
          <w:t>十二、时尚芭莎项目环境影响分析</w:t>
        </w:r>
        <w:r>
          <w:tab/>
        </w:r>
        <w:r>
          <w:fldChar w:fldCharType="begin"/>
        </w:r>
        <w:r>
          <w:instrText xml:space="preserve"> PAGEREF _Toc26468 \h </w:instrText>
        </w:r>
        <w:r>
          <w:fldChar w:fldCharType="separate"/>
        </w:r>
        <w:r>
          <w:t>43</w:t>
        </w:r>
        <w:r>
          <w:fldChar w:fldCharType="end"/>
        </w:r>
      </w:hyperlink>
    </w:p>
    <w:p>
      <w:pPr>
        <w:pStyle w:val="TOC2"/>
        <w:tabs>
          <w:tab w:val="right" w:leader="dot" w:pos="8306"/>
        </w:tabs>
      </w:pPr>
      <w:hyperlink w:anchor="_Toc12951" w:history="1">
        <w:r>
          <w:rPr>
            <w:rFonts w:ascii="仿宋" w:eastAsia="仿宋" w:hAnsi="仿宋" w:cs="仿宋" w:hint="eastAsia"/>
            <w:lang w:eastAsia="zh-CN"/>
          </w:rPr>
          <w:t>(一)、建设区域环境质量现状</w:t>
        </w:r>
        <w:r>
          <w:tab/>
        </w:r>
        <w:r>
          <w:fldChar w:fldCharType="begin"/>
        </w:r>
        <w:r>
          <w:instrText xml:space="preserve"> PAGEREF _Toc12951 \h </w:instrText>
        </w:r>
        <w:r>
          <w:fldChar w:fldCharType="separate"/>
        </w:r>
        <w:r>
          <w:t>43</w:t>
        </w:r>
        <w:r>
          <w:fldChar w:fldCharType="end"/>
        </w:r>
      </w:hyperlink>
    </w:p>
    <w:p>
      <w:pPr>
        <w:pStyle w:val="TOC2"/>
        <w:tabs>
          <w:tab w:val="right" w:leader="dot" w:pos="8306"/>
        </w:tabs>
      </w:pPr>
      <w:hyperlink w:anchor="_Toc953" w:history="1">
        <w:r>
          <w:rPr>
            <w:rFonts w:ascii="仿宋" w:eastAsia="仿宋" w:hAnsi="仿宋" w:cs="仿宋" w:hint="eastAsia"/>
            <w:lang w:eastAsia="zh-CN"/>
          </w:rPr>
          <w:t>(二)、建设期环境保护</w:t>
        </w:r>
        <w:r>
          <w:tab/>
        </w:r>
        <w:r>
          <w:fldChar w:fldCharType="begin"/>
        </w:r>
        <w:r>
          <w:instrText xml:space="preserve"> PAGEREF _Toc953 \h </w:instrText>
        </w:r>
        <w:r>
          <w:fldChar w:fldCharType="separate"/>
        </w:r>
        <w:r>
          <w:t>44</w:t>
        </w:r>
        <w:r>
          <w:fldChar w:fldCharType="end"/>
        </w:r>
      </w:hyperlink>
    </w:p>
    <w:p>
      <w:pPr>
        <w:pStyle w:val="TOC2"/>
        <w:tabs>
          <w:tab w:val="right" w:leader="dot" w:pos="8306"/>
        </w:tabs>
      </w:pPr>
      <w:hyperlink w:anchor="_Toc1875" w:history="1">
        <w:r>
          <w:rPr>
            <w:rFonts w:ascii="仿宋" w:eastAsia="仿宋" w:hAnsi="仿宋" w:cs="仿宋" w:hint="eastAsia"/>
            <w:lang w:eastAsia="zh-CN"/>
          </w:rPr>
          <w:t>(三)、运营期环境保护</w:t>
        </w:r>
        <w:r>
          <w:tab/>
        </w:r>
        <w:r>
          <w:fldChar w:fldCharType="begin"/>
        </w:r>
        <w:r>
          <w:instrText xml:space="preserve"> PAGEREF _Toc1875 \h </w:instrText>
        </w:r>
        <w:r>
          <w:fldChar w:fldCharType="separate"/>
        </w:r>
        <w:r>
          <w:t>46</w:t>
        </w:r>
        <w:r>
          <w:fldChar w:fldCharType="end"/>
        </w:r>
      </w:hyperlink>
    </w:p>
    <w:p>
      <w:pPr>
        <w:pStyle w:val="TOC2"/>
        <w:tabs>
          <w:tab w:val="right" w:leader="dot" w:pos="8306"/>
        </w:tabs>
      </w:pPr>
      <w:hyperlink w:anchor="_Toc10737" w:history="1">
        <w:r>
          <w:rPr>
            <w:rFonts w:ascii="仿宋" w:eastAsia="仿宋" w:hAnsi="仿宋" w:cs="仿宋" w:hint="eastAsia"/>
            <w:lang w:eastAsia="zh-CN"/>
          </w:rPr>
          <w:t>(四)、时尚芭莎项目建设对区域经济的影响</w:t>
        </w:r>
        <w:r>
          <w:tab/>
        </w:r>
        <w:r>
          <w:fldChar w:fldCharType="begin"/>
        </w:r>
        <w:r>
          <w:instrText xml:space="preserve"> PAGEREF _Toc10737 \h </w:instrText>
        </w:r>
        <w:r>
          <w:fldChar w:fldCharType="separate"/>
        </w:r>
        <w:r>
          <w:t>47</w:t>
        </w:r>
        <w:r>
          <w:fldChar w:fldCharType="end"/>
        </w:r>
      </w:hyperlink>
    </w:p>
    <w:p>
      <w:pPr>
        <w:pStyle w:val="TOC2"/>
        <w:tabs>
          <w:tab w:val="right" w:leader="dot" w:pos="8306"/>
        </w:tabs>
      </w:pPr>
      <w:hyperlink w:anchor="_Toc17033" w:history="1">
        <w:r>
          <w:rPr>
            <w:rFonts w:ascii="仿宋" w:eastAsia="仿宋" w:hAnsi="仿宋" w:cs="仿宋" w:hint="eastAsia"/>
            <w:lang w:eastAsia="zh-CN"/>
          </w:rPr>
          <w:t>(五)、废弃物处理</w:t>
        </w:r>
        <w:r>
          <w:tab/>
        </w:r>
        <w:r>
          <w:fldChar w:fldCharType="begin"/>
        </w:r>
        <w:r>
          <w:instrText xml:space="preserve"> PAGEREF _Toc17033 \h </w:instrText>
        </w:r>
        <w:r>
          <w:fldChar w:fldCharType="separate"/>
        </w:r>
        <w:r>
          <w:t>49</w:t>
        </w:r>
        <w:r>
          <w:fldChar w:fldCharType="end"/>
        </w:r>
      </w:hyperlink>
    </w:p>
    <w:p>
      <w:pPr>
        <w:pStyle w:val="TOC2"/>
        <w:tabs>
          <w:tab w:val="right" w:leader="dot" w:pos="8306"/>
        </w:tabs>
      </w:pPr>
      <w:hyperlink w:anchor="_Toc7518" w:history="1">
        <w:r>
          <w:rPr>
            <w:rFonts w:ascii="仿宋" w:eastAsia="仿宋" w:hAnsi="仿宋" w:cs="仿宋" w:hint="eastAsia"/>
            <w:lang w:eastAsia="zh-CN"/>
          </w:rPr>
          <w:t>(六)、特殊环境影响分析</w:t>
        </w:r>
        <w:r>
          <w:tab/>
        </w:r>
        <w:r>
          <w:fldChar w:fldCharType="begin"/>
        </w:r>
        <w:r>
          <w:instrText xml:space="preserve"> PAGEREF _Toc7518 \h </w:instrText>
        </w:r>
        <w:r>
          <w:fldChar w:fldCharType="separate"/>
        </w:r>
        <w:r>
          <w:t>50</w:t>
        </w:r>
        <w:r>
          <w:fldChar w:fldCharType="end"/>
        </w:r>
      </w:hyperlink>
    </w:p>
    <w:p>
      <w:pPr>
        <w:pStyle w:val="TOC2"/>
        <w:tabs>
          <w:tab w:val="right" w:leader="dot" w:pos="8306"/>
        </w:tabs>
      </w:pPr>
      <w:hyperlink w:anchor="_Toc27956" w:history="1">
        <w:r>
          <w:rPr>
            <w:rFonts w:ascii="仿宋" w:eastAsia="仿宋" w:hAnsi="仿宋" w:cs="仿宋" w:hint="eastAsia"/>
            <w:lang w:eastAsia="zh-CN"/>
          </w:rPr>
          <w:t>(七)、清洁生产</w:t>
        </w:r>
        <w:r>
          <w:tab/>
        </w:r>
        <w:r>
          <w:fldChar w:fldCharType="begin"/>
        </w:r>
        <w:r>
          <w:instrText xml:space="preserve"> PAGEREF _Toc27956 \h </w:instrText>
        </w:r>
        <w:r>
          <w:fldChar w:fldCharType="separate"/>
        </w:r>
        <w:r>
          <w:t>51</w:t>
        </w:r>
        <w:r>
          <w:fldChar w:fldCharType="end"/>
        </w:r>
      </w:hyperlink>
    </w:p>
    <w:p>
      <w:pPr>
        <w:pStyle w:val="TOC2"/>
        <w:tabs>
          <w:tab w:val="right" w:leader="dot" w:pos="8306"/>
        </w:tabs>
      </w:pPr>
      <w:hyperlink w:anchor="_Toc12830" w:history="1">
        <w:r>
          <w:rPr>
            <w:rFonts w:ascii="仿宋" w:eastAsia="仿宋" w:hAnsi="仿宋" w:cs="仿宋" w:hint="eastAsia"/>
            <w:lang w:eastAsia="zh-CN"/>
          </w:rPr>
          <w:t>(八)、环境保护综合评价</w:t>
        </w:r>
        <w:r>
          <w:tab/>
        </w:r>
        <w:r>
          <w:fldChar w:fldCharType="begin"/>
        </w:r>
        <w:r>
          <w:instrText xml:space="preserve"> PAGEREF _Toc12830 \h </w:instrText>
        </w:r>
        <w:r>
          <w:fldChar w:fldCharType="separate"/>
        </w:r>
        <w:r>
          <w:t>52</w:t>
        </w:r>
        <w:r>
          <w:fldChar w:fldCharType="end"/>
        </w:r>
      </w:hyperlink>
    </w:p>
    <w:p>
      <w:pPr>
        <w:pStyle w:val="TOC1"/>
        <w:tabs>
          <w:tab w:val="right" w:leader="dot" w:pos="8306"/>
        </w:tabs>
      </w:pPr>
      <w:hyperlink w:anchor="_Toc1483" w:history="1">
        <w:r>
          <w:rPr>
            <w:rFonts w:ascii="仿宋" w:eastAsia="仿宋" w:hAnsi="仿宋" w:cs="仿宋" w:hint="eastAsia"/>
            <w:lang w:eastAsia="zh-CN"/>
          </w:rPr>
          <w:t>十三、时尚芭莎项目治理与监督</w:t>
        </w:r>
        <w:r>
          <w:tab/>
        </w:r>
        <w:r>
          <w:fldChar w:fldCharType="begin"/>
        </w:r>
        <w:r>
          <w:instrText xml:space="preserve"> PAGEREF _Toc1483 \h </w:instrText>
        </w:r>
        <w:r>
          <w:fldChar w:fldCharType="separate"/>
        </w:r>
        <w:r>
          <w:t>53</w:t>
        </w:r>
        <w:r>
          <w:fldChar w:fldCharType="end"/>
        </w:r>
      </w:hyperlink>
    </w:p>
    <w:p>
      <w:pPr>
        <w:pStyle w:val="TOC2"/>
        <w:tabs>
          <w:tab w:val="right" w:leader="dot" w:pos="8306"/>
        </w:tabs>
      </w:pPr>
      <w:hyperlink w:anchor="_Toc9331" w:history="1">
        <w:r>
          <w:rPr>
            <w:rFonts w:ascii="仿宋" w:eastAsia="仿宋" w:hAnsi="仿宋" w:cs="仿宋" w:hint="eastAsia"/>
            <w:lang w:eastAsia="zh-CN"/>
          </w:rPr>
          <w:t>(一)、时尚芭莎项目治理结构</w:t>
        </w:r>
        <w:r>
          <w:tab/>
        </w:r>
        <w:r>
          <w:fldChar w:fldCharType="begin"/>
        </w:r>
        <w:r>
          <w:instrText xml:space="preserve"> PAGEREF _Toc9331 \h </w:instrText>
        </w:r>
        <w:r>
          <w:fldChar w:fldCharType="separate"/>
        </w:r>
        <w:r>
          <w:t>53</w:t>
        </w:r>
        <w:r>
          <w:fldChar w:fldCharType="end"/>
        </w:r>
      </w:hyperlink>
    </w:p>
    <w:p>
      <w:pPr>
        <w:pStyle w:val="TOC2"/>
        <w:tabs>
          <w:tab w:val="right" w:leader="dot" w:pos="8306"/>
        </w:tabs>
      </w:pPr>
      <w:hyperlink w:anchor="_Toc14499" w:history="1">
        <w:r>
          <w:rPr>
            <w:rFonts w:ascii="仿宋" w:eastAsia="仿宋" w:hAnsi="仿宋" w:cs="仿宋" w:hint="eastAsia"/>
            <w:lang w:eastAsia="zh-CN"/>
          </w:rPr>
          <w:t>(二)、监督与审计</w:t>
        </w:r>
        <w:r>
          <w:tab/>
        </w:r>
        <w:r>
          <w:fldChar w:fldCharType="begin"/>
        </w:r>
        <w:r>
          <w:instrText xml:space="preserve"> PAGEREF _Toc14499 \h </w:instrText>
        </w:r>
        <w:r>
          <w:fldChar w:fldCharType="separate"/>
        </w:r>
        <w:r>
          <w:t>55</w:t>
        </w:r>
        <w:r>
          <w:fldChar w:fldCharType="end"/>
        </w:r>
      </w:hyperlink>
    </w:p>
    <w:p>
      <w:pPr>
        <w:pStyle w:val="TOC1"/>
        <w:tabs>
          <w:tab w:val="right" w:leader="dot" w:pos="8306"/>
        </w:tabs>
      </w:pPr>
      <w:hyperlink w:anchor="_Toc13325" w:history="1">
        <w:r>
          <w:rPr>
            <w:rFonts w:ascii="仿宋" w:eastAsia="仿宋" w:hAnsi="仿宋" w:cs="仿宋" w:hint="eastAsia"/>
            <w:lang w:eastAsia="zh-CN"/>
          </w:rPr>
          <w:t>十四、供应链管理</w:t>
        </w:r>
        <w:r>
          <w:tab/>
        </w:r>
        <w:r>
          <w:fldChar w:fldCharType="begin"/>
        </w:r>
        <w:r>
          <w:instrText xml:space="preserve"> PAGEREF _Toc13325 \h </w:instrText>
        </w:r>
        <w:r>
          <w:fldChar w:fldCharType="separate"/>
        </w:r>
        <w:r>
          <w:t>56</w:t>
        </w:r>
        <w:r>
          <w:fldChar w:fldCharType="end"/>
        </w:r>
      </w:hyperlink>
    </w:p>
    <w:p>
      <w:pPr>
        <w:pStyle w:val="TOC2"/>
        <w:tabs>
          <w:tab w:val="right" w:leader="dot" w:pos="8306"/>
        </w:tabs>
      </w:pPr>
      <w:hyperlink w:anchor="_Toc16529" w:history="1">
        <w:r>
          <w:rPr>
            <w:rFonts w:ascii="仿宋" w:eastAsia="仿宋" w:hAnsi="仿宋" w:cs="仿宋" w:hint="eastAsia"/>
            <w:lang w:eastAsia="zh-CN"/>
          </w:rPr>
          <w:t>(一)、供应链战略规划</w:t>
        </w:r>
        <w:r>
          <w:tab/>
        </w:r>
        <w:r>
          <w:fldChar w:fldCharType="begin"/>
        </w:r>
        <w:r>
          <w:instrText xml:space="preserve"> PAGEREF _Toc16529 \h </w:instrText>
        </w:r>
        <w:r>
          <w:fldChar w:fldCharType="separate"/>
        </w:r>
        <w:r>
          <w:t>56</w:t>
        </w:r>
        <w:r>
          <w:fldChar w:fldCharType="end"/>
        </w:r>
      </w:hyperlink>
    </w:p>
    <w:p>
      <w:pPr>
        <w:pStyle w:val="TOC2"/>
        <w:tabs>
          <w:tab w:val="right" w:leader="dot" w:pos="8306"/>
        </w:tabs>
      </w:pPr>
      <w:hyperlink w:anchor="_Toc27309" w:history="1">
        <w:r>
          <w:rPr>
            <w:rFonts w:ascii="仿宋" w:eastAsia="仿宋" w:hAnsi="仿宋" w:cs="仿宋" w:hint="eastAsia"/>
            <w:lang w:eastAsia="zh-CN"/>
          </w:rPr>
          <w:t>(二)、供应商选择与合作</w:t>
        </w:r>
        <w:r>
          <w:tab/>
        </w:r>
        <w:r>
          <w:fldChar w:fldCharType="begin"/>
        </w:r>
        <w:r>
          <w:instrText xml:space="preserve"> PAGEREF _Toc27309 \h </w:instrText>
        </w:r>
        <w:r>
          <w:fldChar w:fldCharType="separate"/>
        </w:r>
        <w:r>
          <w:t>58</w:t>
        </w:r>
        <w:r>
          <w:fldChar w:fldCharType="end"/>
        </w:r>
      </w:hyperlink>
    </w:p>
    <w:p>
      <w:pPr>
        <w:pStyle w:val="TOC2"/>
        <w:tabs>
          <w:tab w:val="right" w:leader="dot" w:pos="8306"/>
        </w:tabs>
      </w:pPr>
      <w:hyperlink w:anchor="_Toc22925" w:history="1">
        <w:r>
          <w:rPr>
            <w:rFonts w:ascii="仿宋" w:eastAsia="仿宋" w:hAnsi="仿宋" w:cs="仿宋" w:hint="eastAsia"/>
            <w:lang w:eastAsia="zh-CN"/>
          </w:rPr>
          <w:t>(三)、物流与库存管理</w:t>
        </w:r>
        <w:r>
          <w:tab/>
        </w:r>
        <w:r>
          <w:fldChar w:fldCharType="begin"/>
        </w:r>
        <w:r>
          <w:instrText xml:space="preserve"> PAGEREF _Toc22925 \h </w:instrText>
        </w:r>
        <w:r>
          <w:fldChar w:fldCharType="separate"/>
        </w:r>
        <w:r>
          <w:t>59</w:t>
        </w:r>
        <w:r>
          <w:fldChar w:fldCharType="end"/>
        </w:r>
      </w:hyperlink>
    </w:p>
    <w:p>
      <w:pPr>
        <w:pStyle w:val="TOC1"/>
        <w:tabs>
          <w:tab w:val="right" w:leader="dot" w:pos="8306"/>
        </w:tabs>
      </w:pPr>
      <w:hyperlink w:anchor="_Toc28866" w:history="1">
        <w:r>
          <w:rPr>
            <w:rFonts w:ascii="仿宋" w:eastAsia="仿宋" w:hAnsi="仿宋" w:cs="仿宋" w:hint="eastAsia"/>
            <w:lang w:eastAsia="zh-CN"/>
          </w:rPr>
          <w:t>十五、质量管理体系</w:t>
        </w:r>
        <w:r>
          <w:tab/>
        </w:r>
        <w:r>
          <w:fldChar w:fldCharType="begin"/>
        </w:r>
        <w:r>
          <w:instrText xml:space="preserve"> PAGEREF _Toc28866 \h </w:instrText>
        </w:r>
        <w:r>
          <w:fldChar w:fldCharType="separate"/>
        </w:r>
        <w:r>
          <w:t>60</w:t>
        </w:r>
        <w:r>
          <w:fldChar w:fldCharType="end"/>
        </w:r>
      </w:hyperlink>
    </w:p>
    <w:p>
      <w:pPr>
        <w:pStyle w:val="TOC2"/>
        <w:tabs>
          <w:tab w:val="right" w:leader="dot" w:pos="8306"/>
        </w:tabs>
      </w:pPr>
      <w:hyperlink w:anchor="_Toc15705" w:history="1">
        <w:r>
          <w:rPr>
            <w:rFonts w:ascii="仿宋" w:eastAsia="仿宋" w:hAnsi="仿宋" w:cs="仿宋" w:hint="eastAsia"/>
            <w:lang w:eastAsia="zh-CN"/>
          </w:rPr>
          <w:t>(一)、质量目标与方针</w:t>
        </w:r>
        <w:r>
          <w:tab/>
        </w:r>
        <w:r>
          <w:fldChar w:fldCharType="begin"/>
        </w:r>
        <w:r>
          <w:instrText xml:space="preserve"> PAGEREF _Toc15705 \h </w:instrText>
        </w:r>
        <w:r>
          <w:fldChar w:fldCharType="separate"/>
        </w:r>
        <w:r>
          <w:t>60</w:t>
        </w:r>
        <w:r>
          <w:fldChar w:fldCharType="end"/>
        </w:r>
      </w:hyperlink>
    </w:p>
    <w:p>
      <w:pPr>
        <w:pStyle w:val="TOC2"/>
        <w:tabs>
          <w:tab w:val="right" w:leader="dot" w:pos="8306"/>
        </w:tabs>
      </w:pPr>
      <w:hyperlink w:anchor="_Toc10213" w:history="1">
        <w:r>
          <w:rPr>
            <w:rFonts w:ascii="仿宋" w:eastAsia="仿宋" w:hAnsi="仿宋" w:cs="仿宋" w:hint="eastAsia"/>
            <w:lang w:eastAsia="zh-CN"/>
          </w:rPr>
          <w:t>(二)、质量管理责任</w:t>
        </w:r>
        <w:r>
          <w:tab/>
        </w:r>
        <w:r>
          <w:fldChar w:fldCharType="begin"/>
        </w:r>
        <w:r>
          <w:instrText xml:space="preserve"> PAGEREF _Toc10213 \h </w:instrText>
        </w:r>
        <w:r>
          <w:fldChar w:fldCharType="separate"/>
        </w:r>
        <w:r>
          <w:t>61</w:t>
        </w:r>
        <w:r>
          <w:fldChar w:fldCharType="end"/>
        </w:r>
      </w:hyperlink>
    </w:p>
    <w:p>
      <w:pPr>
        <w:pStyle w:val="TOC2"/>
        <w:tabs>
          <w:tab w:val="right" w:leader="dot" w:pos="8306"/>
        </w:tabs>
      </w:pPr>
      <w:hyperlink w:anchor="_Toc8829" w:history="1">
        <w:r>
          <w:rPr>
            <w:rFonts w:ascii="仿宋" w:eastAsia="仿宋" w:hAnsi="仿宋" w:cs="仿宋" w:hint="eastAsia"/>
            <w:lang w:eastAsia="zh-CN"/>
          </w:rPr>
          <w:t>(三)、质量管理体系文件</w:t>
        </w:r>
        <w:r>
          <w:tab/>
        </w:r>
        <w:r>
          <w:fldChar w:fldCharType="begin"/>
        </w:r>
        <w:r>
          <w:instrText xml:space="preserve"> PAGEREF _Toc8829 \h </w:instrText>
        </w:r>
        <w:r>
          <w:fldChar w:fldCharType="separate"/>
        </w:r>
        <w:r>
          <w:t>62</w:t>
        </w:r>
        <w:r>
          <w:fldChar w:fldCharType="end"/>
        </w:r>
      </w:hyperlink>
    </w:p>
    <w:p>
      <w:pPr>
        <w:pStyle w:val="TOC2"/>
        <w:tabs>
          <w:tab w:val="right" w:leader="dot" w:pos="8306"/>
        </w:tabs>
      </w:pPr>
      <w:hyperlink w:anchor="_Toc17007" w:history="1">
        <w:r>
          <w:rPr>
            <w:rFonts w:ascii="仿宋" w:eastAsia="仿宋" w:hAnsi="仿宋" w:cs="仿宋" w:hint="eastAsia"/>
            <w:lang w:eastAsia="zh-CN"/>
          </w:rPr>
          <w:t>(四)、质量培训与教育</w:t>
        </w:r>
        <w:r>
          <w:tab/>
        </w:r>
        <w:r>
          <w:fldChar w:fldCharType="begin"/>
        </w:r>
        <w:r>
          <w:instrText xml:space="preserve"> PAGEREF _Toc17007 \h </w:instrText>
        </w:r>
        <w:r>
          <w:fldChar w:fldCharType="separate"/>
        </w:r>
        <w:r>
          <w:t>65</w:t>
        </w:r>
        <w:r>
          <w:fldChar w:fldCharType="end"/>
        </w:r>
      </w:hyperlink>
    </w:p>
    <w:p>
      <w:pPr>
        <w:pStyle w:val="TOC2"/>
        <w:tabs>
          <w:tab w:val="right" w:leader="dot" w:pos="8306"/>
        </w:tabs>
      </w:pPr>
      <w:hyperlink w:anchor="_Toc14365" w:history="1">
        <w:r>
          <w:rPr>
            <w:rFonts w:ascii="仿宋" w:eastAsia="仿宋" w:hAnsi="仿宋" w:cs="仿宋" w:hint="eastAsia"/>
            <w:lang w:eastAsia="zh-CN"/>
          </w:rPr>
          <w:t>(五)、质量审核与评价</w:t>
        </w:r>
        <w:r>
          <w:tab/>
        </w:r>
        <w:r>
          <w:fldChar w:fldCharType="begin"/>
        </w:r>
        <w:r>
          <w:instrText xml:space="preserve"> PAGEREF _Toc14365 \h </w:instrText>
        </w:r>
        <w:r>
          <w:fldChar w:fldCharType="separate"/>
        </w:r>
        <w:r>
          <w:t>66</w:t>
        </w:r>
        <w:r>
          <w:fldChar w:fldCharType="end"/>
        </w:r>
      </w:hyperlink>
    </w:p>
    <w:p>
      <w:pPr>
        <w:pStyle w:val="TOC2"/>
        <w:tabs>
          <w:tab w:val="right" w:leader="dot" w:pos="8306"/>
        </w:tabs>
      </w:pPr>
      <w:hyperlink w:anchor="_Toc2166" w:history="1">
        <w:r>
          <w:rPr>
            <w:rFonts w:ascii="仿宋" w:eastAsia="仿宋" w:hAnsi="仿宋" w:cs="仿宋" w:hint="eastAsia"/>
            <w:lang w:eastAsia="zh-CN"/>
          </w:rPr>
          <w:t>(六)、不符合与纠正措施</w:t>
        </w:r>
        <w:r>
          <w:tab/>
        </w:r>
        <w:r>
          <w:fldChar w:fldCharType="begin"/>
        </w:r>
        <w:r>
          <w:instrText xml:space="preserve"> PAGEREF _Toc2166 \h </w:instrText>
        </w:r>
        <w:r>
          <w:fldChar w:fldCharType="separate"/>
        </w:r>
        <w:r>
          <w:t>67</w:t>
        </w:r>
        <w:r>
          <w:fldChar w:fldCharType="end"/>
        </w:r>
      </w:hyperlink>
    </w:p>
    <w:p>
      <w:pPr>
        <w:pStyle w:val="TOC1"/>
        <w:tabs>
          <w:tab w:val="right" w:leader="dot" w:pos="8306"/>
        </w:tabs>
      </w:pPr>
      <w:hyperlink w:anchor="_Toc11629" w:history="1">
        <w:r>
          <w:rPr>
            <w:rFonts w:ascii="仿宋" w:eastAsia="仿宋" w:hAnsi="仿宋" w:cs="仿宋" w:hint="eastAsia"/>
            <w:lang w:eastAsia="zh-CN"/>
          </w:rPr>
          <w:t>十六、时尚芭莎项目实施保障措施</w:t>
        </w:r>
        <w:r>
          <w:tab/>
        </w:r>
        <w:r>
          <w:fldChar w:fldCharType="begin"/>
        </w:r>
        <w:r>
          <w:instrText xml:space="preserve"> PAGEREF _Toc11629 \h </w:instrText>
        </w:r>
        <w:r>
          <w:fldChar w:fldCharType="separate"/>
        </w:r>
        <w:r>
          <w:t>68</w:t>
        </w:r>
        <w:r>
          <w:fldChar w:fldCharType="end"/>
        </w:r>
      </w:hyperlink>
    </w:p>
    <w:p>
      <w:pPr>
        <w:pStyle w:val="TOC2"/>
        <w:tabs>
          <w:tab w:val="right" w:leader="dot" w:pos="8306"/>
        </w:tabs>
      </w:pPr>
      <w:hyperlink w:anchor="_Toc15860" w:history="1">
        <w:r>
          <w:rPr>
            <w:rFonts w:ascii="仿宋" w:eastAsia="仿宋" w:hAnsi="仿宋" w:cs="仿宋" w:hint="eastAsia"/>
            <w:lang w:eastAsia="zh-CN"/>
          </w:rPr>
          <w:t>(一)、时尚芭莎项目实施保障机制</w:t>
        </w:r>
        <w:r>
          <w:tab/>
        </w:r>
        <w:r>
          <w:fldChar w:fldCharType="begin"/>
        </w:r>
        <w:r>
          <w:instrText xml:space="preserve"> PAGEREF _Toc15860 \h </w:instrText>
        </w:r>
        <w:r>
          <w:fldChar w:fldCharType="separate"/>
        </w:r>
        <w:r>
          <w:t>68</w:t>
        </w:r>
        <w:r>
          <w:fldChar w:fldCharType="end"/>
        </w:r>
      </w:hyperlink>
    </w:p>
    <w:p>
      <w:pPr>
        <w:pStyle w:val="TOC2"/>
        <w:tabs>
          <w:tab w:val="right" w:leader="dot" w:pos="8306"/>
        </w:tabs>
      </w:pPr>
      <w:hyperlink w:anchor="_Toc2509" w:history="1">
        <w:r>
          <w:rPr>
            <w:rFonts w:ascii="仿宋" w:eastAsia="仿宋" w:hAnsi="仿宋" w:cs="仿宋" w:hint="eastAsia"/>
            <w:lang w:eastAsia="zh-CN"/>
          </w:rPr>
          <w:t>(二)、时尚芭莎项目法律合规要求</w:t>
        </w:r>
        <w:r>
          <w:tab/>
        </w:r>
        <w:r>
          <w:fldChar w:fldCharType="begin"/>
        </w:r>
        <w:r>
          <w:instrText xml:space="preserve"> PAGEREF _Toc2509 \h </w:instrText>
        </w:r>
        <w:r>
          <w:fldChar w:fldCharType="separate"/>
        </w:r>
        <w:r>
          <w:t>71</w:t>
        </w:r>
        <w:r>
          <w:fldChar w:fldCharType="end"/>
        </w:r>
      </w:hyperlink>
    </w:p>
    <w:p>
      <w:pPr>
        <w:pStyle w:val="TOC2"/>
        <w:tabs>
          <w:tab w:val="right" w:leader="dot" w:pos="8306"/>
        </w:tabs>
      </w:pPr>
      <w:hyperlink w:anchor="_Toc31463" w:history="1">
        <w:r>
          <w:rPr>
            <w:rFonts w:ascii="仿宋" w:eastAsia="仿宋" w:hAnsi="仿宋" w:cs="仿宋" w:hint="eastAsia"/>
            <w:lang w:eastAsia="zh-CN"/>
          </w:rPr>
          <w:t>(三)、时尚芭莎项目合同管理与法律事务</w:t>
        </w:r>
        <w:r>
          <w:tab/>
        </w:r>
        <w:r>
          <w:fldChar w:fldCharType="begin"/>
        </w:r>
        <w:r>
          <w:instrText xml:space="preserve"> PAGEREF _Toc31463 \h </w:instrText>
        </w:r>
        <w:r>
          <w:fldChar w:fldCharType="separate"/>
        </w:r>
        <w:r>
          <w:t>76</w:t>
        </w:r>
        <w:r>
          <w:fldChar w:fldCharType="end"/>
        </w:r>
      </w:hyperlink>
    </w:p>
    <w:p>
      <w:pPr>
        <w:pStyle w:val="TOC2"/>
        <w:tabs>
          <w:tab w:val="right" w:leader="dot" w:pos="8306"/>
        </w:tabs>
      </w:pPr>
      <w:hyperlink w:anchor="_Toc732" w:history="1">
        <w:r>
          <w:rPr>
            <w:rFonts w:ascii="仿宋" w:eastAsia="仿宋" w:hAnsi="仿宋" w:cs="仿宋" w:hint="eastAsia"/>
            <w:lang w:eastAsia="zh-CN"/>
          </w:rPr>
          <w:t>(四)、时尚芭莎项目知识产权保护策略</w:t>
        </w:r>
        <w:r>
          <w:tab/>
        </w:r>
        <w:r>
          <w:fldChar w:fldCharType="begin"/>
        </w:r>
        <w:r>
          <w:instrText xml:space="preserve"> PAGEREF _Toc732 \h </w:instrText>
        </w:r>
        <w:r>
          <w:fldChar w:fldCharType="separate"/>
        </w:r>
        <w:r>
          <w:t>82</w:t>
        </w:r>
        <w:r>
          <w:fldChar w:fldCharType="end"/>
        </w:r>
      </w:hyperlink>
    </w:p>
    <w:p>
      <w:pPr>
        <w:pStyle w:val="TOC1"/>
        <w:tabs>
          <w:tab w:val="right" w:leader="dot" w:pos="8306"/>
        </w:tabs>
      </w:pPr>
      <w:hyperlink w:anchor="_Toc3494" w:history="1">
        <w:r>
          <w:rPr>
            <w:rFonts w:ascii="仿宋" w:eastAsia="仿宋" w:hAnsi="仿宋" w:cs="仿宋" w:hint="eastAsia"/>
            <w:lang w:eastAsia="zh-CN"/>
          </w:rPr>
          <w:t>十七、时尚芭莎项目变更管理</w:t>
        </w:r>
        <w:r>
          <w:tab/>
        </w:r>
        <w:r>
          <w:fldChar w:fldCharType="begin"/>
        </w:r>
        <w:r>
          <w:instrText xml:space="preserve"> PAGEREF _Toc3494 \h </w:instrText>
        </w:r>
        <w:r>
          <w:fldChar w:fldCharType="separate"/>
        </w:r>
        <w:r>
          <w:t>84</w:t>
        </w:r>
        <w:r>
          <w:fldChar w:fldCharType="end"/>
        </w:r>
      </w:hyperlink>
    </w:p>
    <w:p>
      <w:pPr>
        <w:pStyle w:val="TOC2"/>
        <w:tabs>
          <w:tab w:val="right" w:leader="dot" w:pos="8306"/>
        </w:tabs>
      </w:pPr>
      <w:hyperlink w:anchor="_Toc10236" w:history="1">
        <w:r>
          <w:rPr>
            <w:rFonts w:ascii="仿宋" w:eastAsia="仿宋" w:hAnsi="仿宋" w:cs="仿宋" w:hint="eastAsia"/>
            <w:lang w:eastAsia="zh-CN"/>
          </w:rPr>
          <w:t>(一)、变更申请与评估</w:t>
        </w:r>
        <w:r>
          <w:tab/>
        </w:r>
        <w:r>
          <w:fldChar w:fldCharType="begin"/>
        </w:r>
        <w:r>
          <w:instrText xml:space="preserve"> PAGEREF _Toc10236 \h </w:instrText>
        </w:r>
        <w:r>
          <w:fldChar w:fldCharType="separate"/>
        </w:r>
        <w:r>
          <w:t>84</w:t>
        </w:r>
        <w:r>
          <w:fldChar w:fldCharType="end"/>
        </w:r>
      </w:hyperlink>
    </w:p>
    <w:p>
      <w:pPr>
        <w:pStyle w:val="TOC2"/>
        <w:tabs>
          <w:tab w:val="right" w:leader="dot" w:pos="8306"/>
        </w:tabs>
      </w:pPr>
      <w:hyperlink w:anchor="_Toc202" w:history="1">
        <w:r>
          <w:rPr>
            <w:rFonts w:ascii="仿宋" w:eastAsia="仿宋" w:hAnsi="仿宋" w:cs="仿宋" w:hint="eastAsia"/>
            <w:lang w:eastAsia="zh-CN"/>
          </w:rPr>
          <w:t>(二)、变更实施与控制</w:t>
        </w:r>
        <w:r>
          <w:tab/>
        </w:r>
        <w:r>
          <w:fldChar w:fldCharType="begin"/>
        </w:r>
        <w:r>
          <w:instrText xml:space="preserve"> PAGEREF _Toc202 \h </w:instrText>
        </w:r>
        <w:r>
          <w:fldChar w:fldCharType="separate"/>
        </w:r>
        <w:r>
          <w:t>85</w:t>
        </w:r>
        <w:r>
          <w:fldChar w:fldCharType="end"/>
        </w:r>
      </w:hyperlink>
    </w:p>
    <w:p>
      <w:pPr>
        <w:pStyle w:val="TOC1"/>
        <w:tabs>
          <w:tab w:val="right" w:leader="dot" w:pos="8306"/>
        </w:tabs>
      </w:pPr>
      <w:hyperlink w:anchor="_Toc14112" w:history="1">
        <w:r>
          <w:rPr>
            <w:rFonts w:ascii="仿宋" w:eastAsia="仿宋" w:hAnsi="仿宋" w:cs="仿宋" w:hint="eastAsia"/>
            <w:lang w:eastAsia="zh-CN"/>
          </w:rPr>
          <w:t>十八、风险识别与分类</w:t>
        </w:r>
        <w:r>
          <w:tab/>
        </w:r>
        <w:r>
          <w:fldChar w:fldCharType="begin"/>
        </w:r>
        <w:r>
          <w:instrText xml:space="preserve"> PAGEREF _Toc14112 \h </w:instrText>
        </w:r>
        <w:r>
          <w:fldChar w:fldCharType="separate"/>
        </w:r>
        <w:r>
          <w:t>85</w:t>
        </w:r>
        <w:r>
          <w:fldChar w:fldCharType="end"/>
        </w:r>
      </w:hyperlink>
    </w:p>
    <w:p>
      <w:pPr>
        <w:pStyle w:val="TOC2"/>
        <w:tabs>
          <w:tab w:val="right" w:leader="dot" w:pos="8306"/>
        </w:tabs>
      </w:pPr>
      <w:hyperlink w:anchor="_Toc26959" w:history="1">
        <w:r>
          <w:rPr>
            <w:rFonts w:ascii="仿宋" w:eastAsia="仿宋" w:hAnsi="仿宋" w:cs="仿宋" w:hint="eastAsia"/>
            <w:lang w:eastAsia="zh-CN"/>
          </w:rPr>
          <w:t>(一)、风险识别</w:t>
        </w:r>
        <w:r>
          <w:tab/>
        </w:r>
        <w:r>
          <w:fldChar w:fldCharType="begin"/>
        </w:r>
        <w:r>
          <w:instrText xml:space="preserve"> PAGEREF _Toc26959 \h </w:instrText>
        </w:r>
        <w:r>
          <w:fldChar w:fldCharType="separate"/>
        </w:r>
        <w:r>
          <w:t>85</w:t>
        </w:r>
        <w:r>
          <w:fldChar w:fldCharType="end"/>
        </w:r>
      </w:hyperlink>
    </w:p>
    <w:p>
      <w:pPr>
        <w:pStyle w:val="TOC2"/>
        <w:tabs>
          <w:tab w:val="right" w:leader="dot" w:pos="8306"/>
        </w:tabs>
      </w:pPr>
      <w:hyperlink w:anchor="_Toc19674" w:history="1">
        <w:r>
          <w:rPr>
            <w:rFonts w:ascii="仿宋" w:eastAsia="仿宋" w:hAnsi="仿宋" w:cs="仿宋" w:hint="eastAsia"/>
            <w:lang w:eastAsia="zh-CN"/>
          </w:rPr>
          <w:t>(二)、风险分类</w:t>
        </w:r>
        <w:r>
          <w:tab/>
        </w:r>
        <w:r>
          <w:fldChar w:fldCharType="begin"/>
        </w:r>
        <w:r>
          <w:instrText xml:space="preserve"> PAGEREF _Toc19674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37"/>
      <w:r>
        <w:rPr>
          <w:rFonts w:ascii="仿宋" w:eastAsia="仿宋" w:hAnsi="仿宋" w:cs="仿宋" w:hint="eastAsia"/>
          <w:sz w:val="28"/>
          <w:lang w:eastAsia="zh-CN"/>
        </w:rPr>
        <w:t>一、时尚芭莎项目建设背景及必要性分析</w:t>
      </w:r>
      <w:bookmarkEnd w:id="2"/>
    </w:p>
    <w:p>
      <w:pPr>
        <w:pStyle w:val="Heading2"/>
        <w:rPr>
          <w:rFonts w:ascii="仿宋" w:eastAsia="仿宋" w:hAnsi="仿宋" w:cs="仿宋" w:hint="eastAsia"/>
          <w:lang w:eastAsia="zh-CN"/>
        </w:rPr>
      </w:pPr>
      <w:bookmarkStart w:id="3" w:name="_Toc30436"/>
      <w:r>
        <w:rPr>
          <w:rFonts w:ascii="仿宋" w:eastAsia="仿宋" w:hAnsi="仿宋" w:cs="仿宋" w:hint="eastAsia"/>
          <w:lang w:eastAsia="zh-CN"/>
        </w:rPr>
        <w:t>(一)、时尚芭莎项目背景分析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时尚芭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时尚芭莎项目在这个潮流中的定位。同时，我们将关注行业内涌现的新兴机遇，以便时尚芭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时尚芭莎项目提供了强大的发展动力。我们将聚焦于行业内最新的技术发展趋势，包括但不限于人工智能、大数据分析、物联网等领域。通过深度的技术研究，我们将确保时尚芭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时尚芭莎项目发展的源泉。我们将投入更多的精力对市场需求进行深入剖析，超越表面的需求，深入挖掘潜在的市场痛点和机遇。通过对市场需求的细致了解，时尚芭莎项目将更有针对性地设计解决方案，满足市场的多样化需求，从而更好地促进时尚芭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时尚芭莎项目战略至关重要。我们将对竞争态势进行更为深入的分析，包括但不限于市场份额、产品特点、客户满意度等多个维度。通过深度的竞争分析，时尚芭莎项目将能够更准确地把握市场脉搏，制定具有竞争力的时尚芭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时尚芭莎项目的发展具有直接的影响。我们将进行更为全面的法规和政策分析，了解行业发展中的潜在法律风险和合规挑战。通过充分了解和遵守相关法规，时尚芭莎项目将确保在法律框架内合法合规运营，为时尚芭莎项目的稳健发展提供有力支持。</w:t>
      </w:r>
    </w:p>
    <w:p>
      <w:pPr>
        <w:pStyle w:val="Heading2"/>
        <w:ind w:firstLine="560" w:firstLineChars="200"/>
        <w:rPr>
          <w:rFonts w:ascii="仿宋" w:eastAsia="仿宋" w:hAnsi="仿宋" w:cs="仿宋" w:hint="eastAsia"/>
          <w:sz w:val="28"/>
          <w:lang w:eastAsia="zh-CN"/>
        </w:rPr>
      </w:pPr>
      <w:bookmarkStart w:id="4" w:name="_Toc21865"/>
      <w:r>
        <w:rPr>
          <w:rFonts w:ascii="仿宋" w:eastAsia="仿宋" w:hAnsi="仿宋" w:cs="仿宋" w:hint="eastAsia"/>
          <w:sz w:val="28"/>
          <w:lang w:eastAsia="zh-CN"/>
        </w:rPr>
        <w:t>(二)、时尚芭莎项目建设必要性分析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建设的迫切性源于对行业发展趋势的深刻洞察。我们正处于一个行业变革的时代，科技创新、数字化转型成为企业发展的关键动力。时尚芭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建设不仅仅是为了跟上潮流，更是为了通过技术创新推动企业的持续发展。通过引入先进的技术和解决方案，时尚芭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时尚芭莎项目的建设成为必然选择，通过提高产品质量、拓展服务领域，从而在竞争中获得更多的机会。时尚芭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时尚芭莎项目建设的必要性体现在对客户需求更精准的满足。通过时尚芭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建设的背后是对企业持续创新的追求。只有通过不断创新，企业才能在竞争中立于不败之地。时尚芭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823"/>
      <w:r>
        <w:rPr>
          <w:rFonts w:ascii="仿宋" w:eastAsia="仿宋" w:hAnsi="仿宋" w:cs="仿宋" w:hint="eastAsia"/>
          <w:sz w:val="28"/>
          <w:lang w:eastAsia="zh-CN"/>
        </w:rPr>
        <w:t>二、时尚芭莎项目土建工程</w:t>
      </w:r>
      <w:bookmarkEnd w:id="5"/>
    </w:p>
    <w:p>
      <w:pPr>
        <w:pStyle w:val="Heading2"/>
        <w:rPr>
          <w:rFonts w:ascii="仿宋" w:eastAsia="仿宋" w:hAnsi="仿宋" w:cs="仿宋" w:hint="eastAsia"/>
          <w:lang w:eastAsia="zh-CN"/>
        </w:rPr>
      </w:pPr>
      <w:bookmarkStart w:id="6" w:name="_Toc315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在时尚芭莎项目的建筑工程设计中，我们将秉承一系列重要的设计原则，以确保时尚芭莎项目建筑在功能、美观、可持续性等方面达到最佳效果。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首要原则是确保建筑的功能性得到最大化的发挥。我们将充分理解时尚芭莎项目的实际需求，合理布局各个功能区域，保证建筑在满足业务需求的同时，提供高效的工作环境。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在建筑设计中，我们将综合考虑建设和运营成本。通过精细的经济效益分析，确保设计方案在高效利用资源的同时，对时尚芭莎项目的长期盈利能力有积极的贡献。</w:t>
      </w:r>
    </w:p>
    <w:p>
      <w:pPr>
        <w:pStyle w:val="Heading2"/>
        <w:ind w:firstLine="560" w:firstLineChars="200"/>
        <w:rPr>
          <w:rFonts w:ascii="仿宋" w:eastAsia="仿宋" w:hAnsi="仿宋" w:cs="仿宋" w:hint="eastAsia"/>
          <w:sz w:val="28"/>
          <w:lang w:eastAsia="zh-CN"/>
        </w:rPr>
      </w:pPr>
      <w:bookmarkStart w:id="7" w:name="_Toc1255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土建工程设计中，我们将精准设定设计年限，结合时尚芭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时尚芭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时尚芭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时尚芭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时尚芭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本期工程时尚芭莎项目预计总建筑面积XXX平方米，其中：计容建筑面积XXX平方米，计划建筑工程投资XX万元，占时尚芭莎项目总投资的XX%。</w:t>
      </w:r>
    </w:p>
    <w:p>
      <w:pPr>
        <w:pStyle w:val="Heading1"/>
        <w:ind w:firstLine="560" w:firstLineChars="200"/>
        <w:rPr>
          <w:rFonts w:ascii="仿宋" w:eastAsia="仿宋" w:hAnsi="仿宋" w:cs="仿宋" w:hint="eastAsia"/>
          <w:sz w:val="28"/>
          <w:lang w:eastAsia="zh-CN"/>
        </w:rPr>
      </w:pPr>
      <w:bookmarkStart w:id="10" w:name="_Toc7527"/>
      <w:r>
        <w:rPr>
          <w:rFonts w:ascii="仿宋" w:eastAsia="仿宋" w:hAnsi="仿宋" w:cs="仿宋" w:hint="eastAsia"/>
          <w:sz w:val="28"/>
          <w:lang w:eastAsia="zh-CN"/>
        </w:rPr>
        <w:t>三、时尚芭莎项目危机管理</w:t>
      </w:r>
      <w:bookmarkEnd w:id="10"/>
    </w:p>
    <w:p>
      <w:pPr>
        <w:pStyle w:val="Heading2"/>
        <w:rPr>
          <w:rFonts w:ascii="仿宋" w:eastAsia="仿宋" w:hAnsi="仿宋" w:cs="仿宋" w:hint="eastAsia"/>
          <w:lang w:eastAsia="zh-CN"/>
        </w:rPr>
      </w:pPr>
      <w:bookmarkStart w:id="11" w:name="_Toc1930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危机管理中，危机预警与识别是确保时尚芭莎项目稳健运行的核心步骤。通过建立全面的监测机制，时尚芭莎项目团队旨在及时发现和理解潜在的风险和危机因素，以便采取及时的预防和应对措施，确保时尚芭莎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首先，通过深入的风险评估，时尚芭莎项目团队全面分析了整个时尚芭莎项目和各个阶段可能存在的威胁。这包括准确评估每个潜在风险的发生概率和可能影响的程度，为后续危机预警提供了有力支持。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时尚芭莎项目团队着重于明确定义时尚芭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时尚芭莎项目进展的持续监控，团队能够及时发现潜在问题并作出迅速反应。时尚芭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在这一阶段，团队的专业素养和反应速度将发挥至关重要的作用，以确保潜在危机能够在初期得到有效的处理，最大程度地减轻负面影响。通过危机预警与识别，时尚芭莎项目得以更有序、可控地推进。</w:t>
      </w:r>
    </w:p>
    <w:p>
      <w:pPr>
        <w:pStyle w:val="Heading2"/>
        <w:ind w:firstLine="560" w:firstLineChars="200"/>
        <w:rPr>
          <w:rFonts w:ascii="仿宋" w:eastAsia="仿宋" w:hAnsi="仿宋" w:cs="仿宋" w:hint="eastAsia"/>
          <w:sz w:val="28"/>
          <w:lang w:eastAsia="zh-CN"/>
        </w:rPr>
      </w:pPr>
      <w:bookmarkStart w:id="12" w:name="_Toc544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在危机发生时，时尚芭莎项目团队立即行动，成立了应急小组。该小组的任务是迅速制定并实施紧急应对措施，以最小化潜在损失。以下是采取的主要措施：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暂停时尚芭莎项目进度：为遏制危机蔓延，时尚芭莎项目暂时停止进行，以便全面评估当前状况。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资源重新分配：重新评估时尚芭莎项目资源的分配，确保最大限度地减小损失。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实时沟通：与关键利益相关者建立实时沟通机制，向他们传递时尚芭莎项目危机的实际状况，保障时尚芭莎项目核心利益。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在紧急应对的同时，时尚芭莎项目团队强调了团队协作和有效沟通的重要性。以下是团队协作的关键举措：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信息共享机制：建立了信息共享平台，确保团队成员能够及时获取时尚芭莎项目危机的实时信息。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领导者沟通：时尚芭莎项目领导者通过定期会议和即时沟通工具，指导团队应对危机，保持团队稳定运行。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随着危机得到初步控制，时尚芭莎项目团队转向制定恢复计划，以确保时尚芭莎项目能够从中迅速恢复。主要恢复计划包括：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修复受损的进度计划：重新评估时尚芭莎项目进度，制定修复计划，确保时尚芭莎项目尽快回归正常进程。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重新调整资源分配：优化资源分配，确保时尚芭莎项目在有限资源下高效运转。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风险管理机制加强：对时尚芭莎项目风险进行全面评估，制定更强化的风险管理策略，以预防未来可能的危机。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277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913"/>
      <w:r>
        <w:rPr>
          <w:rFonts w:ascii="仿宋" w:eastAsia="仿宋" w:hAnsi="仿宋" w:cs="仿宋" w:hint="eastAsia"/>
          <w:lang w:eastAsia="zh-CN"/>
        </w:rPr>
        <w:t>(一)、时尚芭莎行业分析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行业一直以来都是市场的关注焦点。行业内的发展趋势、竞争态势以及潜在机会都对时尚芭莎项目的推进产生深远的影响。通过深入研究行业的整体概貌，我们将更好地理解行业的核心特征，为时尚芭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行业，技术一直是推动创新和发展的关键因素。我们将对当前技术趋势进行详尽分析，包括但不限于人工智能、大数据应用、先进制造技术等。这有助于时尚芭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时尚芭莎项目成功的基础。我们将对主要竞争对手进行深入研究，包括其市场份额、产品特点、市场定位等。通过全面了解竞争对手的优势和劣势，时尚芭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815"/>
      <w:r>
        <w:rPr>
          <w:rFonts w:ascii="仿宋" w:eastAsia="仿宋" w:hAnsi="仿宋" w:cs="仿宋" w:hint="eastAsia"/>
          <w:sz w:val="28"/>
          <w:lang w:eastAsia="zh-CN"/>
        </w:rPr>
        <w:t>(二)、时尚芭莎市场分析预测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通过对市场规模的深入调研，我们将预测时尚芭莎市场未来的增长趋势。这包括市场的整体规模、各细分领域的发展趋势等。时尚芭莎项目可以根据市场的扩张速度和潜在机会，制定更符合市场需求的发展策略。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时尚芭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时尚芭莎项目实施过程中需要充分考虑的因素。我们将对市场风险进行全面评估，包括但不限于政策法规风险、市场竞争风险、技术变革风险等。通过对潜在风险的深入分析，时尚芭莎项目可以制定相应的风险缓解策略，降低不确定性对时尚芭莎项目的影响。</w:t>
      </w:r>
    </w:p>
    <w:p>
      <w:pPr>
        <w:pStyle w:val="Heading1"/>
        <w:ind w:firstLine="560" w:firstLineChars="200"/>
        <w:rPr>
          <w:rFonts w:ascii="仿宋" w:eastAsia="仿宋" w:hAnsi="仿宋" w:cs="仿宋" w:hint="eastAsia"/>
          <w:sz w:val="28"/>
          <w:lang w:eastAsia="zh-CN"/>
        </w:rPr>
      </w:pPr>
      <w:bookmarkStart w:id="16" w:name="_Toc30868"/>
      <w:r>
        <w:rPr>
          <w:rFonts w:ascii="仿宋" w:eastAsia="仿宋" w:hAnsi="仿宋" w:cs="仿宋" w:hint="eastAsia"/>
          <w:sz w:val="28"/>
          <w:lang w:eastAsia="zh-CN"/>
        </w:rPr>
        <w:t>五、时尚芭莎项目选址可行性分析</w:t>
      </w:r>
      <w:bookmarkEnd w:id="16"/>
    </w:p>
    <w:p>
      <w:pPr>
        <w:pStyle w:val="Heading2"/>
        <w:rPr>
          <w:rFonts w:ascii="仿宋" w:eastAsia="仿宋" w:hAnsi="仿宋" w:cs="仿宋" w:hint="eastAsia"/>
          <w:lang w:eastAsia="zh-CN"/>
        </w:rPr>
      </w:pPr>
      <w:bookmarkStart w:id="17" w:name="_Toc30463"/>
      <w:r>
        <w:rPr>
          <w:rFonts w:ascii="仿宋" w:eastAsia="仿宋" w:hAnsi="仿宋" w:cs="仿宋" w:hint="eastAsia"/>
          <w:lang w:eastAsia="zh-CN"/>
        </w:rPr>
        <w:t>(一)、时尚芭莎项目选址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该时尚芭莎项目选址位于XX省XX市XX区XXX街道</w:t>
      </w:r>
    </w:p>
    <w:p>
      <w:pPr>
        <w:pStyle w:val="Heading2"/>
        <w:ind w:firstLine="560" w:firstLineChars="200"/>
        <w:rPr>
          <w:rFonts w:ascii="仿宋" w:eastAsia="仿宋" w:hAnsi="仿宋" w:cs="仿宋" w:hint="eastAsia"/>
          <w:sz w:val="28"/>
          <w:lang w:eastAsia="zh-CN"/>
        </w:rPr>
      </w:pPr>
      <w:bookmarkStart w:id="18" w:name="_Toc2866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时尚芭莎项目的征地面积将根据时尚芭莎项目的实际规模和需求进行精确规划。具体面积XXX平方米，旨在确保时尚芭莎项目不仅能够满足当前的发展需求，还能够预留空间以适应未来的扩展。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净用地面积是在征地面积基础上去除不可利用面积后的实际可开发用地。具体面积XXX平方米，考虑到环保、交通、安全等多方面因素，以确保时尚芭莎项目在整体利用效率上达到最优。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时尚芭莎项目计划建设的建筑总规模具体面积XXX平方米。这一规模的确定综合考虑了时尚芭莎项目的性质、规模，以及城市规划的相关要求，确保建筑布局与周边环境协调一致。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绿地率是时尚芭莎项目用地中被规划为绿地的比例。具体面积XXX平方米，旨在通过合理规划绿地，改善时尚芭莎项目周边环境，提升居民生活质量，并符合城市整体绿化规划。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容积率是用地上可以建设的建筑总体积与用地面积之比。具体面积XXX，通过合理的容积率规划，确保时尚芭莎项目建筑规模与周边环境和谐共生。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确保时尚芭莎项目选址与当地城市规划相一致，具体面积XXX平方米。通过与城市规划部门深入沟通，确保时尚芭莎项目不仅符合城市的整体发展方向，还能够融入城市的发展布局，为城市的长远发展贡献力量。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时尚芭莎项目选址符合当地产业政策，具体面积XXX平方米。这包括时尚芭莎项目对当地经济的促进作用，以及对相关产业的带动效应，确保时尚芭莎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用地总体要求必须符合环保和可持续发展的原则，具体面积XXX平方米。通过采用绿色建筑设计、节能减排等措施，确保时尚芭莎项目在建设和运营过程中对环境的影响最小化，达到可持续发展的要求。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确保时尚芭莎项目选址具备必要的公共设施配套，具体面积XXX平方米。这包括交通便利性、教育、医疗等基础设施，以提高居民生活品质，使得时尚芭莎项目选址更具吸引力。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考虑用地总体要求对当地社会稳定性的影响，具体面积XXX平方米。通过深入了解当地社区反馈，确保时尚芭莎项目的选址和建设过程对当地社会和谐稳定产生积极作用。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时尚芭莎项目选址不仅符合法规和规划，还在实际操作中具有可行性。这一全面规划将为时尚芭莎项目的成功实施提供坚实的基础，确保时尚芭莎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82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时尚芭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时尚芭莎项目的设备规划和空间设计中，我们将采取灵活设备布局的措施。设备布局将根据实际需求进行灵活设计，避免不必要的浪费。通过合理规划设备摆放位置，我们将提高设备的利用率，减少设备间距，以确保时尚芭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时尚芭莎项目内部引入共享设施的概念，例如共享会议室、办公区等。通过这种方式，我们可以减少对资源的重复建设，提高资源共享效率，从而减小时尚芭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1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时尚芭莎项目的总图布置中，我们将不同功能区域进行明确的规划，以最大程度满足时尚芭莎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https://d.book118.com/207003030143006025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F2421"/>
    <w:rsid w:val="339F2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03030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2024-01-03T15:06:00Z</dcterms:created>
  <dcterms:modified xsi:type="dcterms:W3CDTF">2024-01-03T15:06:22Z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5D83E2FEAA39486FA6CCC1A7390A86D1_11</vt:lpwstr>
  </property>
  <property fmtid="{D5CDD505-2E9C-101B-9397-08002B2CF9AE}" pid="3" name="KSOProductBuildVer">
    <vt:lpwstr>2052-12.1.0.16120</vt:lpwstr>
  </property>
</Properties>
</file>