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纺粘法非织造布生产线项目规划设计蓝图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276" w:history="1">
        <w:r>
          <w:rPr>
            <w:rFonts w:ascii="仿宋" w:eastAsia="仿宋" w:hAnsi="仿宋" w:cs="仿宋" w:hint="eastAsia"/>
            <w:lang w:eastAsia="zh-CN"/>
          </w:rPr>
          <w:t>前言</w:t>
        </w:r>
        <w:r>
          <w:tab/>
        </w:r>
        <w:r>
          <w:fldChar w:fldCharType="begin"/>
        </w:r>
        <w:r>
          <w:instrText xml:space="preserve"> PAGEREF _Toc24276 \h </w:instrText>
        </w:r>
        <w:r>
          <w:fldChar w:fldCharType="separate"/>
        </w:r>
        <w:r>
          <w:t>3</w:t>
        </w:r>
        <w:r>
          <w:fldChar w:fldCharType="end"/>
        </w:r>
      </w:hyperlink>
    </w:p>
    <w:p>
      <w:pPr>
        <w:pStyle w:val="TOC1"/>
        <w:tabs>
          <w:tab w:val="right" w:leader="dot" w:pos="8306"/>
        </w:tabs>
      </w:pPr>
      <w:hyperlink w:anchor="_Toc10071" w:history="1">
        <w:r>
          <w:rPr>
            <w:rFonts w:ascii="仿宋" w:eastAsia="仿宋" w:hAnsi="仿宋" w:cs="仿宋" w:hint="eastAsia"/>
            <w:lang w:eastAsia="zh-CN"/>
          </w:rPr>
          <w:t>一、纺粘法非织造布生产线项目文档管理</w:t>
        </w:r>
        <w:r>
          <w:tab/>
        </w:r>
        <w:r>
          <w:fldChar w:fldCharType="begin"/>
        </w:r>
        <w:r>
          <w:instrText xml:space="preserve"> PAGEREF _Toc10071 \h </w:instrText>
        </w:r>
        <w:r>
          <w:fldChar w:fldCharType="separate"/>
        </w:r>
        <w:r>
          <w:t>3</w:t>
        </w:r>
        <w:r>
          <w:fldChar w:fldCharType="end"/>
        </w:r>
      </w:hyperlink>
    </w:p>
    <w:p>
      <w:pPr>
        <w:pStyle w:val="TOC2"/>
        <w:tabs>
          <w:tab w:val="right" w:leader="dot" w:pos="8306"/>
        </w:tabs>
      </w:pPr>
      <w:hyperlink w:anchor="_Toc17560" w:history="1">
        <w:r>
          <w:rPr>
            <w:rFonts w:ascii="仿宋" w:eastAsia="仿宋" w:hAnsi="仿宋" w:cs="仿宋" w:hint="eastAsia"/>
            <w:lang w:eastAsia="zh-CN"/>
          </w:rPr>
          <w:t>(一)、文档编制与审查</w:t>
        </w:r>
        <w:r>
          <w:tab/>
        </w:r>
        <w:r>
          <w:fldChar w:fldCharType="begin"/>
        </w:r>
        <w:r>
          <w:instrText xml:space="preserve"> PAGEREF _Toc17560 \h </w:instrText>
        </w:r>
        <w:r>
          <w:fldChar w:fldCharType="separate"/>
        </w:r>
        <w:r>
          <w:t>3</w:t>
        </w:r>
        <w:r>
          <w:fldChar w:fldCharType="end"/>
        </w:r>
      </w:hyperlink>
    </w:p>
    <w:p>
      <w:pPr>
        <w:pStyle w:val="TOC2"/>
        <w:tabs>
          <w:tab w:val="right" w:leader="dot" w:pos="8306"/>
        </w:tabs>
      </w:pPr>
      <w:hyperlink w:anchor="_Toc5734" w:history="1">
        <w:r>
          <w:rPr>
            <w:rFonts w:ascii="仿宋" w:eastAsia="仿宋" w:hAnsi="仿宋" w:cs="仿宋" w:hint="eastAsia"/>
            <w:lang w:eastAsia="zh-CN"/>
          </w:rPr>
          <w:t>(二)、文档发布与分发</w:t>
        </w:r>
        <w:r>
          <w:tab/>
        </w:r>
        <w:r>
          <w:fldChar w:fldCharType="begin"/>
        </w:r>
        <w:r>
          <w:instrText xml:space="preserve"> PAGEREF _Toc5734 \h </w:instrText>
        </w:r>
        <w:r>
          <w:fldChar w:fldCharType="separate"/>
        </w:r>
        <w:r>
          <w:t>4</w:t>
        </w:r>
        <w:r>
          <w:fldChar w:fldCharType="end"/>
        </w:r>
      </w:hyperlink>
    </w:p>
    <w:p>
      <w:pPr>
        <w:pStyle w:val="TOC2"/>
        <w:tabs>
          <w:tab w:val="right" w:leader="dot" w:pos="8306"/>
        </w:tabs>
      </w:pPr>
      <w:hyperlink w:anchor="_Toc14973" w:history="1">
        <w:r>
          <w:rPr>
            <w:rFonts w:ascii="仿宋" w:eastAsia="仿宋" w:hAnsi="仿宋" w:cs="仿宋" w:hint="eastAsia"/>
            <w:lang w:eastAsia="zh-CN"/>
          </w:rPr>
          <w:t>(三)、文档存档与归档</w:t>
        </w:r>
        <w:r>
          <w:tab/>
        </w:r>
        <w:r>
          <w:fldChar w:fldCharType="begin"/>
        </w:r>
        <w:r>
          <w:instrText xml:space="preserve"> PAGEREF _Toc14973 \h </w:instrText>
        </w:r>
        <w:r>
          <w:fldChar w:fldCharType="separate"/>
        </w:r>
        <w:r>
          <w:t>5</w:t>
        </w:r>
        <w:r>
          <w:fldChar w:fldCharType="end"/>
        </w:r>
      </w:hyperlink>
    </w:p>
    <w:p>
      <w:pPr>
        <w:pStyle w:val="TOC1"/>
        <w:tabs>
          <w:tab w:val="right" w:leader="dot" w:pos="8306"/>
        </w:tabs>
      </w:pPr>
      <w:hyperlink w:anchor="_Toc32550" w:history="1">
        <w:r>
          <w:rPr>
            <w:rFonts w:ascii="仿宋" w:eastAsia="仿宋" w:hAnsi="仿宋" w:cs="仿宋" w:hint="eastAsia"/>
            <w:lang w:eastAsia="zh-CN"/>
          </w:rPr>
          <w:t>二、纺粘法非织造布生产线项目土建工程</w:t>
        </w:r>
        <w:r>
          <w:tab/>
        </w:r>
        <w:r>
          <w:fldChar w:fldCharType="begin"/>
        </w:r>
        <w:r>
          <w:instrText xml:space="preserve"> PAGEREF _Toc32550 \h </w:instrText>
        </w:r>
        <w:r>
          <w:fldChar w:fldCharType="separate"/>
        </w:r>
        <w:r>
          <w:t>7</w:t>
        </w:r>
        <w:r>
          <w:fldChar w:fldCharType="end"/>
        </w:r>
      </w:hyperlink>
    </w:p>
    <w:p>
      <w:pPr>
        <w:pStyle w:val="TOC2"/>
        <w:tabs>
          <w:tab w:val="right" w:leader="dot" w:pos="8306"/>
        </w:tabs>
      </w:pPr>
      <w:hyperlink w:anchor="_Toc26129" w:history="1">
        <w:r>
          <w:rPr>
            <w:rFonts w:ascii="仿宋" w:eastAsia="仿宋" w:hAnsi="仿宋" w:cs="仿宋" w:hint="eastAsia"/>
            <w:lang w:eastAsia="zh-CN"/>
          </w:rPr>
          <w:t>(一)、建筑工程设计原则</w:t>
        </w:r>
        <w:r>
          <w:tab/>
        </w:r>
        <w:r>
          <w:fldChar w:fldCharType="begin"/>
        </w:r>
        <w:r>
          <w:instrText xml:space="preserve"> PAGEREF _Toc26129 \h </w:instrText>
        </w:r>
        <w:r>
          <w:fldChar w:fldCharType="separate"/>
        </w:r>
        <w:r>
          <w:t>7</w:t>
        </w:r>
        <w:r>
          <w:fldChar w:fldCharType="end"/>
        </w:r>
      </w:hyperlink>
    </w:p>
    <w:p>
      <w:pPr>
        <w:pStyle w:val="TOC2"/>
        <w:tabs>
          <w:tab w:val="right" w:leader="dot" w:pos="8306"/>
        </w:tabs>
      </w:pPr>
      <w:hyperlink w:anchor="_Toc31630" w:history="1">
        <w:r>
          <w:rPr>
            <w:rFonts w:ascii="仿宋" w:eastAsia="仿宋" w:hAnsi="仿宋" w:cs="仿宋" w:hint="eastAsia"/>
            <w:lang w:eastAsia="zh-CN"/>
          </w:rPr>
          <w:t>(二)、土建工程设计年限及安全等级</w:t>
        </w:r>
        <w:r>
          <w:tab/>
        </w:r>
        <w:r>
          <w:fldChar w:fldCharType="begin"/>
        </w:r>
        <w:r>
          <w:instrText xml:space="preserve"> PAGEREF _Toc31630 \h </w:instrText>
        </w:r>
        <w:r>
          <w:fldChar w:fldCharType="separate"/>
        </w:r>
        <w:r>
          <w:t>8</w:t>
        </w:r>
        <w:r>
          <w:fldChar w:fldCharType="end"/>
        </w:r>
      </w:hyperlink>
    </w:p>
    <w:p>
      <w:pPr>
        <w:pStyle w:val="TOC2"/>
        <w:tabs>
          <w:tab w:val="right" w:leader="dot" w:pos="8306"/>
        </w:tabs>
      </w:pPr>
      <w:hyperlink w:anchor="_Toc24969" w:history="1">
        <w:r>
          <w:rPr>
            <w:rFonts w:ascii="仿宋" w:eastAsia="仿宋" w:hAnsi="仿宋" w:cs="仿宋" w:hint="eastAsia"/>
            <w:lang w:eastAsia="zh-CN"/>
          </w:rPr>
          <w:t>(三)、建筑工程设计总体要求</w:t>
        </w:r>
        <w:r>
          <w:tab/>
        </w:r>
        <w:r>
          <w:fldChar w:fldCharType="begin"/>
        </w:r>
        <w:r>
          <w:instrText xml:space="preserve"> PAGEREF _Toc24969 \h </w:instrText>
        </w:r>
        <w:r>
          <w:fldChar w:fldCharType="separate"/>
        </w:r>
        <w:r>
          <w:t>9</w:t>
        </w:r>
        <w:r>
          <w:fldChar w:fldCharType="end"/>
        </w:r>
      </w:hyperlink>
    </w:p>
    <w:p>
      <w:pPr>
        <w:pStyle w:val="TOC2"/>
        <w:tabs>
          <w:tab w:val="right" w:leader="dot" w:pos="8306"/>
        </w:tabs>
      </w:pPr>
      <w:hyperlink w:anchor="_Toc27828" w:history="1">
        <w:r>
          <w:rPr>
            <w:rFonts w:ascii="仿宋" w:eastAsia="仿宋" w:hAnsi="仿宋" w:cs="仿宋" w:hint="eastAsia"/>
            <w:lang w:eastAsia="zh-CN"/>
          </w:rPr>
          <w:t>(四)、土建工程建设指标</w:t>
        </w:r>
        <w:r>
          <w:tab/>
        </w:r>
        <w:r>
          <w:fldChar w:fldCharType="begin"/>
        </w:r>
        <w:r>
          <w:instrText xml:space="preserve"> PAGEREF _Toc27828 \h </w:instrText>
        </w:r>
        <w:r>
          <w:fldChar w:fldCharType="separate"/>
        </w:r>
        <w:r>
          <w:t>10</w:t>
        </w:r>
        <w:r>
          <w:fldChar w:fldCharType="end"/>
        </w:r>
      </w:hyperlink>
    </w:p>
    <w:p>
      <w:pPr>
        <w:pStyle w:val="TOC1"/>
        <w:tabs>
          <w:tab w:val="right" w:leader="dot" w:pos="8306"/>
        </w:tabs>
      </w:pPr>
      <w:hyperlink w:anchor="_Toc17038" w:history="1">
        <w:r>
          <w:rPr>
            <w:rFonts w:ascii="仿宋" w:eastAsia="仿宋" w:hAnsi="仿宋" w:cs="仿宋" w:hint="eastAsia"/>
            <w:lang w:eastAsia="zh-CN"/>
          </w:rPr>
          <w:t>三、产品规划分析</w:t>
        </w:r>
        <w:r>
          <w:tab/>
        </w:r>
        <w:r>
          <w:fldChar w:fldCharType="begin"/>
        </w:r>
        <w:r>
          <w:instrText xml:space="preserve"> PAGEREF _Toc17038 \h </w:instrText>
        </w:r>
        <w:r>
          <w:fldChar w:fldCharType="separate"/>
        </w:r>
        <w:r>
          <w:t>10</w:t>
        </w:r>
        <w:r>
          <w:fldChar w:fldCharType="end"/>
        </w:r>
      </w:hyperlink>
    </w:p>
    <w:p>
      <w:pPr>
        <w:pStyle w:val="TOC2"/>
        <w:tabs>
          <w:tab w:val="right" w:leader="dot" w:pos="8306"/>
        </w:tabs>
      </w:pPr>
      <w:hyperlink w:anchor="_Toc3803" w:history="1">
        <w:r>
          <w:rPr>
            <w:rFonts w:ascii="仿宋" w:eastAsia="仿宋" w:hAnsi="仿宋" w:cs="仿宋" w:hint="eastAsia"/>
            <w:lang w:eastAsia="zh-CN"/>
          </w:rPr>
          <w:t>(一)、产品规划</w:t>
        </w:r>
        <w:r>
          <w:tab/>
        </w:r>
        <w:r>
          <w:fldChar w:fldCharType="begin"/>
        </w:r>
        <w:r>
          <w:instrText xml:space="preserve"> PAGEREF _Toc3803 \h </w:instrText>
        </w:r>
        <w:r>
          <w:fldChar w:fldCharType="separate"/>
        </w:r>
        <w:r>
          <w:t>10</w:t>
        </w:r>
        <w:r>
          <w:fldChar w:fldCharType="end"/>
        </w:r>
      </w:hyperlink>
    </w:p>
    <w:p>
      <w:pPr>
        <w:pStyle w:val="TOC2"/>
        <w:tabs>
          <w:tab w:val="right" w:leader="dot" w:pos="8306"/>
        </w:tabs>
      </w:pPr>
      <w:hyperlink w:anchor="_Toc25748" w:history="1">
        <w:r>
          <w:rPr>
            <w:rFonts w:ascii="仿宋" w:eastAsia="仿宋" w:hAnsi="仿宋" w:cs="仿宋" w:hint="eastAsia"/>
            <w:lang w:eastAsia="zh-CN"/>
          </w:rPr>
          <w:t>(二)、建设规模</w:t>
        </w:r>
        <w:r>
          <w:tab/>
        </w:r>
        <w:r>
          <w:fldChar w:fldCharType="begin"/>
        </w:r>
        <w:r>
          <w:instrText xml:space="preserve"> PAGEREF _Toc25748 \h </w:instrText>
        </w:r>
        <w:r>
          <w:fldChar w:fldCharType="separate"/>
        </w:r>
        <w:r>
          <w:t>11</w:t>
        </w:r>
        <w:r>
          <w:fldChar w:fldCharType="end"/>
        </w:r>
      </w:hyperlink>
    </w:p>
    <w:p>
      <w:pPr>
        <w:pStyle w:val="TOC1"/>
        <w:tabs>
          <w:tab w:val="right" w:leader="dot" w:pos="8306"/>
        </w:tabs>
      </w:pPr>
      <w:hyperlink w:anchor="_Toc1791" w:history="1">
        <w:r>
          <w:rPr>
            <w:rFonts w:ascii="仿宋" w:eastAsia="仿宋" w:hAnsi="仿宋" w:cs="仿宋" w:hint="eastAsia"/>
            <w:lang w:eastAsia="zh-CN"/>
          </w:rPr>
          <w:t>四、纺粘法非织造布生产线项目选址可行性分析</w:t>
        </w:r>
        <w:r>
          <w:tab/>
        </w:r>
        <w:r>
          <w:fldChar w:fldCharType="begin"/>
        </w:r>
        <w:r>
          <w:instrText xml:space="preserve"> PAGEREF _Toc1791 \h </w:instrText>
        </w:r>
        <w:r>
          <w:fldChar w:fldCharType="separate"/>
        </w:r>
        <w:r>
          <w:t>12</w:t>
        </w:r>
        <w:r>
          <w:fldChar w:fldCharType="end"/>
        </w:r>
      </w:hyperlink>
    </w:p>
    <w:p>
      <w:pPr>
        <w:pStyle w:val="TOC2"/>
        <w:tabs>
          <w:tab w:val="right" w:leader="dot" w:pos="8306"/>
        </w:tabs>
      </w:pPr>
      <w:hyperlink w:anchor="_Toc31403" w:history="1">
        <w:r>
          <w:rPr>
            <w:rFonts w:ascii="仿宋" w:eastAsia="仿宋" w:hAnsi="仿宋" w:cs="仿宋" w:hint="eastAsia"/>
            <w:lang w:eastAsia="zh-CN"/>
          </w:rPr>
          <w:t>(一)、纺粘法非织造布生产线项目选址</w:t>
        </w:r>
        <w:r>
          <w:tab/>
        </w:r>
        <w:r>
          <w:fldChar w:fldCharType="begin"/>
        </w:r>
        <w:r>
          <w:instrText xml:space="preserve"> PAGEREF _Toc31403 \h </w:instrText>
        </w:r>
        <w:r>
          <w:fldChar w:fldCharType="separate"/>
        </w:r>
        <w:r>
          <w:t>12</w:t>
        </w:r>
        <w:r>
          <w:fldChar w:fldCharType="end"/>
        </w:r>
      </w:hyperlink>
    </w:p>
    <w:p>
      <w:pPr>
        <w:pStyle w:val="TOC2"/>
        <w:tabs>
          <w:tab w:val="right" w:leader="dot" w:pos="8306"/>
        </w:tabs>
      </w:pPr>
      <w:hyperlink w:anchor="_Toc32202" w:history="1">
        <w:r>
          <w:rPr>
            <w:rFonts w:ascii="仿宋" w:eastAsia="仿宋" w:hAnsi="仿宋" w:cs="仿宋" w:hint="eastAsia"/>
            <w:lang w:eastAsia="zh-CN"/>
          </w:rPr>
          <w:t>(二)、用地控制指标</w:t>
        </w:r>
        <w:r>
          <w:tab/>
        </w:r>
        <w:r>
          <w:fldChar w:fldCharType="begin"/>
        </w:r>
        <w:r>
          <w:instrText xml:space="preserve"> PAGEREF _Toc32202 \h </w:instrText>
        </w:r>
        <w:r>
          <w:fldChar w:fldCharType="separate"/>
        </w:r>
        <w:r>
          <w:t>12</w:t>
        </w:r>
        <w:r>
          <w:fldChar w:fldCharType="end"/>
        </w:r>
      </w:hyperlink>
    </w:p>
    <w:p>
      <w:pPr>
        <w:pStyle w:val="TOC2"/>
        <w:tabs>
          <w:tab w:val="right" w:leader="dot" w:pos="8306"/>
        </w:tabs>
      </w:pPr>
      <w:hyperlink w:anchor="_Toc19765" w:history="1">
        <w:r>
          <w:rPr>
            <w:rFonts w:ascii="仿宋" w:eastAsia="仿宋" w:hAnsi="仿宋" w:cs="仿宋" w:hint="eastAsia"/>
            <w:lang w:eastAsia="zh-CN"/>
          </w:rPr>
          <w:t>(三)、节约用地措施</w:t>
        </w:r>
        <w:r>
          <w:tab/>
        </w:r>
        <w:r>
          <w:fldChar w:fldCharType="begin"/>
        </w:r>
        <w:r>
          <w:instrText xml:space="preserve"> PAGEREF _Toc19765 \h </w:instrText>
        </w:r>
        <w:r>
          <w:fldChar w:fldCharType="separate"/>
        </w:r>
        <w:r>
          <w:t>14</w:t>
        </w:r>
        <w:r>
          <w:fldChar w:fldCharType="end"/>
        </w:r>
      </w:hyperlink>
    </w:p>
    <w:p>
      <w:pPr>
        <w:pStyle w:val="TOC2"/>
        <w:tabs>
          <w:tab w:val="right" w:leader="dot" w:pos="8306"/>
        </w:tabs>
      </w:pPr>
      <w:hyperlink w:anchor="_Toc15118" w:history="1">
        <w:r>
          <w:rPr>
            <w:rFonts w:ascii="仿宋" w:eastAsia="仿宋" w:hAnsi="仿宋" w:cs="仿宋" w:hint="eastAsia"/>
            <w:lang w:eastAsia="zh-CN"/>
          </w:rPr>
          <w:t>(四)、总图布置方案</w:t>
        </w:r>
        <w:r>
          <w:tab/>
        </w:r>
        <w:r>
          <w:fldChar w:fldCharType="begin"/>
        </w:r>
        <w:r>
          <w:instrText xml:space="preserve"> PAGEREF _Toc15118 \h </w:instrText>
        </w:r>
        <w:r>
          <w:fldChar w:fldCharType="separate"/>
        </w:r>
        <w:r>
          <w:t>16</w:t>
        </w:r>
        <w:r>
          <w:fldChar w:fldCharType="end"/>
        </w:r>
      </w:hyperlink>
    </w:p>
    <w:p>
      <w:pPr>
        <w:pStyle w:val="TOC2"/>
        <w:tabs>
          <w:tab w:val="right" w:leader="dot" w:pos="8306"/>
        </w:tabs>
      </w:pPr>
      <w:hyperlink w:anchor="_Toc27106" w:history="1">
        <w:r>
          <w:rPr>
            <w:rFonts w:ascii="仿宋" w:eastAsia="仿宋" w:hAnsi="仿宋" w:cs="仿宋" w:hint="eastAsia"/>
            <w:lang w:eastAsia="zh-CN"/>
          </w:rPr>
          <w:t>(五)、选址综合评价</w:t>
        </w:r>
        <w:r>
          <w:tab/>
        </w:r>
        <w:r>
          <w:fldChar w:fldCharType="begin"/>
        </w:r>
        <w:r>
          <w:instrText xml:space="preserve"> PAGEREF _Toc27106 \h </w:instrText>
        </w:r>
        <w:r>
          <w:fldChar w:fldCharType="separate"/>
        </w:r>
        <w:r>
          <w:t>17</w:t>
        </w:r>
        <w:r>
          <w:fldChar w:fldCharType="end"/>
        </w:r>
      </w:hyperlink>
    </w:p>
    <w:p>
      <w:pPr>
        <w:pStyle w:val="TOC1"/>
        <w:tabs>
          <w:tab w:val="right" w:leader="dot" w:pos="8306"/>
        </w:tabs>
      </w:pPr>
      <w:hyperlink w:anchor="_Toc3645" w:history="1">
        <w:r>
          <w:rPr>
            <w:rFonts w:ascii="仿宋" w:eastAsia="仿宋" w:hAnsi="仿宋" w:cs="仿宋" w:hint="eastAsia"/>
            <w:lang w:eastAsia="zh-CN"/>
          </w:rPr>
          <w:t>五、纺粘法非织造布生产线项目可持续发展</w:t>
        </w:r>
        <w:r>
          <w:tab/>
        </w:r>
        <w:r>
          <w:fldChar w:fldCharType="begin"/>
        </w:r>
        <w:r>
          <w:instrText xml:space="preserve"> PAGEREF _Toc3645 \h </w:instrText>
        </w:r>
        <w:r>
          <w:fldChar w:fldCharType="separate"/>
        </w:r>
        <w:r>
          <w:t>18</w:t>
        </w:r>
        <w:r>
          <w:fldChar w:fldCharType="end"/>
        </w:r>
      </w:hyperlink>
    </w:p>
    <w:p>
      <w:pPr>
        <w:pStyle w:val="TOC2"/>
        <w:tabs>
          <w:tab w:val="right" w:leader="dot" w:pos="8306"/>
        </w:tabs>
      </w:pPr>
      <w:hyperlink w:anchor="_Toc215" w:history="1">
        <w:r>
          <w:rPr>
            <w:rFonts w:ascii="仿宋" w:eastAsia="仿宋" w:hAnsi="仿宋" w:cs="仿宋" w:hint="eastAsia"/>
            <w:lang w:eastAsia="zh-CN"/>
          </w:rPr>
          <w:t>(一)、可持续战略与实践</w:t>
        </w:r>
        <w:r>
          <w:tab/>
        </w:r>
        <w:r>
          <w:fldChar w:fldCharType="begin"/>
        </w:r>
        <w:r>
          <w:instrText xml:space="preserve"> PAGEREF _Toc215 \h </w:instrText>
        </w:r>
        <w:r>
          <w:fldChar w:fldCharType="separate"/>
        </w:r>
        <w:r>
          <w:t>18</w:t>
        </w:r>
        <w:r>
          <w:fldChar w:fldCharType="end"/>
        </w:r>
      </w:hyperlink>
    </w:p>
    <w:p>
      <w:pPr>
        <w:pStyle w:val="TOC2"/>
        <w:tabs>
          <w:tab w:val="right" w:leader="dot" w:pos="8306"/>
        </w:tabs>
      </w:pPr>
      <w:hyperlink w:anchor="_Toc29559" w:history="1">
        <w:r>
          <w:rPr>
            <w:rFonts w:ascii="仿宋" w:eastAsia="仿宋" w:hAnsi="仿宋" w:cs="仿宋" w:hint="eastAsia"/>
            <w:lang w:eastAsia="zh-CN"/>
          </w:rPr>
          <w:t>(二)、环保与社会责任</w:t>
        </w:r>
        <w:r>
          <w:tab/>
        </w:r>
        <w:r>
          <w:fldChar w:fldCharType="begin"/>
        </w:r>
        <w:r>
          <w:instrText xml:space="preserve"> PAGEREF _Toc29559 \h </w:instrText>
        </w:r>
        <w:r>
          <w:fldChar w:fldCharType="separate"/>
        </w:r>
        <w:r>
          <w:t>19</w:t>
        </w:r>
        <w:r>
          <w:fldChar w:fldCharType="end"/>
        </w:r>
      </w:hyperlink>
    </w:p>
    <w:p>
      <w:pPr>
        <w:pStyle w:val="TOC1"/>
        <w:tabs>
          <w:tab w:val="right" w:leader="dot" w:pos="8306"/>
        </w:tabs>
      </w:pPr>
      <w:hyperlink w:anchor="_Toc16382" w:history="1">
        <w:r>
          <w:rPr>
            <w:rFonts w:ascii="仿宋" w:eastAsia="仿宋" w:hAnsi="仿宋" w:cs="仿宋" w:hint="eastAsia"/>
            <w:lang w:eastAsia="zh-CN"/>
          </w:rPr>
          <w:t>六、纺粘法非织造布生产线项目概论</w:t>
        </w:r>
        <w:r>
          <w:tab/>
        </w:r>
        <w:r>
          <w:fldChar w:fldCharType="begin"/>
        </w:r>
        <w:r>
          <w:instrText xml:space="preserve"> PAGEREF _Toc16382 \h </w:instrText>
        </w:r>
        <w:r>
          <w:fldChar w:fldCharType="separate"/>
        </w:r>
        <w:r>
          <w:t>20</w:t>
        </w:r>
        <w:r>
          <w:fldChar w:fldCharType="end"/>
        </w:r>
      </w:hyperlink>
    </w:p>
    <w:p>
      <w:pPr>
        <w:pStyle w:val="TOC2"/>
        <w:tabs>
          <w:tab w:val="right" w:leader="dot" w:pos="8306"/>
        </w:tabs>
      </w:pPr>
      <w:hyperlink w:anchor="_Toc8737" w:history="1">
        <w:r>
          <w:rPr>
            <w:rFonts w:ascii="仿宋" w:eastAsia="仿宋" w:hAnsi="仿宋" w:cs="仿宋" w:hint="eastAsia"/>
            <w:lang w:eastAsia="zh-CN"/>
          </w:rPr>
          <w:t>(一)、纺粘法非织造布生产线项目概况</w:t>
        </w:r>
        <w:r>
          <w:tab/>
        </w:r>
        <w:r>
          <w:fldChar w:fldCharType="begin"/>
        </w:r>
        <w:r>
          <w:instrText xml:space="preserve"> PAGEREF _Toc8737 \h </w:instrText>
        </w:r>
        <w:r>
          <w:fldChar w:fldCharType="separate"/>
        </w:r>
        <w:r>
          <w:t>20</w:t>
        </w:r>
        <w:r>
          <w:fldChar w:fldCharType="end"/>
        </w:r>
      </w:hyperlink>
    </w:p>
    <w:p>
      <w:pPr>
        <w:pStyle w:val="TOC2"/>
        <w:tabs>
          <w:tab w:val="right" w:leader="dot" w:pos="8306"/>
        </w:tabs>
      </w:pPr>
      <w:hyperlink w:anchor="_Toc17860" w:history="1">
        <w:r>
          <w:rPr>
            <w:rFonts w:ascii="仿宋" w:eastAsia="仿宋" w:hAnsi="仿宋" w:cs="仿宋" w:hint="eastAsia"/>
            <w:lang w:eastAsia="zh-CN"/>
          </w:rPr>
          <w:t>(二)、纺粘法非织造布生产线项目目标</w:t>
        </w:r>
        <w:r>
          <w:tab/>
        </w:r>
        <w:r>
          <w:fldChar w:fldCharType="begin"/>
        </w:r>
        <w:r>
          <w:instrText xml:space="preserve"> PAGEREF _Toc17860 \h </w:instrText>
        </w:r>
        <w:r>
          <w:fldChar w:fldCharType="separate"/>
        </w:r>
        <w:r>
          <w:t>22</w:t>
        </w:r>
        <w:r>
          <w:fldChar w:fldCharType="end"/>
        </w:r>
      </w:hyperlink>
    </w:p>
    <w:p>
      <w:pPr>
        <w:pStyle w:val="TOC2"/>
        <w:tabs>
          <w:tab w:val="right" w:leader="dot" w:pos="8306"/>
        </w:tabs>
      </w:pPr>
      <w:hyperlink w:anchor="_Toc22821" w:history="1">
        <w:r>
          <w:rPr>
            <w:rFonts w:ascii="仿宋" w:eastAsia="仿宋" w:hAnsi="仿宋" w:cs="仿宋" w:hint="eastAsia"/>
            <w:lang w:eastAsia="zh-CN"/>
          </w:rPr>
          <w:t>(三)、纺粘法非织造布生产线项目提出的理由</w:t>
        </w:r>
        <w:r>
          <w:tab/>
        </w:r>
        <w:r>
          <w:fldChar w:fldCharType="begin"/>
        </w:r>
        <w:r>
          <w:instrText xml:space="preserve"> PAGEREF _Toc22821 \h </w:instrText>
        </w:r>
        <w:r>
          <w:fldChar w:fldCharType="separate"/>
        </w:r>
        <w:r>
          <w:t>23</w:t>
        </w:r>
        <w:r>
          <w:fldChar w:fldCharType="end"/>
        </w:r>
      </w:hyperlink>
    </w:p>
    <w:p>
      <w:pPr>
        <w:pStyle w:val="TOC2"/>
        <w:tabs>
          <w:tab w:val="right" w:leader="dot" w:pos="8306"/>
        </w:tabs>
      </w:pPr>
      <w:hyperlink w:anchor="_Toc20178" w:history="1">
        <w:r>
          <w:rPr>
            <w:rFonts w:ascii="仿宋" w:eastAsia="仿宋" w:hAnsi="仿宋" w:cs="仿宋" w:hint="eastAsia"/>
            <w:lang w:eastAsia="zh-CN"/>
          </w:rPr>
          <w:t>(四)、纺粘法非织造布生产线项目意义</w:t>
        </w:r>
        <w:r>
          <w:tab/>
        </w:r>
        <w:r>
          <w:fldChar w:fldCharType="begin"/>
        </w:r>
        <w:r>
          <w:instrText xml:space="preserve"> PAGEREF _Toc20178 \h </w:instrText>
        </w:r>
        <w:r>
          <w:fldChar w:fldCharType="separate"/>
        </w:r>
        <w:r>
          <w:t>25</w:t>
        </w:r>
        <w:r>
          <w:fldChar w:fldCharType="end"/>
        </w:r>
      </w:hyperlink>
    </w:p>
    <w:p>
      <w:pPr>
        <w:pStyle w:val="TOC2"/>
        <w:tabs>
          <w:tab w:val="right" w:leader="dot" w:pos="8306"/>
        </w:tabs>
      </w:pPr>
      <w:hyperlink w:anchor="_Toc7758" w:history="1">
        <w:r>
          <w:rPr>
            <w:rFonts w:ascii="仿宋" w:eastAsia="仿宋" w:hAnsi="仿宋" w:cs="仿宋" w:hint="eastAsia"/>
            <w:lang w:eastAsia="zh-CN"/>
          </w:rPr>
          <w:t>(五)、纺粘法非织造布生产线项目背景</w:t>
        </w:r>
        <w:r>
          <w:tab/>
        </w:r>
        <w:r>
          <w:fldChar w:fldCharType="begin"/>
        </w:r>
        <w:r>
          <w:instrText xml:space="preserve"> PAGEREF _Toc7758 \h </w:instrText>
        </w:r>
        <w:r>
          <w:fldChar w:fldCharType="separate"/>
        </w:r>
        <w:r>
          <w:t>26</w:t>
        </w:r>
        <w:r>
          <w:fldChar w:fldCharType="end"/>
        </w:r>
      </w:hyperlink>
    </w:p>
    <w:p>
      <w:pPr>
        <w:pStyle w:val="TOC1"/>
        <w:tabs>
          <w:tab w:val="right" w:leader="dot" w:pos="8306"/>
        </w:tabs>
      </w:pPr>
      <w:hyperlink w:anchor="_Toc7811" w:history="1">
        <w:r>
          <w:rPr>
            <w:rFonts w:ascii="仿宋" w:eastAsia="仿宋" w:hAnsi="仿宋" w:cs="仿宋" w:hint="eastAsia"/>
            <w:lang w:eastAsia="zh-CN"/>
          </w:rPr>
          <w:t>七、纺粘法非织造布生产线项目财务管理</w:t>
        </w:r>
        <w:r>
          <w:tab/>
        </w:r>
        <w:r>
          <w:fldChar w:fldCharType="begin"/>
        </w:r>
        <w:r>
          <w:instrText xml:space="preserve"> PAGEREF _Toc7811 \h </w:instrText>
        </w:r>
        <w:r>
          <w:fldChar w:fldCharType="separate"/>
        </w:r>
        <w:r>
          <w:t>27</w:t>
        </w:r>
        <w:r>
          <w:fldChar w:fldCharType="end"/>
        </w:r>
      </w:hyperlink>
    </w:p>
    <w:p>
      <w:pPr>
        <w:pStyle w:val="TOC2"/>
        <w:tabs>
          <w:tab w:val="right" w:leader="dot" w:pos="8306"/>
        </w:tabs>
      </w:pPr>
      <w:hyperlink w:anchor="_Toc4440" w:history="1">
        <w:r>
          <w:rPr>
            <w:rFonts w:ascii="仿宋" w:eastAsia="仿宋" w:hAnsi="仿宋" w:cs="仿宋" w:hint="eastAsia"/>
            <w:lang w:eastAsia="zh-CN"/>
          </w:rPr>
          <w:t>(一)、资金需求大</w:t>
        </w:r>
        <w:r>
          <w:tab/>
        </w:r>
        <w:r>
          <w:fldChar w:fldCharType="begin"/>
        </w:r>
        <w:r>
          <w:instrText xml:space="preserve"> PAGEREF _Toc4440 \h </w:instrText>
        </w:r>
        <w:r>
          <w:fldChar w:fldCharType="separate"/>
        </w:r>
        <w:r>
          <w:t>27</w:t>
        </w:r>
        <w:r>
          <w:fldChar w:fldCharType="end"/>
        </w:r>
      </w:hyperlink>
    </w:p>
    <w:p>
      <w:pPr>
        <w:pStyle w:val="TOC2"/>
        <w:tabs>
          <w:tab w:val="right" w:leader="dot" w:pos="8306"/>
        </w:tabs>
      </w:pPr>
      <w:hyperlink w:anchor="_Toc24618" w:history="1">
        <w:r>
          <w:rPr>
            <w:rFonts w:ascii="仿宋" w:eastAsia="仿宋" w:hAnsi="仿宋" w:cs="仿宋" w:hint="eastAsia"/>
            <w:lang w:eastAsia="zh-CN"/>
          </w:rPr>
          <w:t>(二)、研发周期长</w:t>
        </w:r>
        <w:r>
          <w:tab/>
        </w:r>
        <w:r>
          <w:fldChar w:fldCharType="begin"/>
        </w:r>
        <w:r>
          <w:instrText xml:space="preserve"> PAGEREF _Toc24618 \h </w:instrText>
        </w:r>
        <w:r>
          <w:fldChar w:fldCharType="separate"/>
        </w:r>
        <w:r>
          <w:t>28</w:t>
        </w:r>
        <w:r>
          <w:fldChar w:fldCharType="end"/>
        </w:r>
      </w:hyperlink>
    </w:p>
    <w:p>
      <w:pPr>
        <w:pStyle w:val="TOC2"/>
        <w:tabs>
          <w:tab w:val="right" w:leader="dot" w:pos="8306"/>
        </w:tabs>
      </w:pPr>
      <w:hyperlink w:anchor="_Toc14510" w:history="1">
        <w:r>
          <w:rPr>
            <w:rFonts w:ascii="仿宋" w:eastAsia="仿宋" w:hAnsi="仿宋" w:cs="仿宋" w:hint="eastAsia"/>
            <w:lang w:eastAsia="zh-CN"/>
          </w:rPr>
          <w:t>(三)、市场风险大</w:t>
        </w:r>
        <w:r>
          <w:tab/>
        </w:r>
        <w:r>
          <w:fldChar w:fldCharType="begin"/>
        </w:r>
        <w:r>
          <w:instrText xml:space="preserve"> PAGEREF _Toc14510 \h </w:instrText>
        </w:r>
        <w:r>
          <w:fldChar w:fldCharType="separate"/>
        </w:r>
        <w:r>
          <w:t>29</w:t>
        </w:r>
        <w:r>
          <w:fldChar w:fldCharType="end"/>
        </w:r>
      </w:hyperlink>
    </w:p>
    <w:p>
      <w:pPr>
        <w:pStyle w:val="TOC2"/>
        <w:tabs>
          <w:tab w:val="right" w:leader="dot" w:pos="8306"/>
        </w:tabs>
      </w:pPr>
      <w:hyperlink w:anchor="_Toc28516" w:history="1">
        <w:r>
          <w:rPr>
            <w:rFonts w:ascii="仿宋" w:eastAsia="仿宋" w:hAnsi="仿宋" w:cs="仿宋" w:hint="eastAsia"/>
            <w:lang w:eastAsia="zh-CN"/>
          </w:rPr>
          <w:t>(四)、利润率高</w:t>
        </w:r>
        <w:r>
          <w:tab/>
        </w:r>
        <w:r>
          <w:fldChar w:fldCharType="begin"/>
        </w:r>
        <w:r>
          <w:instrText xml:space="preserve"> PAGEREF _Toc28516 \h </w:instrText>
        </w:r>
        <w:r>
          <w:fldChar w:fldCharType="separate"/>
        </w:r>
        <w:r>
          <w:t>32</w:t>
        </w:r>
        <w:r>
          <w:fldChar w:fldCharType="end"/>
        </w:r>
      </w:hyperlink>
    </w:p>
    <w:p>
      <w:pPr>
        <w:pStyle w:val="TOC1"/>
        <w:tabs>
          <w:tab w:val="right" w:leader="dot" w:pos="8306"/>
        </w:tabs>
      </w:pPr>
      <w:hyperlink w:anchor="_Toc7405" w:history="1">
        <w:r>
          <w:rPr>
            <w:rFonts w:ascii="仿宋" w:eastAsia="仿宋" w:hAnsi="仿宋" w:cs="仿宋" w:hint="eastAsia"/>
            <w:lang w:eastAsia="zh-CN"/>
          </w:rPr>
          <w:t>八、纺粘法非织造布生产线项目创新与研发</w:t>
        </w:r>
        <w:r>
          <w:tab/>
        </w:r>
        <w:r>
          <w:fldChar w:fldCharType="begin"/>
        </w:r>
        <w:r>
          <w:instrText xml:space="preserve"> PAGEREF _Toc7405 \h </w:instrText>
        </w:r>
        <w:r>
          <w:fldChar w:fldCharType="separate"/>
        </w:r>
        <w:r>
          <w:t>34</w:t>
        </w:r>
        <w:r>
          <w:fldChar w:fldCharType="end"/>
        </w:r>
      </w:hyperlink>
    </w:p>
    <w:p>
      <w:pPr>
        <w:pStyle w:val="TOC2"/>
        <w:tabs>
          <w:tab w:val="right" w:leader="dot" w:pos="8306"/>
        </w:tabs>
      </w:pPr>
      <w:hyperlink w:anchor="_Toc10242" w:history="1">
        <w:r>
          <w:rPr>
            <w:rFonts w:ascii="仿宋" w:eastAsia="仿宋" w:hAnsi="仿宋" w:cs="仿宋" w:hint="eastAsia"/>
            <w:lang w:eastAsia="zh-CN"/>
          </w:rPr>
          <w:t>(一)、创新策略与方向</w:t>
        </w:r>
        <w:r>
          <w:tab/>
        </w:r>
        <w:r>
          <w:fldChar w:fldCharType="begin"/>
        </w:r>
        <w:r>
          <w:instrText xml:space="preserve"> PAGEREF _Toc10242 \h </w:instrText>
        </w:r>
        <w:r>
          <w:fldChar w:fldCharType="separate"/>
        </w:r>
        <w:r>
          <w:t>34</w:t>
        </w:r>
        <w:r>
          <w:fldChar w:fldCharType="end"/>
        </w:r>
      </w:hyperlink>
    </w:p>
    <w:p>
      <w:pPr>
        <w:pStyle w:val="TOC2"/>
        <w:tabs>
          <w:tab w:val="right" w:leader="dot" w:pos="8306"/>
        </w:tabs>
      </w:pPr>
      <w:hyperlink w:anchor="_Toc29090" w:history="1">
        <w:r>
          <w:rPr>
            <w:rFonts w:ascii="仿宋" w:eastAsia="仿宋" w:hAnsi="仿宋" w:cs="仿宋" w:hint="eastAsia"/>
            <w:lang w:eastAsia="zh-CN"/>
          </w:rPr>
          <w:t>(二)、研发规划与投入</w:t>
        </w:r>
        <w:r>
          <w:tab/>
        </w:r>
        <w:r>
          <w:fldChar w:fldCharType="begin"/>
        </w:r>
        <w:r>
          <w:instrText xml:space="preserve"> PAGEREF _Toc29090 \h </w:instrText>
        </w:r>
        <w:r>
          <w:fldChar w:fldCharType="separate"/>
        </w:r>
        <w:r>
          <w:t>36</w:t>
        </w:r>
        <w:r>
          <w:fldChar w:fldCharType="end"/>
        </w:r>
      </w:hyperlink>
    </w:p>
    <w:p>
      <w:pPr>
        <w:pStyle w:val="TOC1"/>
        <w:tabs>
          <w:tab w:val="right" w:leader="dot" w:pos="8306"/>
        </w:tabs>
      </w:pPr>
      <w:hyperlink w:anchor="_Toc8793" w:history="1">
        <w:r>
          <w:rPr>
            <w:rFonts w:ascii="仿宋" w:eastAsia="仿宋" w:hAnsi="仿宋" w:cs="仿宋" w:hint="eastAsia"/>
            <w:lang w:eastAsia="zh-CN"/>
          </w:rPr>
          <w:t>九、纺粘法非织造布生产线项目人力资源培养与发展</w:t>
        </w:r>
        <w:r>
          <w:tab/>
        </w:r>
        <w:r>
          <w:fldChar w:fldCharType="begin"/>
        </w:r>
        <w:r>
          <w:instrText xml:space="preserve"> PAGEREF _Toc8793 \h </w:instrText>
        </w:r>
        <w:r>
          <w:fldChar w:fldCharType="separate"/>
        </w:r>
        <w:r>
          <w:t>38</w:t>
        </w:r>
        <w:r>
          <w:fldChar w:fldCharType="end"/>
        </w:r>
      </w:hyperlink>
    </w:p>
    <w:p>
      <w:pPr>
        <w:pStyle w:val="TOC2"/>
        <w:tabs>
          <w:tab w:val="right" w:leader="dot" w:pos="8306"/>
        </w:tabs>
      </w:pPr>
      <w:hyperlink w:anchor="_Toc15584" w:history="1">
        <w:r>
          <w:rPr>
            <w:rFonts w:ascii="仿宋" w:eastAsia="仿宋" w:hAnsi="仿宋" w:cs="仿宋" w:hint="eastAsia"/>
            <w:lang w:eastAsia="zh-CN"/>
          </w:rPr>
          <w:t>(一)、人才需求与规划</w:t>
        </w:r>
        <w:r>
          <w:tab/>
        </w:r>
        <w:r>
          <w:fldChar w:fldCharType="begin"/>
        </w:r>
        <w:r>
          <w:instrText xml:space="preserve"> PAGEREF _Toc15584 \h </w:instrText>
        </w:r>
        <w:r>
          <w:fldChar w:fldCharType="separate"/>
        </w:r>
        <w:r>
          <w:t>38</w:t>
        </w:r>
        <w:r>
          <w:fldChar w:fldCharType="end"/>
        </w:r>
      </w:hyperlink>
    </w:p>
    <w:p>
      <w:pPr>
        <w:pStyle w:val="TOC2"/>
        <w:tabs>
          <w:tab w:val="right" w:leader="dot" w:pos="8306"/>
        </w:tabs>
      </w:pPr>
      <w:hyperlink w:anchor="_Toc9974" w:history="1">
        <w:r>
          <w:rPr>
            <w:rFonts w:ascii="仿宋" w:eastAsia="仿宋" w:hAnsi="仿宋" w:cs="仿宋" w:hint="eastAsia"/>
            <w:lang w:eastAsia="zh-CN"/>
          </w:rPr>
          <w:t>(二)、培训与发展计划</w:t>
        </w:r>
        <w:r>
          <w:tab/>
        </w:r>
        <w:r>
          <w:fldChar w:fldCharType="begin"/>
        </w:r>
        <w:r>
          <w:instrText xml:space="preserve"> PAGEREF _Toc9974 \h </w:instrText>
        </w:r>
        <w:r>
          <w:fldChar w:fldCharType="separate"/>
        </w:r>
        <w:r>
          <w:t>38</w:t>
        </w:r>
        <w:r>
          <w:fldChar w:fldCharType="end"/>
        </w:r>
      </w:hyperlink>
    </w:p>
    <w:p>
      <w:pPr>
        <w:pStyle w:val="TOC1"/>
        <w:tabs>
          <w:tab w:val="right" w:leader="dot" w:pos="8306"/>
        </w:tabs>
      </w:pPr>
      <w:hyperlink w:anchor="_Toc15521" w:history="1">
        <w:r>
          <w:rPr>
            <w:rFonts w:ascii="仿宋" w:eastAsia="仿宋" w:hAnsi="仿宋" w:cs="仿宋" w:hint="eastAsia"/>
            <w:lang w:eastAsia="zh-CN"/>
          </w:rPr>
          <w:t>十、纺粘法非织造布生产线项目技术管理</w:t>
        </w:r>
        <w:r>
          <w:tab/>
        </w:r>
        <w:r>
          <w:fldChar w:fldCharType="begin"/>
        </w:r>
        <w:r>
          <w:instrText xml:space="preserve"> PAGEREF _Toc15521 \h </w:instrText>
        </w:r>
        <w:r>
          <w:fldChar w:fldCharType="separate"/>
        </w:r>
        <w:r>
          <w:t>39</w:t>
        </w:r>
        <w:r>
          <w:fldChar w:fldCharType="end"/>
        </w:r>
      </w:hyperlink>
    </w:p>
    <w:p>
      <w:pPr>
        <w:pStyle w:val="TOC2"/>
        <w:tabs>
          <w:tab w:val="right" w:leader="dot" w:pos="8306"/>
        </w:tabs>
      </w:pPr>
      <w:hyperlink w:anchor="_Toc15623" w:history="1">
        <w:r>
          <w:rPr>
            <w:rFonts w:ascii="仿宋" w:eastAsia="仿宋" w:hAnsi="仿宋" w:cs="仿宋" w:hint="eastAsia"/>
            <w:lang w:eastAsia="zh-CN"/>
          </w:rPr>
          <w:t>(一)、技术方案选用方向</w:t>
        </w:r>
        <w:r>
          <w:tab/>
        </w:r>
        <w:r>
          <w:fldChar w:fldCharType="begin"/>
        </w:r>
        <w:r>
          <w:instrText xml:space="preserve"> PAGEREF _Toc15623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 w:history="1">
        <w:r>
          <w:rPr>
            <w:rFonts w:ascii="仿宋" w:eastAsia="仿宋" w:hAnsi="仿宋" w:cs="仿宋" w:hint="eastAsia"/>
            <w:lang w:eastAsia="zh-CN"/>
          </w:rPr>
          <w:t>(二)、工艺技术方案选用原则</w:t>
        </w:r>
        <w:r>
          <w:tab/>
        </w:r>
        <w:r>
          <w:fldChar w:fldCharType="begin"/>
        </w:r>
        <w:r>
          <w:instrText xml:space="preserve"> PAGEREF _Toc15 \h </w:instrText>
        </w:r>
        <w:r>
          <w:fldChar w:fldCharType="separate"/>
        </w:r>
        <w:r>
          <w:t>41</w:t>
        </w:r>
        <w:r>
          <w:fldChar w:fldCharType="end"/>
        </w:r>
      </w:hyperlink>
    </w:p>
    <w:p>
      <w:pPr>
        <w:pStyle w:val="TOC2"/>
        <w:tabs>
          <w:tab w:val="right" w:leader="dot" w:pos="8306"/>
        </w:tabs>
      </w:pPr>
      <w:hyperlink w:anchor="_Toc4346" w:history="1">
        <w:r>
          <w:rPr>
            <w:rFonts w:ascii="仿宋" w:eastAsia="仿宋" w:hAnsi="仿宋" w:cs="仿宋" w:hint="eastAsia"/>
            <w:lang w:eastAsia="zh-CN"/>
          </w:rPr>
          <w:t>(三)、工艺技术方案要求</w:t>
        </w:r>
        <w:r>
          <w:tab/>
        </w:r>
        <w:r>
          <w:fldChar w:fldCharType="begin"/>
        </w:r>
        <w:r>
          <w:instrText xml:space="preserve"> PAGEREF _Toc4346 \h </w:instrText>
        </w:r>
        <w:r>
          <w:fldChar w:fldCharType="separate"/>
        </w:r>
        <w:r>
          <w:t>43</w:t>
        </w:r>
        <w:r>
          <w:fldChar w:fldCharType="end"/>
        </w:r>
      </w:hyperlink>
    </w:p>
    <w:p>
      <w:pPr>
        <w:pStyle w:val="TOC1"/>
        <w:tabs>
          <w:tab w:val="right" w:leader="dot" w:pos="8306"/>
        </w:tabs>
      </w:pPr>
      <w:hyperlink w:anchor="_Toc7203" w:history="1">
        <w:r>
          <w:rPr>
            <w:rFonts w:ascii="仿宋" w:eastAsia="仿宋" w:hAnsi="仿宋" w:cs="仿宋" w:hint="eastAsia"/>
            <w:lang w:eastAsia="zh-CN"/>
          </w:rPr>
          <w:t>十一、纺粘法非织造布生产线项目环境影响分析</w:t>
        </w:r>
        <w:r>
          <w:tab/>
        </w:r>
        <w:r>
          <w:fldChar w:fldCharType="begin"/>
        </w:r>
        <w:r>
          <w:instrText xml:space="preserve"> PAGEREF _Toc7203 \h </w:instrText>
        </w:r>
        <w:r>
          <w:fldChar w:fldCharType="separate"/>
        </w:r>
        <w:r>
          <w:t>45</w:t>
        </w:r>
        <w:r>
          <w:fldChar w:fldCharType="end"/>
        </w:r>
      </w:hyperlink>
    </w:p>
    <w:p>
      <w:pPr>
        <w:pStyle w:val="TOC2"/>
        <w:tabs>
          <w:tab w:val="right" w:leader="dot" w:pos="8306"/>
        </w:tabs>
      </w:pPr>
      <w:hyperlink w:anchor="_Toc7453" w:history="1">
        <w:r>
          <w:rPr>
            <w:rFonts w:ascii="仿宋" w:eastAsia="仿宋" w:hAnsi="仿宋" w:cs="仿宋" w:hint="eastAsia"/>
            <w:lang w:eastAsia="zh-CN"/>
          </w:rPr>
          <w:t>(一)、建设区域环境质量现状</w:t>
        </w:r>
        <w:r>
          <w:tab/>
        </w:r>
        <w:r>
          <w:fldChar w:fldCharType="begin"/>
        </w:r>
        <w:r>
          <w:instrText xml:space="preserve"> PAGEREF _Toc7453 \h </w:instrText>
        </w:r>
        <w:r>
          <w:fldChar w:fldCharType="separate"/>
        </w:r>
        <w:r>
          <w:t>45</w:t>
        </w:r>
        <w:r>
          <w:fldChar w:fldCharType="end"/>
        </w:r>
      </w:hyperlink>
    </w:p>
    <w:p>
      <w:pPr>
        <w:pStyle w:val="TOC2"/>
        <w:tabs>
          <w:tab w:val="right" w:leader="dot" w:pos="8306"/>
        </w:tabs>
      </w:pPr>
      <w:hyperlink w:anchor="_Toc24129" w:history="1">
        <w:r>
          <w:rPr>
            <w:rFonts w:ascii="仿宋" w:eastAsia="仿宋" w:hAnsi="仿宋" w:cs="仿宋" w:hint="eastAsia"/>
            <w:lang w:eastAsia="zh-CN"/>
          </w:rPr>
          <w:t>(二)、建设期环境保护</w:t>
        </w:r>
        <w:r>
          <w:tab/>
        </w:r>
        <w:r>
          <w:fldChar w:fldCharType="begin"/>
        </w:r>
        <w:r>
          <w:instrText xml:space="preserve"> PAGEREF _Toc24129 \h </w:instrText>
        </w:r>
        <w:r>
          <w:fldChar w:fldCharType="separate"/>
        </w:r>
        <w:r>
          <w:t>47</w:t>
        </w:r>
        <w:r>
          <w:fldChar w:fldCharType="end"/>
        </w:r>
      </w:hyperlink>
    </w:p>
    <w:p>
      <w:pPr>
        <w:pStyle w:val="TOC2"/>
        <w:tabs>
          <w:tab w:val="right" w:leader="dot" w:pos="8306"/>
        </w:tabs>
      </w:pPr>
      <w:hyperlink w:anchor="_Toc3147" w:history="1">
        <w:r>
          <w:rPr>
            <w:rFonts w:ascii="仿宋" w:eastAsia="仿宋" w:hAnsi="仿宋" w:cs="仿宋" w:hint="eastAsia"/>
            <w:lang w:eastAsia="zh-CN"/>
          </w:rPr>
          <w:t>(三)、运营期环境保护</w:t>
        </w:r>
        <w:r>
          <w:tab/>
        </w:r>
        <w:r>
          <w:fldChar w:fldCharType="begin"/>
        </w:r>
        <w:r>
          <w:instrText xml:space="preserve"> PAGEREF _Toc3147 \h </w:instrText>
        </w:r>
        <w:r>
          <w:fldChar w:fldCharType="separate"/>
        </w:r>
        <w:r>
          <w:t>48</w:t>
        </w:r>
        <w:r>
          <w:fldChar w:fldCharType="end"/>
        </w:r>
      </w:hyperlink>
    </w:p>
    <w:p>
      <w:pPr>
        <w:pStyle w:val="TOC2"/>
        <w:tabs>
          <w:tab w:val="right" w:leader="dot" w:pos="8306"/>
        </w:tabs>
      </w:pPr>
      <w:hyperlink w:anchor="_Toc13501" w:history="1">
        <w:r>
          <w:rPr>
            <w:rFonts w:ascii="仿宋" w:eastAsia="仿宋" w:hAnsi="仿宋" w:cs="仿宋" w:hint="eastAsia"/>
            <w:lang w:eastAsia="zh-CN"/>
          </w:rPr>
          <w:t>(四)、纺粘法非织造布生产线项目建设对区域经济的影响</w:t>
        </w:r>
        <w:r>
          <w:tab/>
        </w:r>
        <w:r>
          <w:fldChar w:fldCharType="begin"/>
        </w:r>
        <w:r>
          <w:instrText xml:space="preserve"> PAGEREF _Toc13501 \h </w:instrText>
        </w:r>
        <w:r>
          <w:fldChar w:fldCharType="separate"/>
        </w:r>
        <w:r>
          <w:t>49</w:t>
        </w:r>
        <w:r>
          <w:fldChar w:fldCharType="end"/>
        </w:r>
      </w:hyperlink>
    </w:p>
    <w:p>
      <w:pPr>
        <w:pStyle w:val="TOC2"/>
        <w:tabs>
          <w:tab w:val="right" w:leader="dot" w:pos="8306"/>
        </w:tabs>
      </w:pPr>
      <w:hyperlink w:anchor="_Toc20197" w:history="1">
        <w:r>
          <w:rPr>
            <w:rFonts w:ascii="仿宋" w:eastAsia="仿宋" w:hAnsi="仿宋" w:cs="仿宋" w:hint="eastAsia"/>
            <w:lang w:eastAsia="zh-CN"/>
          </w:rPr>
          <w:t>(五)、废弃物处理</w:t>
        </w:r>
        <w:r>
          <w:tab/>
        </w:r>
        <w:r>
          <w:fldChar w:fldCharType="begin"/>
        </w:r>
        <w:r>
          <w:instrText xml:space="preserve"> PAGEREF _Toc20197 \h </w:instrText>
        </w:r>
        <w:r>
          <w:fldChar w:fldCharType="separate"/>
        </w:r>
        <w:r>
          <w:t>51</w:t>
        </w:r>
        <w:r>
          <w:fldChar w:fldCharType="end"/>
        </w:r>
      </w:hyperlink>
    </w:p>
    <w:p>
      <w:pPr>
        <w:pStyle w:val="TOC2"/>
        <w:tabs>
          <w:tab w:val="right" w:leader="dot" w:pos="8306"/>
        </w:tabs>
      </w:pPr>
      <w:hyperlink w:anchor="_Toc1126" w:history="1">
        <w:r>
          <w:rPr>
            <w:rFonts w:ascii="仿宋" w:eastAsia="仿宋" w:hAnsi="仿宋" w:cs="仿宋" w:hint="eastAsia"/>
            <w:lang w:eastAsia="zh-CN"/>
          </w:rPr>
          <w:t>(六)、特殊环境影响分析</w:t>
        </w:r>
        <w:r>
          <w:tab/>
        </w:r>
        <w:r>
          <w:fldChar w:fldCharType="begin"/>
        </w:r>
        <w:r>
          <w:instrText xml:space="preserve"> PAGEREF _Toc1126 \h </w:instrText>
        </w:r>
        <w:r>
          <w:fldChar w:fldCharType="separate"/>
        </w:r>
        <w:r>
          <w:t>53</w:t>
        </w:r>
        <w:r>
          <w:fldChar w:fldCharType="end"/>
        </w:r>
      </w:hyperlink>
    </w:p>
    <w:p>
      <w:pPr>
        <w:pStyle w:val="TOC2"/>
        <w:tabs>
          <w:tab w:val="right" w:leader="dot" w:pos="8306"/>
        </w:tabs>
      </w:pPr>
      <w:hyperlink w:anchor="_Toc23718" w:history="1">
        <w:r>
          <w:rPr>
            <w:rFonts w:ascii="仿宋" w:eastAsia="仿宋" w:hAnsi="仿宋" w:cs="仿宋" w:hint="eastAsia"/>
            <w:lang w:eastAsia="zh-CN"/>
          </w:rPr>
          <w:t>(七)、清洁生产</w:t>
        </w:r>
        <w:r>
          <w:tab/>
        </w:r>
        <w:r>
          <w:fldChar w:fldCharType="begin"/>
        </w:r>
        <w:r>
          <w:instrText xml:space="preserve"> PAGEREF _Toc23718 \h </w:instrText>
        </w:r>
        <w:r>
          <w:fldChar w:fldCharType="separate"/>
        </w:r>
        <w:r>
          <w:t>54</w:t>
        </w:r>
        <w:r>
          <w:fldChar w:fldCharType="end"/>
        </w:r>
      </w:hyperlink>
    </w:p>
    <w:p>
      <w:pPr>
        <w:pStyle w:val="TOC2"/>
        <w:tabs>
          <w:tab w:val="right" w:leader="dot" w:pos="8306"/>
        </w:tabs>
      </w:pPr>
      <w:hyperlink w:anchor="_Toc7053" w:history="1">
        <w:r>
          <w:rPr>
            <w:rFonts w:ascii="仿宋" w:eastAsia="仿宋" w:hAnsi="仿宋" w:cs="仿宋" w:hint="eastAsia"/>
            <w:lang w:eastAsia="zh-CN"/>
          </w:rPr>
          <w:t>(八)、环境保护综合评价</w:t>
        </w:r>
        <w:r>
          <w:tab/>
        </w:r>
        <w:r>
          <w:fldChar w:fldCharType="begin"/>
        </w:r>
        <w:r>
          <w:instrText xml:space="preserve"> PAGEREF _Toc7053 \h </w:instrText>
        </w:r>
        <w:r>
          <w:fldChar w:fldCharType="separate"/>
        </w:r>
        <w:r>
          <w:t>55</w:t>
        </w:r>
        <w:r>
          <w:fldChar w:fldCharType="end"/>
        </w:r>
      </w:hyperlink>
    </w:p>
    <w:p>
      <w:pPr>
        <w:pStyle w:val="TOC1"/>
        <w:tabs>
          <w:tab w:val="right" w:leader="dot" w:pos="8306"/>
        </w:tabs>
      </w:pPr>
      <w:hyperlink w:anchor="_Toc12825" w:history="1">
        <w:r>
          <w:rPr>
            <w:rFonts w:ascii="仿宋" w:eastAsia="仿宋" w:hAnsi="仿宋" w:cs="仿宋" w:hint="eastAsia"/>
            <w:lang w:eastAsia="zh-CN"/>
          </w:rPr>
          <w:t>十二、纺粘法非织造布生产线项目经营效益</w:t>
        </w:r>
        <w:r>
          <w:tab/>
        </w:r>
        <w:r>
          <w:fldChar w:fldCharType="begin"/>
        </w:r>
        <w:r>
          <w:instrText xml:space="preserve"> PAGEREF _Toc12825 \h </w:instrText>
        </w:r>
        <w:r>
          <w:fldChar w:fldCharType="separate"/>
        </w:r>
        <w:r>
          <w:t>56</w:t>
        </w:r>
        <w:r>
          <w:fldChar w:fldCharType="end"/>
        </w:r>
      </w:hyperlink>
    </w:p>
    <w:p>
      <w:pPr>
        <w:pStyle w:val="TOC2"/>
        <w:tabs>
          <w:tab w:val="right" w:leader="dot" w:pos="8306"/>
        </w:tabs>
      </w:pPr>
      <w:hyperlink w:anchor="_Toc13857" w:history="1">
        <w:r>
          <w:rPr>
            <w:rFonts w:ascii="仿宋" w:eastAsia="仿宋" w:hAnsi="仿宋" w:cs="仿宋" w:hint="eastAsia"/>
            <w:lang w:eastAsia="zh-CN"/>
          </w:rPr>
          <w:t>(一)、经济评价财务测算</w:t>
        </w:r>
        <w:r>
          <w:tab/>
        </w:r>
        <w:r>
          <w:fldChar w:fldCharType="begin"/>
        </w:r>
        <w:r>
          <w:instrText xml:space="preserve"> PAGEREF _Toc13857 \h </w:instrText>
        </w:r>
        <w:r>
          <w:fldChar w:fldCharType="separate"/>
        </w:r>
        <w:r>
          <w:t>56</w:t>
        </w:r>
        <w:r>
          <w:fldChar w:fldCharType="end"/>
        </w:r>
      </w:hyperlink>
    </w:p>
    <w:p>
      <w:pPr>
        <w:pStyle w:val="TOC2"/>
        <w:tabs>
          <w:tab w:val="right" w:leader="dot" w:pos="8306"/>
        </w:tabs>
      </w:pPr>
      <w:hyperlink w:anchor="_Toc20151" w:history="1">
        <w:r>
          <w:rPr>
            <w:rFonts w:ascii="仿宋" w:eastAsia="仿宋" w:hAnsi="仿宋" w:cs="仿宋" w:hint="eastAsia"/>
            <w:lang w:eastAsia="zh-CN"/>
          </w:rPr>
          <w:t>(二)、纺粘法非织造布生产线项目盈利能力分析</w:t>
        </w:r>
        <w:r>
          <w:tab/>
        </w:r>
        <w:r>
          <w:fldChar w:fldCharType="begin"/>
        </w:r>
        <w:r>
          <w:instrText xml:space="preserve"> PAGEREF _Toc20151 \h </w:instrText>
        </w:r>
        <w:r>
          <w:fldChar w:fldCharType="separate"/>
        </w:r>
        <w:r>
          <w:t>58</w:t>
        </w:r>
        <w:r>
          <w:fldChar w:fldCharType="end"/>
        </w:r>
      </w:hyperlink>
    </w:p>
    <w:p>
      <w:pPr>
        <w:pStyle w:val="TOC1"/>
        <w:tabs>
          <w:tab w:val="right" w:leader="dot" w:pos="8306"/>
        </w:tabs>
      </w:pPr>
      <w:hyperlink w:anchor="_Toc25560" w:history="1">
        <w:r>
          <w:rPr>
            <w:rFonts w:ascii="仿宋" w:eastAsia="仿宋" w:hAnsi="仿宋" w:cs="仿宋" w:hint="eastAsia"/>
            <w:lang w:eastAsia="zh-CN"/>
          </w:rPr>
          <w:t>十三、纺粘法非织造布生产线项目变更管理</w:t>
        </w:r>
        <w:r>
          <w:tab/>
        </w:r>
        <w:r>
          <w:fldChar w:fldCharType="begin"/>
        </w:r>
        <w:r>
          <w:instrText xml:space="preserve"> PAGEREF _Toc25560 \h </w:instrText>
        </w:r>
        <w:r>
          <w:fldChar w:fldCharType="separate"/>
        </w:r>
        <w:r>
          <w:t>59</w:t>
        </w:r>
        <w:r>
          <w:fldChar w:fldCharType="end"/>
        </w:r>
      </w:hyperlink>
    </w:p>
    <w:p>
      <w:pPr>
        <w:pStyle w:val="TOC2"/>
        <w:tabs>
          <w:tab w:val="right" w:leader="dot" w:pos="8306"/>
        </w:tabs>
      </w:pPr>
      <w:hyperlink w:anchor="_Toc24823" w:history="1">
        <w:r>
          <w:rPr>
            <w:rFonts w:ascii="仿宋" w:eastAsia="仿宋" w:hAnsi="仿宋" w:cs="仿宋" w:hint="eastAsia"/>
            <w:lang w:eastAsia="zh-CN"/>
          </w:rPr>
          <w:t>(一)、变更申请与评估</w:t>
        </w:r>
        <w:r>
          <w:tab/>
        </w:r>
        <w:r>
          <w:fldChar w:fldCharType="begin"/>
        </w:r>
        <w:r>
          <w:instrText xml:space="preserve"> PAGEREF _Toc24823 \h </w:instrText>
        </w:r>
        <w:r>
          <w:fldChar w:fldCharType="separate"/>
        </w:r>
        <w:r>
          <w:t>59</w:t>
        </w:r>
        <w:r>
          <w:fldChar w:fldCharType="end"/>
        </w:r>
      </w:hyperlink>
    </w:p>
    <w:p>
      <w:pPr>
        <w:pStyle w:val="TOC2"/>
        <w:tabs>
          <w:tab w:val="right" w:leader="dot" w:pos="8306"/>
        </w:tabs>
      </w:pPr>
      <w:hyperlink w:anchor="_Toc26755" w:history="1">
        <w:r>
          <w:rPr>
            <w:rFonts w:ascii="仿宋" w:eastAsia="仿宋" w:hAnsi="仿宋" w:cs="仿宋" w:hint="eastAsia"/>
            <w:lang w:eastAsia="zh-CN"/>
          </w:rPr>
          <w:t>(二)、变更实施与控制</w:t>
        </w:r>
        <w:r>
          <w:tab/>
        </w:r>
        <w:r>
          <w:fldChar w:fldCharType="begin"/>
        </w:r>
        <w:r>
          <w:instrText xml:space="preserve"> PAGEREF _Toc26755 \h </w:instrText>
        </w:r>
        <w:r>
          <w:fldChar w:fldCharType="separate"/>
        </w:r>
        <w:r>
          <w:t>59</w:t>
        </w:r>
        <w:r>
          <w:fldChar w:fldCharType="end"/>
        </w:r>
      </w:hyperlink>
    </w:p>
    <w:p>
      <w:pPr>
        <w:pStyle w:val="TOC1"/>
        <w:tabs>
          <w:tab w:val="right" w:leader="dot" w:pos="8306"/>
        </w:tabs>
      </w:pPr>
      <w:hyperlink w:anchor="_Toc30676" w:history="1">
        <w:r>
          <w:rPr>
            <w:rFonts w:ascii="仿宋" w:eastAsia="仿宋" w:hAnsi="仿宋" w:cs="仿宋" w:hint="eastAsia"/>
            <w:lang w:eastAsia="zh-CN"/>
          </w:rPr>
          <w:t>十四、质量管理体系</w:t>
        </w:r>
        <w:r>
          <w:tab/>
        </w:r>
        <w:r>
          <w:fldChar w:fldCharType="begin"/>
        </w:r>
        <w:r>
          <w:instrText xml:space="preserve"> PAGEREF _Toc30676 \h </w:instrText>
        </w:r>
        <w:r>
          <w:fldChar w:fldCharType="separate"/>
        </w:r>
        <w:r>
          <w:t>60</w:t>
        </w:r>
        <w:r>
          <w:fldChar w:fldCharType="end"/>
        </w:r>
      </w:hyperlink>
    </w:p>
    <w:p>
      <w:pPr>
        <w:pStyle w:val="TOC2"/>
        <w:tabs>
          <w:tab w:val="right" w:leader="dot" w:pos="8306"/>
        </w:tabs>
      </w:pPr>
      <w:hyperlink w:anchor="_Toc12274" w:history="1">
        <w:r>
          <w:rPr>
            <w:rFonts w:ascii="仿宋" w:eastAsia="仿宋" w:hAnsi="仿宋" w:cs="仿宋" w:hint="eastAsia"/>
            <w:lang w:eastAsia="zh-CN"/>
          </w:rPr>
          <w:t>(一)、质量目标与方针</w:t>
        </w:r>
        <w:r>
          <w:tab/>
        </w:r>
        <w:r>
          <w:fldChar w:fldCharType="begin"/>
        </w:r>
        <w:r>
          <w:instrText xml:space="preserve"> PAGEREF _Toc12274 \h </w:instrText>
        </w:r>
        <w:r>
          <w:fldChar w:fldCharType="separate"/>
        </w:r>
        <w:r>
          <w:t>60</w:t>
        </w:r>
        <w:r>
          <w:fldChar w:fldCharType="end"/>
        </w:r>
      </w:hyperlink>
    </w:p>
    <w:p>
      <w:pPr>
        <w:pStyle w:val="TOC2"/>
        <w:tabs>
          <w:tab w:val="right" w:leader="dot" w:pos="8306"/>
        </w:tabs>
      </w:pPr>
      <w:hyperlink w:anchor="_Toc3479" w:history="1">
        <w:r>
          <w:rPr>
            <w:rFonts w:ascii="仿宋" w:eastAsia="仿宋" w:hAnsi="仿宋" w:cs="仿宋" w:hint="eastAsia"/>
            <w:lang w:eastAsia="zh-CN"/>
          </w:rPr>
          <w:t>(二)、质量管理责任</w:t>
        </w:r>
        <w:r>
          <w:tab/>
        </w:r>
        <w:r>
          <w:fldChar w:fldCharType="begin"/>
        </w:r>
        <w:r>
          <w:instrText xml:space="preserve"> PAGEREF _Toc3479 \h </w:instrText>
        </w:r>
        <w:r>
          <w:fldChar w:fldCharType="separate"/>
        </w:r>
        <w:r>
          <w:t>61</w:t>
        </w:r>
        <w:r>
          <w:fldChar w:fldCharType="end"/>
        </w:r>
      </w:hyperlink>
    </w:p>
    <w:p>
      <w:pPr>
        <w:pStyle w:val="TOC2"/>
        <w:tabs>
          <w:tab w:val="right" w:leader="dot" w:pos="8306"/>
        </w:tabs>
      </w:pPr>
      <w:hyperlink w:anchor="_Toc31258" w:history="1">
        <w:r>
          <w:rPr>
            <w:rFonts w:ascii="仿宋" w:eastAsia="仿宋" w:hAnsi="仿宋" w:cs="仿宋" w:hint="eastAsia"/>
            <w:lang w:eastAsia="zh-CN"/>
          </w:rPr>
          <w:t>(三)、质量管理体系文件</w:t>
        </w:r>
        <w:r>
          <w:tab/>
        </w:r>
        <w:r>
          <w:fldChar w:fldCharType="begin"/>
        </w:r>
        <w:r>
          <w:instrText xml:space="preserve"> PAGEREF _Toc31258 \h </w:instrText>
        </w:r>
        <w:r>
          <w:fldChar w:fldCharType="separate"/>
        </w:r>
        <w:r>
          <w:t>63</w:t>
        </w:r>
        <w:r>
          <w:fldChar w:fldCharType="end"/>
        </w:r>
      </w:hyperlink>
    </w:p>
    <w:p>
      <w:pPr>
        <w:pStyle w:val="TOC2"/>
        <w:tabs>
          <w:tab w:val="right" w:leader="dot" w:pos="8306"/>
        </w:tabs>
      </w:pPr>
      <w:hyperlink w:anchor="_Toc7659" w:history="1">
        <w:r>
          <w:rPr>
            <w:rFonts w:ascii="仿宋" w:eastAsia="仿宋" w:hAnsi="仿宋" w:cs="仿宋" w:hint="eastAsia"/>
            <w:lang w:eastAsia="zh-CN"/>
          </w:rPr>
          <w:t>(四)、质量培训与教育</w:t>
        </w:r>
        <w:r>
          <w:tab/>
        </w:r>
        <w:r>
          <w:fldChar w:fldCharType="begin"/>
        </w:r>
        <w:r>
          <w:instrText xml:space="preserve"> PAGEREF _Toc7659 \h </w:instrText>
        </w:r>
        <w:r>
          <w:fldChar w:fldCharType="separate"/>
        </w:r>
        <w:r>
          <w:t>65</w:t>
        </w:r>
        <w:r>
          <w:fldChar w:fldCharType="end"/>
        </w:r>
      </w:hyperlink>
    </w:p>
    <w:p>
      <w:pPr>
        <w:pStyle w:val="TOC2"/>
        <w:tabs>
          <w:tab w:val="right" w:leader="dot" w:pos="8306"/>
        </w:tabs>
      </w:pPr>
      <w:hyperlink w:anchor="_Toc18782" w:history="1">
        <w:r>
          <w:rPr>
            <w:rFonts w:ascii="仿宋" w:eastAsia="仿宋" w:hAnsi="仿宋" w:cs="仿宋" w:hint="eastAsia"/>
            <w:lang w:eastAsia="zh-CN"/>
          </w:rPr>
          <w:t>(五)、质量审核与评价</w:t>
        </w:r>
        <w:r>
          <w:tab/>
        </w:r>
        <w:r>
          <w:fldChar w:fldCharType="begin"/>
        </w:r>
        <w:r>
          <w:instrText xml:space="preserve"> PAGEREF _Toc18782 \h </w:instrText>
        </w:r>
        <w:r>
          <w:fldChar w:fldCharType="separate"/>
        </w:r>
        <w:r>
          <w:t>66</w:t>
        </w:r>
        <w:r>
          <w:fldChar w:fldCharType="end"/>
        </w:r>
      </w:hyperlink>
    </w:p>
    <w:p>
      <w:pPr>
        <w:pStyle w:val="TOC2"/>
        <w:tabs>
          <w:tab w:val="right" w:leader="dot" w:pos="8306"/>
        </w:tabs>
      </w:pPr>
      <w:hyperlink w:anchor="_Toc18813" w:history="1">
        <w:r>
          <w:rPr>
            <w:rFonts w:ascii="仿宋" w:eastAsia="仿宋" w:hAnsi="仿宋" w:cs="仿宋" w:hint="eastAsia"/>
            <w:lang w:eastAsia="zh-CN"/>
          </w:rPr>
          <w:t>(六)、不符合与纠正措施</w:t>
        </w:r>
        <w:r>
          <w:tab/>
        </w:r>
        <w:r>
          <w:fldChar w:fldCharType="begin"/>
        </w:r>
        <w:r>
          <w:instrText xml:space="preserve"> PAGEREF _Toc18813 \h </w:instrText>
        </w:r>
        <w:r>
          <w:fldChar w:fldCharType="separate"/>
        </w:r>
        <w:r>
          <w:t>67</w:t>
        </w:r>
        <w:r>
          <w:fldChar w:fldCharType="end"/>
        </w:r>
      </w:hyperlink>
    </w:p>
    <w:p>
      <w:pPr>
        <w:pStyle w:val="TOC1"/>
        <w:tabs>
          <w:tab w:val="right" w:leader="dot" w:pos="8306"/>
        </w:tabs>
      </w:pPr>
      <w:hyperlink w:anchor="_Toc11306" w:history="1">
        <w:r>
          <w:rPr>
            <w:rFonts w:ascii="仿宋" w:eastAsia="仿宋" w:hAnsi="仿宋" w:cs="仿宋" w:hint="eastAsia"/>
            <w:lang w:eastAsia="zh-CN"/>
          </w:rPr>
          <w:t>十五、营销与推广策略</w:t>
        </w:r>
        <w:r>
          <w:tab/>
        </w:r>
        <w:r>
          <w:fldChar w:fldCharType="begin"/>
        </w:r>
        <w:r>
          <w:instrText xml:space="preserve"> PAGEREF _Toc11306 \h </w:instrText>
        </w:r>
        <w:r>
          <w:fldChar w:fldCharType="separate"/>
        </w:r>
        <w:r>
          <w:t>68</w:t>
        </w:r>
        <w:r>
          <w:fldChar w:fldCharType="end"/>
        </w:r>
      </w:hyperlink>
    </w:p>
    <w:p>
      <w:pPr>
        <w:pStyle w:val="TOC2"/>
        <w:tabs>
          <w:tab w:val="right" w:leader="dot" w:pos="8306"/>
        </w:tabs>
      </w:pPr>
      <w:hyperlink w:anchor="_Toc23481" w:history="1">
        <w:r>
          <w:rPr>
            <w:rFonts w:ascii="仿宋" w:eastAsia="仿宋" w:hAnsi="仿宋" w:cs="仿宋" w:hint="eastAsia"/>
            <w:lang w:eastAsia="zh-CN"/>
          </w:rPr>
          <w:t>(一)、产品/服务定位与特点</w:t>
        </w:r>
        <w:r>
          <w:tab/>
        </w:r>
        <w:r>
          <w:fldChar w:fldCharType="begin"/>
        </w:r>
        <w:r>
          <w:instrText xml:space="preserve"> PAGEREF _Toc23481 \h </w:instrText>
        </w:r>
        <w:r>
          <w:fldChar w:fldCharType="separate"/>
        </w:r>
        <w:r>
          <w:t>68</w:t>
        </w:r>
        <w:r>
          <w:fldChar w:fldCharType="end"/>
        </w:r>
      </w:hyperlink>
    </w:p>
    <w:p>
      <w:pPr>
        <w:pStyle w:val="TOC2"/>
        <w:tabs>
          <w:tab w:val="right" w:leader="dot" w:pos="8306"/>
        </w:tabs>
      </w:pPr>
      <w:hyperlink w:anchor="_Toc1079" w:history="1">
        <w:r>
          <w:rPr>
            <w:rFonts w:ascii="仿宋" w:eastAsia="仿宋" w:hAnsi="仿宋" w:cs="仿宋" w:hint="eastAsia"/>
            <w:lang w:eastAsia="zh-CN"/>
          </w:rPr>
          <w:t>(二)、市场定位与竞争分析</w:t>
        </w:r>
        <w:r>
          <w:tab/>
        </w:r>
        <w:r>
          <w:fldChar w:fldCharType="begin"/>
        </w:r>
        <w:r>
          <w:instrText xml:space="preserve"> PAGEREF _Toc1079 \h </w:instrText>
        </w:r>
        <w:r>
          <w:fldChar w:fldCharType="separate"/>
        </w:r>
        <w:r>
          <w:t>70</w:t>
        </w:r>
        <w:r>
          <w:fldChar w:fldCharType="end"/>
        </w:r>
      </w:hyperlink>
    </w:p>
    <w:p>
      <w:pPr>
        <w:pStyle w:val="TOC2"/>
        <w:tabs>
          <w:tab w:val="right" w:leader="dot" w:pos="8306"/>
        </w:tabs>
      </w:pPr>
      <w:hyperlink w:anchor="_Toc27499" w:history="1">
        <w:r>
          <w:rPr>
            <w:rFonts w:ascii="仿宋" w:eastAsia="仿宋" w:hAnsi="仿宋" w:cs="仿宋" w:hint="eastAsia"/>
            <w:lang w:eastAsia="zh-CN"/>
          </w:rPr>
          <w:t>(三)、营销渠道与策略</w:t>
        </w:r>
        <w:r>
          <w:tab/>
        </w:r>
        <w:r>
          <w:fldChar w:fldCharType="begin"/>
        </w:r>
        <w:r>
          <w:instrText xml:space="preserve"> PAGEREF _Toc27499 \h </w:instrText>
        </w:r>
        <w:r>
          <w:fldChar w:fldCharType="separate"/>
        </w:r>
        <w:r>
          <w:t>71</w:t>
        </w:r>
        <w:r>
          <w:fldChar w:fldCharType="end"/>
        </w:r>
      </w:hyperlink>
    </w:p>
    <w:p>
      <w:pPr>
        <w:pStyle w:val="TOC2"/>
        <w:tabs>
          <w:tab w:val="right" w:leader="dot" w:pos="8306"/>
        </w:tabs>
      </w:pPr>
      <w:hyperlink w:anchor="_Toc16698" w:history="1">
        <w:r>
          <w:rPr>
            <w:rFonts w:ascii="仿宋" w:eastAsia="仿宋" w:hAnsi="仿宋" w:cs="仿宋" w:hint="eastAsia"/>
            <w:lang w:eastAsia="zh-CN"/>
          </w:rPr>
          <w:t>(四)、推广与宣传活动</w:t>
        </w:r>
        <w:r>
          <w:tab/>
        </w:r>
        <w:r>
          <w:fldChar w:fldCharType="begin"/>
        </w:r>
        <w:r>
          <w:instrText xml:space="preserve"> PAGEREF _Toc16698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27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071"/>
      <w:r>
        <w:rPr>
          <w:rFonts w:ascii="仿宋" w:eastAsia="仿宋" w:hAnsi="仿宋" w:cs="仿宋" w:hint="eastAsia"/>
          <w:sz w:val="28"/>
          <w:lang w:eastAsia="zh-CN"/>
        </w:rPr>
        <w:t>一、纺粘法非织造布生产线项目文档管理</w:t>
      </w:r>
      <w:bookmarkEnd w:id="2"/>
    </w:p>
    <w:p>
      <w:pPr>
        <w:pStyle w:val="Heading2"/>
        <w:rPr>
          <w:rFonts w:ascii="仿宋" w:eastAsia="仿宋" w:hAnsi="仿宋" w:cs="仿宋" w:hint="eastAsia"/>
          <w:lang w:eastAsia="zh-CN"/>
        </w:rPr>
      </w:pPr>
      <w:bookmarkStart w:id="3" w:name="_Toc1756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纺粘法非织造布生产线项目高度重视文档的质量和准确性，以支持纺粘法非织造布生产线项目的各项活动和决策。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纺粘法非织造布生产线项目文档的编制始于纺粘法非织造布生产线项目计划的初期，我们制定了详细的文档编制计划，明确了每个文档的内容、格式和编写责任人。在纺粘法非织造布生产线项目启动阶段，我们首先编制了纺粘法非织造布生产线项目章程，明确定义了纺粘法非织造布生产线项目的目标、范围、风险等关键要素。随后，纺粘法非织造布生产线项目团队根据计划陆续编制了需求文档、设计文档、测试文档等各类文档，确保纺粘法非织造布生产线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纺粘法非织造布生产线项目管理中的重要环节，旨在确保纺粘法非织造布生产线项目文档符合质量标准和纺粘法非织造布生产线项目需求。在纺粘法非织造布生产线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纺粘法非织造布生产线项目相关利益方和专业领域的专家对文档进行独立审查。这有助于获取更全面、客观的反馈，确保纺粘法非织造布生产线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纺粘法非织造布生产线项目在文档编制与审查方面建立了严格的管理机制，通过规范的流程和多维度的审查，确保纺粘法非织造布生产线项目文档的质量、准确性和可靠性，为纺粘法非织造布生产线项目的顺利推进提供了有力支持。</w:t>
      </w:r>
    </w:p>
    <w:p>
      <w:pPr>
        <w:pStyle w:val="Heading2"/>
        <w:ind w:firstLine="560" w:firstLineChars="200"/>
        <w:rPr>
          <w:rFonts w:ascii="仿宋" w:eastAsia="仿宋" w:hAnsi="仿宋" w:cs="仿宋" w:hint="eastAsia"/>
          <w:sz w:val="28"/>
          <w:lang w:eastAsia="zh-CN"/>
        </w:rPr>
      </w:pPr>
      <w:bookmarkStart w:id="4" w:name="_Toc573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在纺粘法非织造布生产线项目中，我们致力于优化文档发布与分发过程，以确保信息的高效传递和团队间协作的顺畅进行。以下是我们采取的关键优化策略：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我们通过多渠道发布文档，包括电子邮件、纺粘法非织造布生产线项目管理平台、内部网站等，以满足不同团队成员的偏好和需求。多渠道发布确保了信息的全面覆盖。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我们采用了精细的权限控制，确保只有授权人员可以访问敏感信息。这种安全措施保护了纺粘法非织造布生产线项目文档的机密性，防止了未经授权的信息泄露。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497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纺粘法非织造布生产线项目生命周期中一个至关重要的环节，直接关系到纺粘法非织造布生产线项目信息的长期保存和历史记录的完整性。在纺粘法非织造布生产线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2550"/>
      <w:r>
        <w:rPr>
          <w:rFonts w:ascii="仿宋" w:eastAsia="仿宋" w:hAnsi="仿宋" w:cs="仿宋" w:hint="eastAsia"/>
          <w:sz w:val="28"/>
          <w:lang w:eastAsia="zh-CN"/>
        </w:rPr>
        <w:t>二、纺粘法非织造布生产线项目土建工程</w:t>
      </w:r>
      <w:bookmarkEnd w:id="6"/>
    </w:p>
    <w:p>
      <w:pPr>
        <w:pStyle w:val="Heading2"/>
        <w:rPr>
          <w:rFonts w:ascii="仿宋" w:eastAsia="仿宋" w:hAnsi="仿宋" w:cs="仿宋" w:hint="eastAsia"/>
          <w:lang w:eastAsia="zh-CN"/>
        </w:rPr>
      </w:pPr>
      <w:bookmarkStart w:id="7" w:name="_Toc26129"/>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在纺粘法非织造布生产线项目的建筑工程设计中，我们将秉承一系列重要的设计原则，以确保纺粘法非织造布生产线项目建筑在功能、美观、可持续性等方面达到最佳效果。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首要原则是确保建筑的功能性得到最大化的发挥。我们将充分理解纺粘法非织造布生产线项目的实际需求，合理布局各个功能区域，保证建筑在满足业务需求的同时，提供高效的工作环境。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在建筑设计中，我们将综合考虑建设和运营成本。通过精细的经济效益分析，确保设计方案在高效利用资源的同时，对纺粘法非织造布生产线项目的长期盈利能力有积极的贡献。</w:t>
      </w:r>
    </w:p>
    <w:p>
      <w:pPr>
        <w:pStyle w:val="Heading2"/>
        <w:ind w:firstLine="560" w:firstLineChars="200"/>
        <w:rPr>
          <w:rFonts w:ascii="仿宋" w:eastAsia="仿宋" w:hAnsi="仿宋" w:cs="仿宋" w:hint="eastAsia"/>
          <w:sz w:val="28"/>
          <w:lang w:eastAsia="zh-CN"/>
        </w:rPr>
      </w:pPr>
      <w:bookmarkStart w:id="8" w:name="_Toc31630"/>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纺粘法非织造布生产线项目的土建工程设计中，我们将精准设定设计年限，结合纺粘法非织造布生产线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纺粘法非织造布生产线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4969"/>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纺粘法非织造布生产线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纺粘法非织造布生产线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纺粘法非织造布生产线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27828"/>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本期工程纺粘法非织造布生产线项目预计总建筑面积XXX平方米，其中：计容建筑面积XXX平方米，计划建筑工程投资XX万元，占纺粘法非织造布生产线项目总投资的XX%。</w:t>
      </w:r>
    </w:p>
    <w:p>
      <w:pPr>
        <w:pStyle w:val="Heading1"/>
        <w:ind w:firstLine="560" w:firstLineChars="200"/>
        <w:rPr>
          <w:rFonts w:ascii="仿宋" w:eastAsia="仿宋" w:hAnsi="仿宋" w:cs="仿宋" w:hint="eastAsia"/>
          <w:sz w:val="28"/>
          <w:lang w:eastAsia="zh-CN"/>
        </w:rPr>
      </w:pPr>
      <w:bookmarkStart w:id="11" w:name="_Toc17038"/>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3803"/>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纺粘法非织造布生产线项目的主要产品是XXXX，预计年产值为XXX万元。这一产品在市场中占据着重要的地位，其广泛的应用范围使得该纺粘法非织造布生产线项目的市场前景非常广阔。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纺粘法非织造布生产线项目的xxx产品作为重要的原材料之一，将在多个领域发挥关键作用。其在建筑、交通、能源等方面的广泛应用将为整个产业链提供强大的支持，形成产业协同效应。纺粘法非织造布生产线项目的年产值XXX万XXX万XXX万万元不仅反映了其在市场上的巨大潜力，更预示着它对国民经济的积极贡献。这种关联度高、涉及面广的产业关系，使得该纺粘法非织造布生产线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5748"/>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纺粘法非织造布生产线项目总征地面积为XXXX平方米，相当于约XX.XX亩，其中净用地面积为XXXX平方米，红线范围内相当于约XX.XX亩。这一用地规模充分考虑了纺粘法非织造布生产线项目的建设需求，保障了纺粘法非织造布生产线项目在合适的空间内得以充分发展。纺粘法非织造布生产线项目规划的总建筑面积为XXXX平方米，其中主体工程建设占XXXX平方米，计容建筑面积达XXXX平方米。预计建筑工程的投资将达到XXXX万元，为纺粘法非织造布生产线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纺粘法非织造布生产线项目计划购置的设备共计XXXX台（套），设备购置费用为XXXX万元。这一设备购置计划充分考虑到纺粘法非织造布生产线项目的生产需求和技术要求，确保了纺粘法非织造布生产线项目在生产运营中具备先进的技术装备和高效的生产能力。设备的合理配置将为纺粘法非织造布生产线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纺粘法非织造布生产线项目计划总投资为XXXX万元，预计年实现营业收入为XXXX万元。这一产能规模的设定旨在确保纺粘法非织造布生产线项目能够在投资与回报之间取得平衡，实现长期可持续的发展。纺粘法非织造布生产线项目的总投资充分考虑到各个方面的需求，包括用地建设、设备购置等多个环节，以确保纺粘法非织造布生产线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791"/>
      <w:r>
        <w:rPr>
          <w:rFonts w:ascii="仿宋" w:eastAsia="仿宋" w:hAnsi="仿宋" w:cs="仿宋" w:hint="eastAsia"/>
          <w:sz w:val="28"/>
          <w:lang w:eastAsia="zh-CN"/>
        </w:rPr>
        <w:t>四、纺粘法非织造布生产线项目选址可行性分析</w:t>
      </w:r>
      <w:bookmarkEnd w:id="14"/>
    </w:p>
    <w:p>
      <w:pPr>
        <w:pStyle w:val="Heading2"/>
        <w:rPr>
          <w:rFonts w:ascii="仿宋" w:eastAsia="仿宋" w:hAnsi="仿宋" w:cs="仿宋" w:hint="eastAsia"/>
          <w:lang w:eastAsia="zh-CN"/>
        </w:rPr>
      </w:pPr>
      <w:bookmarkStart w:id="15" w:name="_Toc31403"/>
      <w:r>
        <w:rPr>
          <w:rFonts w:ascii="仿宋" w:eastAsia="仿宋" w:hAnsi="仿宋" w:cs="仿宋" w:hint="eastAsia"/>
          <w:lang w:eastAsia="zh-CN"/>
        </w:rPr>
        <w:t>(一)、纺粘法非织造布生产线项目选址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该纺粘法非织造布生产线项目选址位于XX省XX市XX区XXX街道</w:t>
      </w:r>
    </w:p>
    <w:p>
      <w:pPr>
        <w:pStyle w:val="Heading2"/>
        <w:ind w:firstLine="560" w:firstLineChars="200"/>
        <w:rPr>
          <w:rFonts w:ascii="仿宋" w:eastAsia="仿宋" w:hAnsi="仿宋" w:cs="仿宋" w:hint="eastAsia"/>
          <w:sz w:val="28"/>
          <w:lang w:eastAsia="zh-CN"/>
        </w:rPr>
      </w:pPr>
      <w:bookmarkStart w:id="16" w:name="_Toc32202"/>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纺粘法非织造布生产线项目的征地面积将根据纺粘法非织造布生产线项目的实际规模和需求进行精确规划。具体面积XXX平方米，旨在确保纺粘法非织造布生产线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净用地面积是在征地面积基础上去除不可利用面积后的实际可开发用地。具体面积XXX平方米，考虑到环保、交通、安全等多方面因素，以确保纺粘法非织造布生产线项目在整体利用效率上达到最优。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纺粘法非织造布生产线项目计划建设的建筑总规模具体面积XXX平方米。这一规模的确定综合考虑了纺粘法非织造布生产线项目的性质、规模，以及城市规划的相关要求，确保建筑布局与周边环境协调一致。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绿地率是纺粘法非织造布生产线项目用地中被规划为绿地的比例。具体面积XXX平方米，旨在通过合理规划绿地，改善纺粘法非织造布生产线项目周边环境，提升居民生活质量，并符合城市整体绿化规划。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容积率是用地上可以建设的建筑总体积与用地面积之比。具体面积XXX，通过合理的容积率规划，确保纺粘法非织造布生产线项目建筑规模与周边环境和谐共生。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纺粘法非织造布生产线项目选址与当地城市规划相一致，具体面积XXX平方米。通过与城市规划部门深入沟通，确保纺粘法非织造布生产线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纺粘法非织造布生产线项目选址符合当地产业政策，具体面积XXX平方米。这包括纺粘法非织造布生产线项目对当地经济的促进作用，以及对相关产业的带动效应，确保纺粘法非织造布生产线项目与地方政府的产业政策保持一致，促进共赢合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纺粘法非织造布生产线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确保纺粘法非织造布生产线项目选址具备必要的公共设施配套，具体面积XXX平方米。这包括交通便利性、教育、医疗等基础设施，以提高居民生活品质，使得纺粘法非织造布生产线项目选址更具吸引力。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考虑用地总体要求对当地社会稳定性的影响，具体面积XXX平方米。通过深入了解当地社区反馈，确保纺粘法非织造布生产线项目的选址和建设过程对当地社会和谐稳定产生积极作用。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纺粘法非织造布生产线项目选址不仅符合法规和规划，还在实际操作中具有可行性。这一全面规划将为纺粘法非织造布生产线项目的成功实施提供坚实的基础，确保纺粘法非织造布生产线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9765"/>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纺粘法非织造布生产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纺粘法非织造布生产线项目的设备规划和空间设计中，我们将采取灵活设备布局的措施。设备布局将根据实际需求进行灵活设计，避免不必要的浪费。通过合理规划设备摆放位置，我们将提高设备的利用率，减少设备间距，以确保纺粘法非织造布生产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进一步，我们计划在纺粘法非织造布生产线项目内部引入共享设施的概念，例如共享会议室、办公区等。通过这种方式，我们可以减少对资源的重复建设，提高资源共享效率，从而减小纺粘法非织造布生产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5118"/>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纺粘法非织造布生产线项目的总图布置中，我们将不同功能区域进行明确的规划，以最大程度满足纺粘法非织造布生产线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https://d.book118.com/207006045133006053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纺粘法非织造布生产线项目规划设计蓝图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BB09D9"/>
    <w:rsid w:val="3ABB09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700604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2024-03-05T06:54:00Z</dcterms:created>
  <dcterms:modified xsi:type="dcterms:W3CDTF">2024-03-05T06:54:47Z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5658E263AF11410C935B52133F918187_11</vt:lpwstr>
  </property>
  <property fmtid="{D5CDD505-2E9C-101B-9397-08002B2CF9AE}" pid="3" name="KSOProductBuildVer">
    <vt:lpwstr>2052-12.1.0.16388</vt:lpwstr>
  </property>
</Properties>
</file>