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电力测量仪表行业相关公司筹备报告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2" w:history="1">
        <w:r>
          <w:rPr>
            <w:rFonts w:ascii="仿宋" w:eastAsia="仿宋" w:hAnsi="仿宋" w:cs="仿宋" w:hint="eastAsia"/>
            <w:lang w:eastAsia="zh-CN"/>
          </w:rPr>
          <w:t>前言</w:t>
        </w:r>
        <w:r>
          <w:tab/>
        </w:r>
        <w:r>
          <w:fldChar w:fldCharType="begin"/>
        </w:r>
        <w:r>
          <w:instrText xml:space="preserve"> PAGEREF _Toc15972 \h </w:instrText>
        </w:r>
        <w:r>
          <w:fldChar w:fldCharType="separate"/>
        </w:r>
        <w:r>
          <w:t>3</w:t>
        </w:r>
        <w:r>
          <w:fldChar w:fldCharType="end"/>
        </w:r>
      </w:hyperlink>
    </w:p>
    <w:p>
      <w:pPr>
        <w:pStyle w:val="TOC1"/>
        <w:tabs>
          <w:tab w:val="right" w:leader="dot" w:pos="8306"/>
        </w:tabs>
      </w:pPr>
      <w:hyperlink w:anchor="_Toc30780" w:history="1">
        <w:r>
          <w:rPr>
            <w:rFonts w:ascii="仿宋" w:eastAsia="仿宋" w:hAnsi="仿宋" w:cs="仿宋" w:hint="eastAsia"/>
            <w:lang w:eastAsia="zh-CN"/>
          </w:rPr>
          <w:t>一、发展规划</w:t>
        </w:r>
        <w:r>
          <w:tab/>
        </w:r>
        <w:r>
          <w:fldChar w:fldCharType="begin"/>
        </w:r>
        <w:r>
          <w:instrText xml:space="preserve"> PAGEREF _Toc30780 \h </w:instrText>
        </w:r>
        <w:r>
          <w:fldChar w:fldCharType="separate"/>
        </w:r>
        <w:r>
          <w:t>3</w:t>
        </w:r>
        <w:r>
          <w:fldChar w:fldCharType="end"/>
        </w:r>
      </w:hyperlink>
    </w:p>
    <w:p>
      <w:pPr>
        <w:pStyle w:val="TOC2"/>
        <w:tabs>
          <w:tab w:val="right" w:leader="dot" w:pos="8306"/>
        </w:tabs>
      </w:pPr>
      <w:hyperlink w:anchor="_Toc24652" w:history="1">
        <w:r>
          <w:rPr>
            <w:rFonts w:ascii="仿宋" w:eastAsia="仿宋" w:hAnsi="仿宋" w:cs="仿宋" w:hint="eastAsia"/>
            <w:lang w:eastAsia="zh-CN"/>
          </w:rPr>
          <w:t>(一)、公司发展规划</w:t>
        </w:r>
        <w:r>
          <w:tab/>
        </w:r>
        <w:r>
          <w:fldChar w:fldCharType="begin"/>
        </w:r>
        <w:r>
          <w:instrText xml:space="preserve"> PAGEREF _Toc24652 \h </w:instrText>
        </w:r>
        <w:r>
          <w:fldChar w:fldCharType="separate"/>
        </w:r>
        <w:r>
          <w:t>3</w:t>
        </w:r>
        <w:r>
          <w:fldChar w:fldCharType="end"/>
        </w:r>
      </w:hyperlink>
    </w:p>
    <w:p>
      <w:pPr>
        <w:pStyle w:val="TOC2"/>
        <w:tabs>
          <w:tab w:val="right" w:leader="dot" w:pos="8306"/>
        </w:tabs>
      </w:pPr>
      <w:hyperlink w:anchor="_Toc197" w:history="1">
        <w:r>
          <w:rPr>
            <w:rFonts w:ascii="仿宋" w:eastAsia="仿宋" w:hAnsi="仿宋" w:cs="仿宋" w:hint="eastAsia"/>
            <w:lang w:eastAsia="zh-CN"/>
          </w:rPr>
          <w:t>(二)、保障措施</w:t>
        </w:r>
        <w:r>
          <w:tab/>
        </w:r>
        <w:r>
          <w:fldChar w:fldCharType="begin"/>
        </w:r>
        <w:r>
          <w:instrText xml:space="preserve"> PAGEREF _Toc197 \h </w:instrText>
        </w:r>
        <w:r>
          <w:fldChar w:fldCharType="separate"/>
        </w:r>
        <w:r>
          <w:t>4</w:t>
        </w:r>
        <w:r>
          <w:fldChar w:fldCharType="end"/>
        </w:r>
      </w:hyperlink>
    </w:p>
    <w:p>
      <w:pPr>
        <w:pStyle w:val="TOC1"/>
        <w:tabs>
          <w:tab w:val="right" w:leader="dot" w:pos="8306"/>
        </w:tabs>
      </w:pPr>
      <w:hyperlink w:anchor="_Toc2317" w:history="1">
        <w:r>
          <w:rPr>
            <w:rFonts w:ascii="仿宋" w:eastAsia="仿宋" w:hAnsi="仿宋" w:cs="仿宋" w:hint="eastAsia"/>
            <w:lang w:eastAsia="zh-CN"/>
          </w:rPr>
          <w:t>二、选址分析</w:t>
        </w:r>
        <w:r>
          <w:tab/>
        </w:r>
        <w:r>
          <w:fldChar w:fldCharType="begin"/>
        </w:r>
        <w:r>
          <w:instrText xml:space="preserve"> PAGEREF _Toc2317 \h </w:instrText>
        </w:r>
        <w:r>
          <w:fldChar w:fldCharType="separate"/>
        </w:r>
        <w:r>
          <w:t>9</w:t>
        </w:r>
        <w:r>
          <w:fldChar w:fldCharType="end"/>
        </w:r>
      </w:hyperlink>
    </w:p>
    <w:p>
      <w:pPr>
        <w:pStyle w:val="TOC2"/>
        <w:tabs>
          <w:tab w:val="right" w:leader="dot" w:pos="8306"/>
        </w:tabs>
      </w:pPr>
      <w:hyperlink w:anchor="_Toc6152" w:history="1">
        <w:r>
          <w:rPr>
            <w:rFonts w:ascii="仿宋" w:eastAsia="仿宋" w:hAnsi="仿宋" w:cs="仿宋" w:hint="eastAsia"/>
            <w:lang w:eastAsia="zh-CN"/>
          </w:rPr>
          <w:t>(一)、电力测量仪表项目选址原则</w:t>
        </w:r>
        <w:r>
          <w:tab/>
        </w:r>
        <w:r>
          <w:fldChar w:fldCharType="begin"/>
        </w:r>
        <w:r>
          <w:instrText xml:space="preserve"> PAGEREF _Toc6152 \h </w:instrText>
        </w:r>
        <w:r>
          <w:fldChar w:fldCharType="separate"/>
        </w:r>
        <w:r>
          <w:t>9</w:t>
        </w:r>
        <w:r>
          <w:fldChar w:fldCharType="end"/>
        </w:r>
      </w:hyperlink>
    </w:p>
    <w:p>
      <w:pPr>
        <w:pStyle w:val="TOC2"/>
        <w:tabs>
          <w:tab w:val="right" w:leader="dot" w:pos="8306"/>
        </w:tabs>
      </w:pPr>
      <w:hyperlink w:anchor="_Toc1232" w:history="1">
        <w:r>
          <w:rPr>
            <w:rFonts w:ascii="仿宋" w:eastAsia="仿宋" w:hAnsi="仿宋" w:cs="仿宋" w:hint="eastAsia"/>
            <w:lang w:eastAsia="zh-CN"/>
          </w:rPr>
          <w:t>(二)、建设区基本情况</w:t>
        </w:r>
        <w:r>
          <w:tab/>
        </w:r>
        <w:r>
          <w:fldChar w:fldCharType="begin"/>
        </w:r>
        <w:r>
          <w:instrText xml:space="preserve"> PAGEREF _Toc1232 \h </w:instrText>
        </w:r>
        <w:r>
          <w:fldChar w:fldCharType="separate"/>
        </w:r>
        <w:r>
          <w:t>11</w:t>
        </w:r>
        <w:r>
          <w:fldChar w:fldCharType="end"/>
        </w:r>
      </w:hyperlink>
    </w:p>
    <w:p>
      <w:pPr>
        <w:pStyle w:val="TOC2"/>
        <w:tabs>
          <w:tab w:val="right" w:leader="dot" w:pos="8306"/>
        </w:tabs>
      </w:pPr>
      <w:hyperlink w:anchor="_Toc32192" w:history="1">
        <w:r>
          <w:rPr>
            <w:rFonts w:ascii="仿宋" w:eastAsia="仿宋" w:hAnsi="仿宋" w:cs="仿宋" w:hint="eastAsia"/>
            <w:lang w:eastAsia="zh-CN"/>
          </w:rPr>
          <w:t>(三)、发展目标</w:t>
        </w:r>
        <w:r>
          <w:tab/>
        </w:r>
        <w:r>
          <w:fldChar w:fldCharType="begin"/>
        </w:r>
        <w:r>
          <w:instrText xml:space="preserve"> PAGEREF _Toc32192 \h </w:instrText>
        </w:r>
        <w:r>
          <w:fldChar w:fldCharType="separate"/>
        </w:r>
        <w:r>
          <w:t>12</w:t>
        </w:r>
        <w:r>
          <w:fldChar w:fldCharType="end"/>
        </w:r>
      </w:hyperlink>
    </w:p>
    <w:p>
      <w:pPr>
        <w:pStyle w:val="TOC2"/>
        <w:tabs>
          <w:tab w:val="right" w:leader="dot" w:pos="8306"/>
        </w:tabs>
      </w:pPr>
      <w:hyperlink w:anchor="_Toc28618" w:history="1">
        <w:r>
          <w:rPr>
            <w:rFonts w:ascii="仿宋" w:eastAsia="仿宋" w:hAnsi="仿宋" w:cs="仿宋" w:hint="eastAsia"/>
            <w:lang w:eastAsia="zh-CN"/>
          </w:rPr>
          <w:t>(四)、产业发展方向</w:t>
        </w:r>
        <w:r>
          <w:tab/>
        </w:r>
        <w:r>
          <w:fldChar w:fldCharType="begin"/>
        </w:r>
        <w:r>
          <w:instrText xml:space="preserve"> PAGEREF _Toc28618 \h </w:instrText>
        </w:r>
        <w:r>
          <w:fldChar w:fldCharType="separate"/>
        </w:r>
        <w:r>
          <w:t>13</w:t>
        </w:r>
        <w:r>
          <w:fldChar w:fldCharType="end"/>
        </w:r>
      </w:hyperlink>
    </w:p>
    <w:p>
      <w:pPr>
        <w:pStyle w:val="TOC2"/>
        <w:tabs>
          <w:tab w:val="right" w:leader="dot" w:pos="8306"/>
        </w:tabs>
      </w:pPr>
      <w:hyperlink w:anchor="_Toc29452" w:history="1">
        <w:r>
          <w:rPr>
            <w:rFonts w:ascii="仿宋" w:eastAsia="仿宋" w:hAnsi="仿宋" w:cs="仿宋" w:hint="eastAsia"/>
            <w:lang w:eastAsia="zh-CN"/>
          </w:rPr>
          <w:t>(五)、电力测量仪表项目选址综合评价</w:t>
        </w:r>
        <w:r>
          <w:tab/>
        </w:r>
        <w:r>
          <w:fldChar w:fldCharType="begin"/>
        </w:r>
        <w:r>
          <w:instrText xml:space="preserve"> PAGEREF _Toc29452 \h </w:instrText>
        </w:r>
        <w:r>
          <w:fldChar w:fldCharType="separate"/>
        </w:r>
        <w:r>
          <w:t>14</w:t>
        </w:r>
        <w:r>
          <w:fldChar w:fldCharType="end"/>
        </w:r>
      </w:hyperlink>
    </w:p>
    <w:p>
      <w:pPr>
        <w:pStyle w:val="TOC1"/>
        <w:tabs>
          <w:tab w:val="right" w:leader="dot" w:pos="8306"/>
        </w:tabs>
      </w:pPr>
      <w:hyperlink w:anchor="_Toc19802" w:history="1">
        <w:r>
          <w:rPr>
            <w:rFonts w:ascii="仿宋" w:eastAsia="仿宋" w:hAnsi="仿宋" w:cs="仿宋" w:hint="eastAsia"/>
            <w:lang w:eastAsia="zh-CN"/>
          </w:rPr>
          <w:t>三、电力测量仪表筹建公司基本信息</w:t>
        </w:r>
        <w:r>
          <w:tab/>
        </w:r>
        <w:r>
          <w:fldChar w:fldCharType="begin"/>
        </w:r>
        <w:r>
          <w:instrText xml:space="preserve"> PAGEREF _Toc19802 \h </w:instrText>
        </w:r>
        <w:r>
          <w:fldChar w:fldCharType="separate"/>
        </w:r>
        <w:r>
          <w:t>15</w:t>
        </w:r>
        <w:r>
          <w:fldChar w:fldCharType="end"/>
        </w:r>
      </w:hyperlink>
    </w:p>
    <w:p>
      <w:pPr>
        <w:pStyle w:val="TOC2"/>
        <w:tabs>
          <w:tab w:val="right" w:leader="dot" w:pos="8306"/>
        </w:tabs>
      </w:pPr>
      <w:hyperlink w:anchor="_Toc417" w:history="1">
        <w:r>
          <w:rPr>
            <w:rFonts w:ascii="仿宋" w:eastAsia="仿宋" w:hAnsi="仿宋" w:cs="仿宋" w:hint="eastAsia"/>
            <w:lang w:eastAsia="zh-CN"/>
          </w:rPr>
          <w:t>(一)、公司名称</w:t>
        </w:r>
        <w:r>
          <w:tab/>
        </w:r>
        <w:r>
          <w:fldChar w:fldCharType="begin"/>
        </w:r>
        <w:r>
          <w:instrText xml:space="preserve"> PAGEREF _Toc417 \h </w:instrText>
        </w:r>
        <w:r>
          <w:fldChar w:fldCharType="separate"/>
        </w:r>
        <w:r>
          <w:t>15</w:t>
        </w:r>
        <w:r>
          <w:fldChar w:fldCharType="end"/>
        </w:r>
      </w:hyperlink>
    </w:p>
    <w:p>
      <w:pPr>
        <w:pStyle w:val="TOC2"/>
        <w:tabs>
          <w:tab w:val="right" w:leader="dot" w:pos="8306"/>
        </w:tabs>
      </w:pPr>
      <w:hyperlink w:anchor="_Toc3306" w:history="1">
        <w:r>
          <w:rPr>
            <w:rFonts w:ascii="仿宋" w:eastAsia="仿宋" w:hAnsi="仿宋" w:cs="仿宋" w:hint="eastAsia"/>
            <w:lang w:eastAsia="zh-CN"/>
          </w:rPr>
          <w:t>(二)、注册资本</w:t>
        </w:r>
        <w:r>
          <w:tab/>
        </w:r>
        <w:r>
          <w:fldChar w:fldCharType="begin"/>
        </w:r>
        <w:r>
          <w:instrText xml:space="preserve"> PAGEREF _Toc3306 \h </w:instrText>
        </w:r>
        <w:r>
          <w:fldChar w:fldCharType="separate"/>
        </w:r>
        <w:r>
          <w:t>15</w:t>
        </w:r>
        <w:r>
          <w:fldChar w:fldCharType="end"/>
        </w:r>
      </w:hyperlink>
    </w:p>
    <w:p>
      <w:pPr>
        <w:pStyle w:val="TOC2"/>
        <w:tabs>
          <w:tab w:val="right" w:leader="dot" w:pos="8306"/>
        </w:tabs>
      </w:pPr>
      <w:hyperlink w:anchor="_Toc23974" w:history="1">
        <w:r>
          <w:rPr>
            <w:rFonts w:ascii="仿宋" w:eastAsia="仿宋" w:hAnsi="仿宋" w:cs="仿宋" w:hint="eastAsia"/>
            <w:lang w:eastAsia="zh-CN"/>
          </w:rPr>
          <w:t>(三)、注册地址</w:t>
        </w:r>
        <w:r>
          <w:tab/>
        </w:r>
        <w:r>
          <w:fldChar w:fldCharType="begin"/>
        </w:r>
        <w:r>
          <w:instrText xml:space="preserve"> PAGEREF _Toc23974 \h </w:instrText>
        </w:r>
        <w:r>
          <w:fldChar w:fldCharType="separate"/>
        </w:r>
        <w:r>
          <w:t>15</w:t>
        </w:r>
        <w:r>
          <w:fldChar w:fldCharType="end"/>
        </w:r>
      </w:hyperlink>
    </w:p>
    <w:p>
      <w:pPr>
        <w:pStyle w:val="TOC2"/>
        <w:tabs>
          <w:tab w:val="right" w:leader="dot" w:pos="8306"/>
        </w:tabs>
      </w:pPr>
      <w:hyperlink w:anchor="_Toc4832" w:history="1">
        <w:r>
          <w:rPr>
            <w:rFonts w:ascii="仿宋" w:eastAsia="仿宋" w:hAnsi="仿宋" w:cs="仿宋" w:hint="eastAsia"/>
            <w:lang w:eastAsia="zh-CN"/>
          </w:rPr>
          <w:t>(四)、法人代表</w:t>
        </w:r>
        <w:r>
          <w:tab/>
        </w:r>
        <w:r>
          <w:fldChar w:fldCharType="begin"/>
        </w:r>
        <w:r>
          <w:instrText xml:space="preserve"> PAGEREF _Toc4832 \h </w:instrText>
        </w:r>
        <w:r>
          <w:fldChar w:fldCharType="separate"/>
        </w:r>
        <w:r>
          <w:t>15</w:t>
        </w:r>
        <w:r>
          <w:fldChar w:fldCharType="end"/>
        </w:r>
      </w:hyperlink>
    </w:p>
    <w:p>
      <w:pPr>
        <w:pStyle w:val="TOC2"/>
        <w:tabs>
          <w:tab w:val="right" w:leader="dot" w:pos="8306"/>
        </w:tabs>
      </w:pPr>
      <w:hyperlink w:anchor="_Toc16216" w:history="1">
        <w:r>
          <w:rPr>
            <w:rFonts w:ascii="仿宋" w:eastAsia="仿宋" w:hAnsi="仿宋" w:cs="仿宋" w:hint="eastAsia"/>
            <w:lang w:eastAsia="zh-CN"/>
          </w:rPr>
          <w:t>(五)、主要经营范围</w:t>
        </w:r>
        <w:r>
          <w:tab/>
        </w:r>
        <w:r>
          <w:fldChar w:fldCharType="begin"/>
        </w:r>
        <w:r>
          <w:instrText xml:space="preserve"> PAGEREF _Toc16216 \h </w:instrText>
        </w:r>
        <w:r>
          <w:fldChar w:fldCharType="separate"/>
        </w:r>
        <w:r>
          <w:t>15</w:t>
        </w:r>
        <w:r>
          <w:fldChar w:fldCharType="end"/>
        </w:r>
      </w:hyperlink>
    </w:p>
    <w:p>
      <w:pPr>
        <w:pStyle w:val="TOC2"/>
        <w:tabs>
          <w:tab w:val="right" w:leader="dot" w:pos="8306"/>
        </w:tabs>
      </w:pPr>
      <w:hyperlink w:anchor="_Toc20012" w:history="1">
        <w:r>
          <w:rPr>
            <w:rFonts w:ascii="仿宋" w:eastAsia="仿宋" w:hAnsi="仿宋" w:cs="仿宋" w:hint="eastAsia"/>
            <w:lang w:eastAsia="zh-CN"/>
          </w:rPr>
          <w:t>(六)、主要股东</w:t>
        </w:r>
        <w:r>
          <w:tab/>
        </w:r>
        <w:r>
          <w:fldChar w:fldCharType="begin"/>
        </w:r>
        <w:r>
          <w:instrText xml:space="preserve"> PAGEREF _Toc20012 \h </w:instrText>
        </w:r>
        <w:r>
          <w:fldChar w:fldCharType="separate"/>
        </w:r>
        <w:r>
          <w:t>16</w:t>
        </w:r>
        <w:r>
          <w:fldChar w:fldCharType="end"/>
        </w:r>
      </w:hyperlink>
    </w:p>
    <w:p>
      <w:pPr>
        <w:pStyle w:val="TOC1"/>
        <w:tabs>
          <w:tab w:val="right" w:leader="dot" w:pos="8306"/>
        </w:tabs>
      </w:pPr>
      <w:hyperlink w:anchor="_Toc15080" w:history="1">
        <w:r>
          <w:rPr>
            <w:rFonts w:ascii="仿宋" w:eastAsia="仿宋" w:hAnsi="仿宋" w:cs="仿宋" w:hint="eastAsia"/>
            <w:lang w:eastAsia="zh-CN"/>
          </w:rPr>
          <w:t>四、公司成立方案</w:t>
        </w:r>
        <w:r>
          <w:tab/>
        </w:r>
        <w:r>
          <w:fldChar w:fldCharType="begin"/>
        </w:r>
        <w:r>
          <w:instrText xml:space="preserve"> PAGEREF _Toc15080 \h </w:instrText>
        </w:r>
        <w:r>
          <w:fldChar w:fldCharType="separate"/>
        </w:r>
        <w:r>
          <w:t>17</w:t>
        </w:r>
        <w:r>
          <w:fldChar w:fldCharType="end"/>
        </w:r>
      </w:hyperlink>
    </w:p>
    <w:p>
      <w:pPr>
        <w:pStyle w:val="TOC2"/>
        <w:tabs>
          <w:tab w:val="right" w:leader="dot" w:pos="8306"/>
        </w:tabs>
      </w:pPr>
      <w:hyperlink w:anchor="_Toc26423" w:history="1">
        <w:r>
          <w:rPr>
            <w:rFonts w:ascii="仿宋" w:eastAsia="仿宋" w:hAnsi="仿宋" w:cs="仿宋" w:hint="eastAsia"/>
            <w:lang w:eastAsia="zh-CN"/>
          </w:rPr>
          <w:t>(一)、公司经营宗旨</w:t>
        </w:r>
        <w:r>
          <w:tab/>
        </w:r>
        <w:r>
          <w:fldChar w:fldCharType="begin"/>
        </w:r>
        <w:r>
          <w:instrText xml:space="preserve"> PAGEREF _Toc26423 \h </w:instrText>
        </w:r>
        <w:r>
          <w:fldChar w:fldCharType="separate"/>
        </w:r>
        <w:r>
          <w:t>17</w:t>
        </w:r>
        <w:r>
          <w:fldChar w:fldCharType="end"/>
        </w:r>
      </w:hyperlink>
    </w:p>
    <w:p>
      <w:pPr>
        <w:pStyle w:val="TOC2"/>
        <w:tabs>
          <w:tab w:val="right" w:leader="dot" w:pos="8306"/>
        </w:tabs>
      </w:pPr>
      <w:hyperlink w:anchor="_Toc4148" w:history="1">
        <w:r>
          <w:rPr>
            <w:rFonts w:ascii="仿宋" w:eastAsia="仿宋" w:hAnsi="仿宋" w:cs="仿宋" w:hint="eastAsia"/>
            <w:lang w:eastAsia="zh-CN"/>
          </w:rPr>
          <w:t>(二)、公司的目标、主要职责</w:t>
        </w:r>
        <w:r>
          <w:tab/>
        </w:r>
        <w:r>
          <w:fldChar w:fldCharType="begin"/>
        </w:r>
        <w:r>
          <w:instrText xml:space="preserve"> PAGEREF _Toc4148 \h </w:instrText>
        </w:r>
        <w:r>
          <w:fldChar w:fldCharType="separate"/>
        </w:r>
        <w:r>
          <w:t>18</w:t>
        </w:r>
        <w:r>
          <w:fldChar w:fldCharType="end"/>
        </w:r>
      </w:hyperlink>
    </w:p>
    <w:p>
      <w:pPr>
        <w:pStyle w:val="TOC2"/>
        <w:tabs>
          <w:tab w:val="right" w:leader="dot" w:pos="8306"/>
        </w:tabs>
      </w:pPr>
      <w:hyperlink w:anchor="_Toc15155" w:history="1">
        <w:r>
          <w:rPr>
            <w:rFonts w:ascii="仿宋" w:eastAsia="仿宋" w:hAnsi="仿宋" w:cs="仿宋" w:hint="eastAsia"/>
            <w:lang w:eastAsia="zh-CN"/>
          </w:rPr>
          <w:t>(三)、公司组建方式</w:t>
        </w:r>
        <w:r>
          <w:tab/>
        </w:r>
        <w:r>
          <w:fldChar w:fldCharType="begin"/>
        </w:r>
        <w:r>
          <w:instrText xml:space="preserve"> PAGEREF _Toc15155 \h </w:instrText>
        </w:r>
        <w:r>
          <w:fldChar w:fldCharType="separate"/>
        </w:r>
        <w:r>
          <w:t>20</w:t>
        </w:r>
        <w:r>
          <w:fldChar w:fldCharType="end"/>
        </w:r>
      </w:hyperlink>
    </w:p>
    <w:p>
      <w:pPr>
        <w:pStyle w:val="TOC2"/>
        <w:tabs>
          <w:tab w:val="right" w:leader="dot" w:pos="8306"/>
        </w:tabs>
      </w:pPr>
      <w:hyperlink w:anchor="_Toc31041" w:history="1">
        <w:r>
          <w:rPr>
            <w:rFonts w:ascii="仿宋" w:eastAsia="仿宋" w:hAnsi="仿宋" w:cs="仿宋" w:hint="eastAsia"/>
            <w:lang w:eastAsia="zh-CN"/>
          </w:rPr>
          <w:t>(四)、公司管理体制</w:t>
        </w:r>
        <w:r>
          <w:tab/>
        </w:r>
        <w:r>
          <w:fldChar w:fldCharType="begin"/>
        </w:r>
        <w:r>
          <w:instrText xml:space="preserve"> PAGEREF _Toc31041 \h </w:instrText>
        </w:r>
        <w:r>
          <w:fldChar w:fldCharType="separate"/>
        </w:r>
        <w:r>
          <w:t>21</w:t>
        </w:r>
        <w:r>
          <w:fldChar w:fldCharType="end"/>
        </w:r>
      </w:hyperlink>
    </w:p>
    <w:p>
      <w:pPr>
        <w:pStyle w:val="TOC2"/>
        <w:tabs>
          <w:tab w:val="right" w:leader="dot" w:pos="8306"/>
        </w:tabs>
      </w:pPr>
      <w:hyperlink w:anchor="_Toc12072" w:history="1">
        <w:r>
          <w:rPr>
            <w:rFonts w:ascii="仿宋" w:eastAsia="仿宋" w:hAnsi="仿宋" w:cs="仿宋" w:hint="eastAsia"/>
            <w:lang w:eastAsia="zh-CN"/>
          </w:rPr>
          <w:t>(五)、部门职责及权限</w:t>
        </w:r>
        <w:r>
          <w:tab/>
        </w:r>
        <w:r>
          <w:fldChar w:fldCharType="begin"/>
        </w:r>
        <w:r>
          <w:instrText xml:space="preserve"> PAGEREF _Toc12072 \h </w:instrText>
        </w:r>
        <w:r>
          <w:fldChar w:fldCharType="separate"/>
        </w:r>
        <w:r>
          <w:t>22</w:t>
        </w:r>
        <w:r>
          <w:fldChar w:fldCharType="end"/>
        </w:r>
      </w:hyperlink>
    </w:p>
    <w:p>
      <w:pPr>
        <w:pStyle w:val="TOC2"/>
        <w:tabs>
          <w:tab w:val="right" w:leader="dot" w:pos="8306"/>
        </w:tabs>
      </w:pPr>
      <w:hyperlink w:anchor="_Toc30122" w:history="1">
        <w:r>
          <w:rPr>
            <w:rFonts w:ascii="仿宋" w:eastAsia="仿宋" w:hAnsi="仿宋" w:cs="仿宋" w:hint="eastAsia"/>
            <w:lang w:eastAsia="zh-CN"/>
          </w:rPr>
          <w:t>(六)、核心人员介绍</w:t>
        </w:r>
        <w:r>
          <w:tab/>
        </w:r>
        <w:r>
          <w:fldChar w:fldCharType="begin"/>
        </w:r>
        <w:r>
          <w:instrText xml:space="preserve"> PAGEREF _Toc30122 \h </w:instrText>
        </w:r>
        <w:r>
          <w:fldChar w:fldCharType="separate"/>
        </w:r>
        <w:r>
          <w:t>25</w:t>
        </w:r>
        <w:r>
          <w:fldChar w:fldCharType="end"/>
        </w:r>
      </w:hyperlink>
    </w:p>
    <w:p>
      <w:pPr>
        <w:pStyle w:val="TOC2"/>
        <w:tabs>
          <w:tab w:val="right" w:leader="dot" w:pos="8306"/>
        </w:tabs>
      </w:pPr>
      <w:hyperlink w:anchor="_Toc52" w:history="1">
        <w:r>
          <w:rPr>
            <w:rFonts w:ascii="仿宋" w:eastAsia="仿宋" w:hAnsi="仿宋" w:cs="仿宋" w:hint="eastAsia"/>
            <w:lang w:eastAsia="zh-CN"/>
          </w:rPr>
          <w:t>(七)、财务会计制度</w:t>
        </w:r>
        <w:r>
          <w:tab/>
        </w:r>
        <w:r>
          <w:fldChar w:fldCharType="begin"/>
        </w:r>
        <w:r>
          <w:instrText xml:space="preserve"> PAGEREF _Toc52 \h </w:instrText>
        </w:r>
        <w:r>
          <w:fldChar w:fldCharType="separate"/>
        </w:r>
        <w:r>
          <w:t>27</w:t>
        </w:r>
        <w:r>
          <w:fldChar w:fldCharType="end"/>
        </w:r>
      </w:hyperlink>
    </w:p>
    <w:p>
      <w:pPr>
        <w:pStyle w:val="TOC1"/>
        <w:tabs>
          <w:tab w:val="right" w:leader="dot" w:pos="8306"/>
        </w:tabs>
      </w:pPr>
      <w:hyperlink w:anchor="_Toc16986" w:history="1">
        <w:r>
          <w:rPr>
            <w:rFonts w:ascii="仿宋" w:eastAsia="仿宋" w:hAnsi="仿宋" w:cs="仿宋" w:hint="eastAsia"/>
            <w:lang w:eastAsia="zh-CN"/>
          </w:rPr>
          <w:t>五、法人治理</w:t>
        </w:r>
        <w:r>
          <w:tab/>
        </w:r>
        <w:r>
          <w:fldChar w:fldCharType="begin"/>
        </w:r>
        <w:r>
          <w:instrText xml:space="preserve"> PAGEREF _Toc16986 \h </w:instrText>
        </w:r>
        <w:r>
          <w:fldChar w:fldCharType="separate"/>
        </w:r>
        <w:r>
          <w:t>32</w:t>
        </w:r>
        <w:r>
          <w:fldChar w:fldCharType="end"/>
        </w:r>
      </w:hyperlink>
    </w:p>
    <w:p>
      <w:pPr>
        <w:pStyle w:val="TOC2"/>
        <w:tabs>
          <w:tab w:val="right" w:leader="dot" w:pos="8306"/>
        </w:tabs>
      </w:pPr>
      <w:hyperlink w:anchor="_Toc8903" w:history="1">
        <w:r>
          <w:rPr>
            <w:rFonts w:ascii="仿宋" w:eastAsia="仿宋" w:hAnsi="仿宋" w:cs="仿宋" w:hint="eastAsia"/>
            <w:lang w:eastAsia="zh-CN"/>
          </w:rPr>
          <w:t>(一)、股东权利及义务</w:t>
        </w:r>
        <w:r>
          <w:tab/>
        </w:r>
        <w:r>
          <w:fldChar w:fldCharType="begin"/>
        </w:r>
        <w:r>
          <w:instrText xml:space="preserve"> PAGEREF _Toc8903 \h </w:instrText>
        </w:r>
        <w:r>
          <w:fldChar w:fldCharType="separate"/>
        </w:r>
        <w:r>
          <w:t>32</w:t>
        </w:r>
        <w:r>
          <w:fldChar w:fldCharType="end"/>
        </w:r>
      </w:hyperlink>
    </w:p>
    <w:p>
      <w:pPr>
        <w:pStyle w:val="TOC2"/>
        <w:tabs>
          <w:tab w:val="right" w:leader="dot" w:pos="8306"/>
        </w:tabs>
      </w:pPr>
      <w:hyperlink w:anchor="_Toc26706" w:history="1">
        <w:r>
          <w:rPr>
            <w:rFonts w:ascii="仿宋" w:eastAsia="仿宋" w:hAnsi="仿宋" w:cs="仿宋" w:hint="eastAsia"/>
            <w:lang w:eastAsia="zh-CN"/>
          </w:rPr>
          <w:t>(二)、董事</w:t>
        </w:r>
        <w:r>
          <w:tab/>
        </w:r>
        <w:r>
          <w:fldChar w:fldCharType="begin"/>
        </w:r>
        <w:r>
          <w:instrText xml:space="preserve"> PAGEREF _Toc26706 \h </w:instrText>
        </w:r>
        <w:r>
          <w:fldChar w:fldCharType="separate"/>
        </w:r>
        <w:r>
          <w:t>34</w:t>
        </w:r>
        <w:r>
          <w:fldChar w:fldCharType="end"/>
        </w:r>
      </w:hyperlink>
    </w:p>
    <w:p>
      <w:pPr>
        <w:pStyle w:val="TOC2"/>
        <w:tabs>
          <w:tab w:val="right" w:leader="dot" w:pos="8306"/>
        </w:tabs>
      </w:pPr>
      <w:hyperlink w:anchor="_Toc4338" w:history="1">
        <w:r>
          <w:rPr>
            <w:rFonts w:ascii="仿宋" w:eastAsia="仿宋" w:hAnsi="仿宋" w:cs="仿宋" w:hint="eastAsia"/>
            <w:lang w:eastAsia="zh-CN"/>
          </w:rPr>
          <w:t>(三)、高级管理人员</w:t>
        </w:r>
        <w:r>
          <w:tab/>
        </w:r>
        <w:r>
          <w:fldChar w:fldCharType="begin"/>
        </w:r>
        <w:r>
          <w:instrText xml:space="preserve"> PAGEREF _Toc4338 \h </w:instrText>
        </w:r>
        <w:r>
          <w:fldChar w:fldCharType="separate"/>
        </w:r>
        <w:r>
          <w:t>39</w:t>
        </w:r>
        <w:r>
          <w:fldChar w:fldCharType="end"/>
        </w:r>
      </w:hyperlink>
    </w:p>
    <w:p>
      <w:pPr>
        <w:pStyle w:val="TOC2"/>
        <w:tabs>
          <w:tab w:val="right" w:leader="dot" w:pos="8306"/>
        </w:tabs>
      </w:pPr>
      <w:hyperlink w:anchor="_Toc25151" w:history="1">
        <w:r>
          <w:rPr>
            <w:rFonts w:ascii="仿宋" w:eastAsia="仿宋" w:hAnsi="仿宋" w:cs="仿宋" w:hint="eastAsia"/>
            <w:lang w:eastAsia="zh-CN"/>
          </w:rPr>
          <w:t>(四)、监事</w:t>
        </w:r>
        <w:r>
          <w:tab/>
        </w:r>
        <w:r>
          <w:fldChar w:fldCharType="begin"/>
        </w:r>
        <w:r>
          <w:instrText xml:space="preserve"> PAGEREF _Toc25151 \h </w:instrText>
        </w:r>
        <w:r>
          <w:fldChar w:fldCharType="separate"/>
        </w:r>
        <w:r>
          <w:t>41</w:t>
        </w:r>
        <w:r>
          <w:fldChar w:fldCharType="end"/>
        </w:r>
      </w:hyperlink>
    </w:p>
    <w:p>
      <w:pPr>
        <w:pStyle w:val="TOC1"/>
        <w:tabs>
          <w:tab w:val="right" w:leader="dot" w:pos="8306"/>
        </w:tabs>
      </w:pPr>
      <w:hyperlink w:anchor="_Toc10240" w:history="1">
        <w:r>
          <w:rPr>
            <w:rFonts w:ascii="仿宋" w:eastAsia="仿宋" w:hAnsi="仿宋" w:cs="仿宋" w:hint="eastAsia"/>
            <w:lang w:eastAsia="zh-CN"/>
          </w:rPr>
          <w:t>六、电力测量仪表项目经济效益</w:t>
        </w:r>
        <w:r>
          <w:tab/>
        </w:r>
        <w:r>
          <w:fldChar w:fldCharType="begin"/>
        </w:r>
        <w:r>
          <w:instrText xml:space="preserve"> PAGEREF _Toc10240 \h </w:instrText>
        </w:r>
        <w:r>
          <w:fldChar w:fldCharType="separate"/>
        </w:r>
        <w:r>
          <w:t>42</w:t>
        </w:r>
        <w:r>
          <w:fldChar w:fldCharType="end"/>
        </w:r>
      </w:hyperlink>
    </w:p>
    <w:p>
      <w:pPr>
        <w:pStyle w:val="TOC2"/>
        <w:tabs>
          <w:tab w:val="right" w:leader="dot" w:pos="8306"/>
        </w:tabs>
      </w:pPr>
      <w:hyperlink w:anchor="_Toc6194" w:history="1">
        <w:r>
          <w:rPr>
            <w:rFonts w:ascii="仿宋" w:eastAsia="仿宋" w:hAnsi="仿宋" w:cs="仿宋" w:hint="eastAsia"/>
            <w:lang w:eastAsia="zh-CN"/>
          </w:rPr>
          <w:t>(一)、基本假设及基础参数选取</w:t>
        </w:r>
        <w:r>
          <w:tab/>
        </w:r>
        <w:r>
          <w:fldChar w:fldCharType="begin"/>
        </w:r>
        <w:r>
          <w:instrText xml:space="preserve"> PAGEREF _Toc6194 \h </w:instrText>
        </w:r>
        <w:r>
          <w:fldChar w:fldCharType="separate"/>
        </w:r>
        <w:r>
          <w:t>42</w:t>
        </w:r>
        <w:r>
          <w:fldChar w:fldCharType="end"/>
        </w:r>
      </w:hyperlink>
    </w:p>
    <w:p>
      <w:pPr>
        <w:pStyle w:val="TOC2"/>
        <w:tabs>
          <w:tab w:val="right" w:leader="dot" w:pos="8306"/>
        </w:tabs>
      </w:pPr>
      <w:hyperlink w:anchor="_Toc30700" w:history="1">
        <w:r>
          <w:rPr>
            <w:rFonts w:ascii="仿宋" w:eastAsia="仿宋" w:hAnsi="仿宋" w:cs="仿宋" w:hint="eastAsia"/>
            <w:lang w:eastAsia="zh-CN"/>
          </w:rPr>
          <w:t>(二)、经济评价财务测算</w:t>
        </w:r>
        <w:r>
          <w:tab/>
        </w:r>
        <w:r>
          <w:fldChar w:fldCharType="begin"/>
        </w:r>
        <w:r>
          <w:instrText xml:space="preserve"> PAGEREF _Toc30700 \h </w:instrText>
        </w:r>
        <w:r>
          <w:fldChar w:fldCharType="separate"/>
        </w:r>
        <w:r>
          <w:t>43</w:t>
        </w:r>
        <w:r>
          <w:fldChar w:fldCharType="end"/>
        </w:r>
      </w:hyperlink>
    </w:p>
    <w:p>
      <w:pPr>
        <w:pStyle w:val="TOC2"/>
        <w:tabs>
          <w:tab w:val="right" w:leader="dot" w:pos="8306"/>
        </w:tabs>
      </w:pPr>
      <w:hyperlink w:anchor="_Toc10687" w:history="1">
        <w:r>
          <w:rPr>
            <w:rFonts w:ascii="仿宋" w:eastAsia="仿宋" w:hAnsi="仿宋" w:cs="仿宋" w:hint="eastAsia"/>
            <w:lang w:eastAsia="zh-CN"/>
          </w:rPr>
          <w:t>(三)、电力测量仪表项目盈利能力分析</w:t>
        </w:r>
        <w:r>
          <w:tab/>
        </w:r>
        <w:r>
          <w:fldChar w:fldCharType="begin"/>
        </w:r>
        <w:r>
          <w:instrText xml:space="preserve"> PAGEREF _Toc10687 \h </w:instrText>
        </w:r>
        <w:r>
          <w:fldChar w:fldCharType="separate"/>
        </w:r>
        <w:r>
          <w:t>44</w:t>
        </w:r>
        <w:r>
          <w:fldChar w:fldCharType="end"/>
        </w:r>
      </w:hyperlink>
    </w:p>
    <w:p>
      <w:pPr>
        <w:pStyle w:val="TOC2"/>
        <w:tabs>
          <w:tab w:val="right" w:leader="dot" w:pos="8306"/>
        </w:tabs>
      </w:pPr>
      <w:hyperlink w:anchor="_Toc15219" w:history="1">
        <w:r>
          <w:rPr>
            <w:rFonts w:ascii="仿宋" w:eastAsia="仿宋" w:hAnsi="仿宋" w:cs="仿宋" w:hint="eastAsia"/>
            <w:lang w:eastAsia="zh-CN"/>
          </w:rPr>
          <w:t>(四)、财务生存能力分析</w:t>
        </w:r>
        <w:r>
          <w:tab/>
        </w:r>
        <w:r>
          <w:fldChar w:fldCharType="begin"/>
        </w:r>
        <w:r>
          <w:instrText xml:space="preserve"> PAGEREF _Toc15219 \h </w:instrText>
        </w:r>
        <w:r>
          <w:fldChar w:fldCharType="separate"/>
        </w:r>
        <w:r>
          <w:t>45</w:t>
        </w:r>
        <w:r>
          <w:fldChar w:fldCharType="end"/>
        </w:r>
      </w:hyperlink>
    </w:p>
    <w:p>
      <w:pPr>
        <w:pStyle w:val="TOC2"/>
        <w:tabs>
          <w:tab w:val="right" w:leader="dot" w:pos="8306"/>
        </w:tabs>
      </w:pPr>
      <w:hyperlink w:anchor="_Toc575" w:history="1">
        <w:r>
          <w:rPr>
            <w:rFonts w:ascii="仿宋" w:eastAsia="仿宋" w:hAnsi="仿宋" w:cs="仿宋" w:hint="eastAsia"/>
            <w:lang w:eastAsia="zh-CN"/>
          </w:rPr>
          <w:t>(五)、偿债能力分析</w:t>
        </w:r>
        <w:r>
          <w:tab/>
        </w:r>
        <w:r>
          <w:fldChar w:fldCharType="begin"/>
        </w:r>
        <w:r>
          <w:instrText xml:space="preserve"> PAGEREF _Toc575 \h </w:instrText>
        </w:r>
        <w:r>
          <w:fldChar w:fldCharType="separate"/>
        </w:r>
        <w:r>
          <w:t>46</w:t>
        </w:r>
        <w:r>
          <w:fldChar w:fldCharType="end"/>
        </w:r>
      </w:hyperlink>
    </w:p>
    <w:p>
      <w:pPr>
        <w:pStyle w:val="TOC2"/>
        <w:tabs>
          <w:tab w:val="right" w:leader="dot" w:pos="8306"/>
        </w:tabs>
      </w:pPr>
      <w:hyperlink w:anchor="_Toc9684" w:history="1">
        <w:r>
          <w:rPr>
            <w:rFonts w:ascii="仿宋" w:eastAsia="仿宋" w:hAnsi="仿宋" w:cs="仿宋" w:hint="eastAsia"/>
            <w:lang w:eastAsia="zh-CN"/>
          </w:rPr>
          <w:t>(六)、经济评价结论</w:t>
        </w:r>
        <w:r>
          <w:tab/>
        </w:r>
        <w:r>
          <w:fldChar w:fldCharType="begin"/>
        </w:r>
        <w:r>
          <w:instrText xml:space="preserve"> PAGEREF _Toc9684 \h </w:instrText>
        </w:r>
        <w:r>
          <w:fldChar w:fldCharType="separate"/>
        </w:r>
        <w:r>
          <w:t>47</w:t>
        </w:r>
        <w:r>
          <w:fldChar w:fldCharType="end"/>
        </w:r>
      </w:hyperlink>
    </w:p>
    <w:p>
      <w:pPr>
        <w:pStyle w:val="TOC1"/>
        <w:tabs>
          <w:tab w:val="right" w:leader="dot" w:pos="8306"/>
        </w:tabs>
      </w:pPr>
      <w:hyperlink w:anchor="_Toc20501" w:history="1">
        <w:r>
          <w:rPr>
            <w:rFonts w:ascii="仿宋" w:eastAsia="仿宋" w:hAnsi="仿宋" w:cs="仿宋" w:hint="eastAsia"/>
            <w:lang w:eastAsia="zh-CN"/>
          </w:rPr>
          <w:t>七、SWOT分析</w:t>
        </w:r>
        <w:r>
          <w:tab/>
        </w:r>
        <w:r>
          <w:fldChar w:fldCharType="begin"/>
        </w:r>
        <w:r>
          <w:instrText xml:space="preserve"> PAGEREF _Toc20501 \h </w:instrText>
        </w:r>
        <w:r>
          <w:fldChar w:fldCharType="separate"/>
        </w:r>
        <w:r>
          <w:t>48</w:t>
        </w:r>
        <w:r>
          <w:fldChar w:fldCharType="end"/>
        </w:r>
      </w:hyperlink>
    </w:p>
    <w:p>
      <w:pPr>
        <w:pStyle w:val="TOC2"/>
        <w:tabs>
          <w:tab w:val="right" w:leader="dot" w:pos="8306"/>
        </w:tabs>
      </w:pPr>
      <w:hyperlink w:anchor="_Toc23426" w:history="1">
        <w:r>
          <w:rPr>
            <w:rFonts w:ascii="仿宋" w:eastAsia="仿宋" w:hAnsi="仿宋" w:cs="仿宋" w:hint="eastAsia"/>
            <w:lang w:eastAsia="zh-CN"/>
          </w:rPr>
          <w:t>(一)、优势分析(S)</w:t>
        </w:r>
        <w:r>
          <w:tab/>
        </w:r>
        <w:r>
          <w:fldChar w:fldCharType="begin"/>
        </w:r>
        <w:r>
          <w:instrText xml:space="preserve"> PAGEREF _Toc23426 \h </w:instrText>
        </w:r>
        <w:r>
          <w:fldChar w:fldCharType="separate"/>
        </w:r>
        <w:r>
          <w:t>48</w:t>
        </w:r>
        <w:r>
          <w:fldChar w:fldCharType="end"/>
        </w:r>
      </w:hyperlink>
    </w:p>
    <w:p>
      <w:pPr>
        <w:pStyle w:val="TOC2"/>
        <w:tabs>
          <w:tab w:val="right" w:leader="dot" w:pos="8306"/>
        </w:tabs>
      </w:pPr>
      <w:hyperlink w:anchor="_Toc32545" w:history="1">
        <w:r>
          <w:rPr>
            <w:rFonts w:ascii="仿宋" w:eastAsia="仿宋" w:hAnsi="仿宋" w:cs="仿宋" w:hint="eastAsia"/>
            <w:lang w:eastAsia="zh-CN"/>
          </w:rPr>
          <w:t>(二)、劣势分析(W)</w:t>
        </w:r>
        <w:r>
          <w:tab/>
        </w:r>
        <w:r>
          <w:fldChar w:fldCharType="begin"/>
        </w:r>
        <w:r>
          <w:instrText xml:space="preserve"> PAGEREF _Toc32545 \h </w:instrText>
        </w:r>
        <w:r>
          <w:fldChar w:fldCharType="separate"/>
        </w:r>
        <w:r>
          <w:t>49</w:t>
        </w:r>
        <w:r>
          <w:fldChar w:fldCharType="end"/>
        </w:r>
      </w:hyperlink>
    </w:p>
    <w:p>
      <w:pPr>
        <w:pStyle w:val="TOC2"/>
        <w:tabs>
          <w:tab w:val="right" w:leader="dot" w:pos="8306"/>
        </w:tabs>
      </w:pPr>
      <w:hyperlink w:anchor="_Toc21828" w:history="1">
        <w:r>
          <w:rPr>
            <w:rFonts w:ascii="仿宋" w:eastAsia="仿宋" w:hAnsi="仿宋" w:cs="仿宋" w:hint="eastAsia"/>
            <w:lang w:eastAsia="zh-CN"/>
          </w:rPr>
          <w:t>(三)、机会分析()</w:t>
        </w:r>
        <w:r>
          <w:tab/>
        </w:r>
        <w:r>
          <w:fldChar w:fldCharType="begin"/>
        </w:r>
        <w:r>
          <w:instrText xml:space="preserve"> PAGEREF _Toc21828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88" w:history="1">
        <w:r>
          <w:rPr>
            <w:rFonts w:ascii="仿宋" w:eastAsia="仿宋" w:hAnsi="仿宋" w:cs="仿宋" w:hint="eastAsia"/>
            <w:lang w:eastAsia="zh-CN"/>
          </w:rPr>
          <w:t>(四)、威胁分析(T)</w:t>
        </w:r>
        <w:r>
          <w:tab/>
        </w:r>
        <w:r>
          <w:fldChar w:fldCharType="begin"/>
        </w:r>
        <w:r>
          <w:instrText xml:space="preserve"> PAGEREF _Toc6088 \h </w:instrText>
        </w:r>
        <w:r>
          <w:fldChar w:fldCharType="separate"/>
        </w:r>
        <w:r>
          <w:t>50</w:t>
        </w:r>
        <w:r>
          <w:fldChar w:fldCharType="end"/>
        </w:r>
      </w:hyperlink>
    </w:p>
    <w:p>
      <w:pPr>
        <w:pStyle w:val="TOC1"/>
        <w:tabs>
          <w:tab w:val="right" w:leader="dot" w:pos="8306"/>
        </w:tabs>
      </w:pPr>
      <w:hyperlink w:anchor="_Toc10663" w:history="1">
        <w:r>
          <w:rPr>
            <w:rFonts w:ascii="仿宋" w:eastAsia="仿宋" w:hAnsi="仿宋" w:cs="仿宋" w:hint="eastAsia"/>
            <w:lang w:eastAsia="zh-CN"/>
          </w:rPr>
          <w:t>八、环境保护分析</w:t>
        </w:r>
        <w:r>
          <w:tab/>
        </w:r>
        <w:r>
          <w:fldChar w:fldCharType="begin"/>
        </w:r>
        <w:r>
          <w:instrText xml:space="preserve"> PAGEREF _Toc10663 \h </w:instrText>
        </w:r>
        <w:r>
          <w:fldChar w:fldCharType="separate"/>
        </w:r>
        <w:r>
          <w:t>51</w:t>
        </w:r>
        <w:r>
          <w:fldChar w:fldCharType="end"/>
        </w:r>
      </w:hyperlink>
    </w:p>
    <w:p>
      <w:pPr>
        <w:pStyle w:val="TOC2"/>
        <w:tabs>
          <w:tab w:val="right" w:leader="dot" w:pos="8306"/>
        </w:tabs>
      </w:pPr>
      <w:hyperlink w:anchor="_Toc12087" w:history="1">
        <w:r>
          <w:rPr>
            <w:rFonts w:ascii="仿宋" w:eastAsia="仿宋" w:hAnsi="仿宋" w:cs="仿宋" w:hint="eastAsia"/>
            <w:lang w:eastAsia="zh-CN"/>
          </w:rPr>
          <w:t>(一)、编制依据</w:t>
        </w:r>
        <w:r>
          <w:tab/>
        </w:r>
        <w:r>
          <w:fldChar w:fldCharType="begin"/>
        </w:r>
        <w:r>
          <w:instrText xml:space="preserve"> PAGEREF _Toc12087 \h </w:instrText>
        </w:r>
        <w:r>
          <w:fldChar w:fldCharType="separate"/>
        </w:r>
        <w:r>
          <w:t>51</w:t>
        </w:r>
        <w:r>
          <w:fldChar w:fldCharType="end"/>
        </w:r>
      </w:hyperlink>
    </w:p>
    <w:p>
      <w:pPr>
        <w:pStyle w:val="TOC2"/>
        <w:tabs>
          <w:tab w:val="right" w:leader="dot" w:pos="8306"/>
        </w:tabs>
      </w:pPr>
      <w:hyperlink w:anchor="_Toc22189" w:history="1">
        <w:r>
          <w:rPr>
            <w:rFonts w:ascii="仿宋" w:eastAsia="仿宋" w:hAnsi="仿宋" w:cs="仿宋" w:hint="eastAsia"/>
            <w:lang w:eastAsia="zh-CN"/>
          </w:rPr>
          <w:t>(二)、环境影响合理性分析</w:t>
        </w:r>
        <w:r>
          <w:tab/>
        </w:r>
        <w:r>
          <w:fldChar w:fldCharType="begin"/>
        </w:r>
        <w:r>
          <w:instrText xml:space="preserve"> PAGEREF _Toc22189 \h </w:instrText>
        </w:r>
        <w:r>
          <w:fldChar w:fldCharType="separate"/>
        </w:r>
        <w:r>
          <w:t>52</w:t>
        </w:r>
        <w:r>
          <w:fldChar w:fldCharType="end"/>
        </w:r>
      </w:hyperlink>
    </w:p>
    <w:p>
      <w:pPr>
        <w:pStyle w:val="TOC2"/>
        <w:tabs>
          <w:tab w:val="right" w:leader="dot" w:pos="8306"/>
        </w:tabs>
      </w:pPr>
      <w:hyperlink w:anchor="_Toc15055" w:history="1">
        <w:r>
          <w:rPr>
            <w:rFonts w:ascii="仿宋" w:eastAsia="仿宋" w:hAnsi="仿宋" w:cs="仿宋" w:hint="eastAsia"/>
            <w:lang w:eastAsia="zh-CN"/>
          </w:rPr>
          <w:t>(三)、建设期大气环境影响分析</w:t>
        </w:r>
        <w:r>
          <w:tab/>
        </w:r>
        <w:r>
          <w:fldChar w:fldCharType="begin"/>
        </w:r>
        <w:r>
          <w:instrText xml:space="preserve"> PAGEREF _Toc15055 \h </w:instrText>
        </w:r>
        <w:r>
          <w:fldChar w:fldCharType="separate"/>
        </w:r>
        <w:r>
          <w:t>53</w:t>
        </w:r>
        <w:r>
          <w:fldChar w:fldCharType="end"/>
        </w:r>
      </w:hyperlink>
    </w:p>
    <w:p>
      <w:pPr>
        <w:pStyle w:val="TOC2"/>
        <w:tabs>
          <w:tab w:val="right" w:leader="dot" w:pos="8306"/>
        </w:tabs>
      </w:pPr>
      <w:hyperlink w:anchor="_Toc13835" w:history="1">
        <w:r>
          <w:rPr>
            <w:rFonts w:ascii="仿宋" w:eastAsia="仿宋" w:hAnsi="仿宋" w:cs="仿宋" w:hint="eastAsia"/>
            <w:lang w:eastAsia="zh-CN"/>
          </w:rPr>
          <w:t>(四)、建设期水环境影响分析</w:t>
        </w:r>
        <w:r>
          <w:tab/>
        </w:r>
        <w:r>
          <w:fldChar w:fldCharType="begin"/>
        </w:r>
        <w:r>
          <w:instrText xml:space="preserve"> PAGEREF _Toc13835 \h </w:instrText>
        </w:r>
        <w:r>
          <w:fldChar w:fldCharType="separate"/>
        </w:r>
        <w:r>
          <w:t>54</w:t>
        </w:r>
        <w:r>
          <w:fldChar w:fldCharType="end"/>
        </w:r>
      </w:hyperlink>
    </w:p>
    <w:p>
      <w:pPr>
        <w:pStyle w:val="TOC2"/>
        <w:tabs>
          <w:tab w:val="right" w:leader="dot" w:pos="8306"/>
        </w:tabs>
      </w:pPr>
      <w:hyperlink w:anchor="_Toc26587" w:history="1">
        <w:r>
          <w:rPr>
            <w:rFonts w:ascii="仿宋" w:eastAsia="仿宋" w:hAnsi="仿宋" w:cs="仿宋" w:hint="eastAsia"/>
            <w:lang w:eastAsia="zh-CN"/>
          </w:rPr>
          <w:t>(五)、建设期固体废弃物环境影响分析</w:t>
        </w:r>
        <w:r>
          <w:tab/>
        </w:r>
        <w:r>
          <w:fldChar w:fldCharType="begin"/>
        </w:r>
        <w:r>
          <w:instrText xml:space="preserve"> PAGEREF _Toc26587 \h </w:instrText>
        </w:r>
        <w:r>
          <w:fldChar w:fldCharType="separate"/>
        </w:r>
        <w:r>
          <w:t>55</w:t>
        </w:r>
        <w:r>
          <w:fldChar w:fldCharType="end"/>
        </w:r>
      </w:hyperlink>
    </w:p>
    <w:p>
      <w:pPr>
        <w:pStyle w:val="TOC2"/>
        <w:tabs>
          <w:tab w:val="right" w:leader="dot" w:pos="8306"/>
        </w:tabs>
      </w:pPr>
      <w:hyperlink w:anchor="_Toc22672" w:history="1">
        <w:r>
          <w:rPr>
            <w:rFonts w:ascii="仿宋" w:eastAsia="仿宋" w:hAnsi="仿宋" w:cs="仿宋" w:hint="eastAsia"/>
            <w:lang w:eastAsia="zh-CN"/>
          </w:rPr>
          <w:t>(六)、建设期声环境影响分析</w:t>
        </w:r>
        <w:r>
          <w:tab/>
        </w:r>
        <w:r>
          <w:fldChar w:fldCharType="begin"/>
        </w:r>
        <w:r>
          <w:instrText xml:space="preserve"> PAGEREF _Toc22672 \h </w:instrText>
        </w:r>
        <w:r>
          <w:fldChar w:fldCharType="separate"/>
        </w:r>
        <w:r>
          <w:t>56</w:t>
        </w:r>
        <w:r>
          <w:fldChar w:fldCharType="end"/>
        </w:r>
      </w:hyperlink>
    </w:p>
    <w:p>
      <w:pPr>
        <w:pStyle w:val="TOC2"/>
        <w:tabs>
          <w:tab w:val="right" w:leader="dot" w:pos="8306"/>
        </w:tabs>
      </w:pPr>
      <w:hyperlink w:anchor="_Toc25081" w:history="1">
        <w:r>
          <w:rPr>
            <w:rFonts w:ascii="仿宋" w:eastAsia="仿宋" w:hAnsi="仿宋" w:cs="仿宋" w:hint="eastAsia"/>
            <w:lang w:eastAsia="zh-CN"/>
          </w:rPr>
          <w:t>(七)、营运期大气环境影响分析</w:t>
        </w:r>
        <w:r>
          <w:tab/>
        </w:r>
        <w:r>
          <w:fldChar w:fldCharType="begin"/>
        </w:r>
        <w:r>
          <w:instrText xml:space="preserve"> PAGEREF _Toc25081 \h </w:instrText>
        </w:r>
        <w:r>
          <w:fldChar w:fldCharType="separate"/>
        </w:r>
        <w:r>
          <w:t>58</w:t>
        </w:r>
        <w:r>
          <w:fldChar w:fldCharType="end"/>
        </w:r>
      </w:hyperlink>
    </w:p>
    <w:p>
      <w:pPr>
        <w:pStyle w:val="TOC2"/>
        <w:tabs>
          <w:tab w:val="right" w:leader="dot" w:pos="8306"/>
        </w:tabs>
      </w:pPr>
      <w:hyperlink w:anchor="_Toc10581" w:history="1">
        <w:r>
          <w:rPr>
            <w:rFonts w:ascii="仿宋" w:eastAsia="仿宋" w:hAnsi="仿宋" w:cs="仿宋" w:hint="eastAsia"/>
            <w:lang w:eastAsia="zh-CN"/>
          </w:rPr>
          <w:t>(八)、营运期水环境影响分析</w:t>
        </w:r>
        <w:r>
          <w:tab/>
        </w:r>
        <w:r>
          <w:fldChar w:fldCharType="begin"/>
        </w:r>
        <w:r>
          <w:instrText xml:space="preserve"> PAGEREF _Toc10581 \h </w:instrText>
        </w:r>
        <w:r>
          <w:fldChar w:fldCharType="separate"/>
        </w:r>
        <w:r>
          <w:t>58</w:t>
        </w:r>
        <w:r>
          <w:fldChar w:fldCharType="end"/>
        </w:r>
      </w:hyperlink>
    </w:p>
    <w:p>
      <w:pPr>
        <w:pStyle w:val="TOC2"/>
        <w:tabs>
          <w:tab w:val="right" w:leader="dot" w:pos="8306"/>
        </w:tabs>
      </w:pPr>
      <w:hyperlink w:anchor="_Toc1511" w:history="1">
        <w:r>
          <w:rPr>
            <w:rFonts w:ascii="仿宋" w:eastAsia="仿宋" w:hAnsi="仿宋" w:cs="仿宋" w:hint="eastAsia"/>
            <w:lang w:eastAsia="zh-CN"/>
          </w:rPr>
          <w:t>(九)、营运期固体废弃物环境影响分析</w:t>
        </w:r>
        <w:r>
          <w:tab/>
        </w:r>
        <w:r>
          <w:fldChar w:fldCharType="begin"/>
        </w:r>
        <w:r>
          <w:instrText xml:space="preserve"> PAGEREF _Toc1511 \h </w:instrText>
        </w:r>
        <w:r>
          <w:fldChar w:fldCharType="separate"/>
        </w:r>
        <w:r>
          <w:t>59</w:t>
        </w:r>
        <w:r>
          <w:fldChar w:fldCharType="end"/>
        </w:r>
      </w:hyperlink>
    </w:p>
    <w:p>
      <w:pPr>
        <w:pStyle w:val="TOC2"/>
        <w:tabs>
          <w:tab w:val="right" w:leader="dot" w:pos="8306"/>
        </w:tabs>
      </w:pPr>
      <w:hyperlink w:anchor="_Toc32752" w:history="1">
        <w:r>
          <w:rPr>
            <w:rFonts w:ascii="仿宋" w:eastAsia="仿宋" w:hAnsi="仿宋" w:cs="仿宋" w:hint="eastAsia"/>
            <w:lang w:eastAsia="zh-CN"/>
          </w:rPr>
          <w:t>(十)、营运期声环境影响分析</w:t>
        </w:r>
        <w:r>
          <w:tab/>
        </w:r>
        <w:r>
          <w:fldChar w:fldCharType="begin"/>
        </w:r>
        <w:r>
          <w:instrText xml:space="preserve"> PAGEREF _Toc32752 \h </w:instrText>
        </w:r>
        <w:r>
          <w:fldChar w:fldCharType="separate"/>
        </w:r>
        <w:r>
          <w:t>61</w:t>
        </w:r>
        <w:r>
          <w:fldChar w:fldCharType="end"/>
        </w:r>
      </w:hyperlink>
    </w:p>
    <w:p>
      <w:pPr>
        <w:pStyle w:val="TOC2"/>
        <w:tabs>
          <w:tab w:val="right" w:leader="dot" w:pos="8306"/>
        </w:tabs>
      </w:pPr>
      <w:hyperlink w:anchor="_Toc11148" w:history="1">
        <w:r>
          <w:rPr>
            <w:rFonts w:ascii="仿宋" w:eastAsia="仿宋" w:hAnsi="仿宋" w:cs="仿宋" w:hint="eastAsia"/>
            <w:lang w:eastAsia="zh-CN"/>
          </w:rPr>
          <w:t>(十一)、清洁生产</w:t>
        </w:r>
        <w:r>
          <w:tab/>
        </w:r>
        <w:r>
          <w:fldChar w:fldCharType="begin"/>
        </w:r>
        <w:r>
          <w:instrText xml:space="preserve"> PAGEREF _Toc11148 \h </w:instrText>
        </w:r>
        <w:r>
          <w:fldChar w:fldCharType="separate"/>
        </w:r>
        <w:r>
          <w:t>62</w:t>
        </w:r>
        <w:r>
          <w:fldChar w:fldCharType="end"/>
        </w:r>
      </w:hyperlink>
    </w:p>
    <w:p>
      <w:pPr>
        <w:pStyle w:val="TOC2"/>
        <w:tabs>
          <w:tab w:val="right" w:leader="dot" w:pos="8306"/>
        </w:tabs>
      </w:pPr>
      <w:hyperlink w:anchor="_Toc16576" w:history="1">
        <w:r>
          <w:rPr>
            <w:rFonts w:ascii="仿宋" w:eastAsia="仿宋" w:hAnsi="仿宋" w:cs="仿宋" w:hint="eastAsia"/>
            <w:lang w:eastAsia="zh-CN"/>
          </w:rPr>
          <w:t>(十二)、环境管理分析</w:t>
        </w:r>
        <w:r>
          <w:tab/>
        </w:r>
        <w:r>
          <w:fldChar w:fldCharType="begin"/>
        </w:r>
        <w:r>
          <w:instrText xml:space="preserve"> PAGEREF _Toc16576 \h </w:instrText>
        </w:r>
        <w:r>
          <w:fldChar w:fldCharType="separate"/>
        </w:r>
        <w:r>
          <w:t>63</w:t>
        </w:r>
        <w:r>
          <w:fldChar w:fldCharType="end"/>
        </w:r>
      </w:hyperlink>
    </w:p>
    <w:p>
      <w:pPr>
        <w:pStyle w:val="TOC2"/>
        <w:tabs>
          <w:tab w:val="right" w:leader="dot" w:pos="8306"/>
        </w:tabs>
      </w:pPr>
      <w:hyperlink w:anchor="_Toc18807" w:history="1">
        <w:r>
          <w:rPr>
            <w:rFonts w:ascii="仿宋" w:eastAsia="仿宋" w:hAnsi="仿宋" w:cs="仿宋" w:hint="eastAsia"/>
            <w:lang w:eastAsia="zh-CN"/>
          </w:rPr>
          <w:t>(十三)、结论及建议</w:t>
        </w:r>
        <w:r>
          <w:tab/>
        </w:r>
        <w:r>
          <w:fldChar w:fldCharType="begin"/>
        </w:r>
        <w:r>
          <w:instrText xml:space="preserve"> PAGEREF _Toc18807 \h </w:instrText>
        </w:r>
        <w:r>
          <w:fldChar w:fldCharType="separate"/>
        </w:r>
        <w:r>
          <w:t>64</w:t>
        </w:r>
        <w:r>
          <w:fldChar w:fldCharType="end"/>
        </w:r>
      </w:hyperlink>
    </w:p>
    <w:p>
      <w:pPr>
        <w:pStyle w:val="TOC1"/>
        <w:tabs>
          <w:tab w:val="right" w:leader="dot" w:pos="8306"/>
        </w:tabs>
      </w:pPr>
      <w:hyperlink w:anchor="_Toc25863" w:history="1">
        <w:r>
          <w:rPr>
            <w:rFonts w:ascii="仿宋" w:eastAsia="仿宋" w:hAnsi="仿宋" w:cs="仿宋" w:hint="eastAsia"/>
            <w:lang w:eastAsia="zh-CN"/>
          </w:rPr>
          <w:t>九、建设进度分析</w:t>
        </w:r>
        <w:r>
          <w:tab/>
        </w:r>
        <w:r>
          <w:fldChar w:fldCharType="begin"/>
        </w:r>
        <w:r>
          <w:instrText xml:space="preserve"> PAGEREF _Toc25863 \h </w:instrText>
        </w:r>
        <w:r>
          <w:fldChar w:fldCharType="separate"/>
        </w:r>
        <w:r>
          <w:t>65</w:t>
        </w:r>
        <w:r>
          <w:fldChar w:fldCharType="end"/>
        </w:r>
      </w:hyperlink>
    </w:p>
    <w:p>
      <w:pPr>
        <w:pStyle w:val="TOC2"/>
        <w:tabs>
          <w:tab w:val="right" w:leader="dot" w:pos="8306"/>
        </w:tabs>
      </w:pPr>
      <w:hyperlink w:anchor="_Toc1324" w:history="1">
        <w:r>
          <w:rPr>
            <w:rFonts w:ascii="仿宋" w:eastAsia="仿宋" w:hAnsi="仿宋" w:cs="仿宋" w:hint="eastAsia"/>
            <w:lang w:eastAsia="zh-CN"/>
          </w:rPr>
          <w:t>(一)、电力测量仪表项目进度安排</w:t>
        </w:r>
        <w:r>
          <w:tab/>
        </w:r>
        <w:r>
          <w:fldChar w:fldCharType="begin"/>
        </w:r>
        <w:r>
          <w:instrText xml:space="preserve"> PAGEREF _Toc1324 \h </w:instrText>
        </w:r>
        <w:r>
          <w:fldChar w:fldCharType="separate"/>
        </w:r>
        <w:r>
          <w:t>65</w:t>
        </w:r>
        <w:r>
          <w:fldChar w:fldCharType="end"/>
        </w:r>
      </w:hyperlink>
    </w:p>
    <w:p>
      <w:pPr>
        <w:pStyle w:val="TOC2"/>
        <w:tabs>
          <w:tab w:val="right" w:leader="dot" w:pos="8306"/>
        </w:tabs>
      </w:pPr>
      <w:hyperlink w:anchor="_Toc20593" w:history="1">
        <w:r>
          <w:rPr>
            <w:rFonts w:ascii="仿宋" w:eastAsia="仿宋" w:hAnsi="仿宋" w:cs="仿宋" w:hint="eastAsia"/>
            <w:lang w:eastAsia="zh-CN"/>
          </w:rPr>
          <w:t>(二)、电力测量仪表项目实施保障措施</w:t>
        </w:r>
        <w:r>
          <w:tab/>
        </w:r>
        <w:r>
          <w:fldChar w:fldCharType="begin"/>
        </w:r>
        <w:r>
          <w:instrText xml:space="preserve"> PAGEREF _Toc20593 \h </w:instrText>
        </w:r>
        <w:r>
          <w:fldChar w:fldCharType="separate"/>
        </w:r>
        <w:r>
          <w:t>66</w:t>
        </w:r>
        <w:r>
          <w:fldChar w:fldCharType="end"/>
        </w:r>
      </w:hyperlink>
    </w:p>
    <w:p>
      <w:pPr>
        <w:pStyle w:val="TOC1"/>
        <w:tabs>
          <w:tab w:val="right" w:leader="dot" w:pos="8306"/>
        </w:tabs>
      </w:pPr>
      <w:hyperlink w:anchor="_Toc7921" w:history="1">
        <w:r>
          <w:rPr>
            <w:rFonts w:ascii="仿宋" w:eastAsia="仿宋" w:hAnsi="仿宋" w:cs="仿宋" w:hint="eastAsia"/>
            <w:lang w:eastAsia="zh-CN"/>
          </w:rPr>
          <w:t>十、公司组建背景分析</w:t>
        </w:r>
        <w:r>
          <w:tab/>
        </w:r>
        <w:r>
          <w:fldChar w:fldCharType="begin"/>
        </w:r>
        <w:r>
          <w:instrText xml:space="preserve"> PAGEREF _Toc7921 \h </w:instrText>
        </w:r>
        <w:r>
          <w:fldChar w:fldCharType="separate"/>
        </w:r>
        <w:r>
          <w:t>68</w:t>
        </w:r>
        <w:r>
          <w:fldChar w:fldCharType="end"/>
        </w:r>
      </w:hyperlink>
    </w:p>
    <w:p>
      <w:pPr>
        <w:pStyle w:val="TOC2"/>
        <w:tabs>
          <w:tab w:val="right" w:leader="dot" w:pos="8306"/>
        </w:tabs>
      </w:pPr>
      <w:hyperlink w:anchor="_Toc18488" w:history="1">
        <w:r>
          <w:rPr>
            <w:rFonts w:ascii="仿宋" w:eastAsia="仿宋" w:hAnsi="仿宋" w:cs="仿宋" w:hint="eastAsia"/>
            <w:lang w:eastAsia="zh-CN"/>
          </w:rPr>
          <w:t>(一)、电力测量仪表项目背景分析</w:t>
        </w:r>
        <w:r>
          <w:tab/>
        </w:r>
        <w:r>
          <w:fldChar w:fldCharType="begin"/>
        </w:r>
        <w:r>
          <w:instrText xml:space="preserve"> PAGEREF _Toc18488 \h </w:instrText>
        </w:r>
        <w:r>
          <w:fldChar w:fldCharType="separate"/>
        </w:r>
        <w:r>
          <w:t>68</w:t>
        </w:r>
        <w:r>
          <w:fldChar w:fldCharType="end"/>
        </w:r>
      </w:hyperlink>
    </w:p>
    <w:p>
      <w:pPr>
        <w:pStyle w:val="TOC2"/>
        <w:tabs>
          <w:tab w:val="right" w:leader="dot" w:pos="8306"/>
        </w:tabs>
      </w:pPr>
      <w:hyperlink w:anchor="_Toc23807" w:history="1">
        <w:r>
          <w:rPr>
            <w:rFonts w:ascii="仿宋" w:eastAsia="仿宋" w:hAnsi="仿宋" w:cs="仿宋" w:hint="eastAsia"/>
            <w:lang w:eastAsia="zh-CN"/>
          </w:rPr>
          <w:t>(二)、电力测量仪表项目建设必要性分析</w:t>
        </w:r>
        <w:r>
          <w:tab/>
        </w:r>
        <w:r>
          <w:fldChar w:fldCharType="begin"/>
        </w:r>
        <w:r>
          <w:instrText xml:space="preserve"> PAGEREF _Toc23807 \h </w:instrText>
        </w:r>
        <w:r>
          <w:fldChar w:fldCharType="separate"/>
        </w:r>
        <w:r>
          <w:t>69</w:t>
        </w:r>
        <w:r>
          <w:fldChar w:fldCharType="end"/>
        </w:r>
      </w:hyperlink>
    </w:p>
    <w:p>
      <w:pPr>
        <w:pStyle w:val="TOC2"/>
        <w:tabs>
          <w:tab w:val="right" w:leader="dot" w:pos="8306"/>
        </w:tabs>
      </w:pPr>
      <w:hyperlink w:anchor="_Toc16391" w:history="1">
        <w:r>
          <w:rPr>
            <w:rFonts w:ascii="仿宋" w:eastAsia="仿宋" w:hAnsi="仿宋" w:cs="仿宋" w:hint="eastAsia"/>
            <w:lang w:eastAsia="zh-CN"/>
          </w:rPr>
          <w:t>(三)、鼓励中小企业发展</w:t>
        </w:r>
        <w:r>
          <w:tab/>
        </w:r>
        <w:r>
          <w:fldChar w:fldCharType="begin"/>
        </w:r>
        <w:r>
          <w:instrText xml:space="preserve"> PAGEREF _Toc16391 \h </w:instrText>
        </w:r>
        <w:r>
          <w:fldChar w:fldCharType="separate"/>
        </w:r>
        <w:r>
          <w:t>70</w:t>
        </w:r>
        <w:r>
          <w:fldChar w:fldCharType="end"/>
        </w:r>
      </w:hyperlink>
    </w:p>
    <w:p>
      <w:pPr>
        <w:pStyle w:val="TOC2"/>
        <w:tabs>
          <w:tab w:val="right" w:leader="dot" w:pos="8306"/>
        </w:tabs>
      </w:pPr>
      <w:hyperlink w:anchor="_Toc31043" w:history="1">
        <w:r>
          <w:rPr>
            <w:rFonts w:ascii="仿宋" w:eastAsia="仿宋" w:hAnsi="仿宋" w:cs="仿宋" w:hint="eastAsia"/>
            <w:lang w:eastAsia="zh-CN"/>
          </w:rPr>
          <w:t>(四)、宏观经济形势分析</w:t>
        </w:r>
        <w:r>
          <w:tab/>
        </w:r>
        <w:r>
          <w:fldChar w:fldCharType="begin"/>
        </w:r>
        <w:r>
          <w:instrText xml:space="preserve"> PAGEREF _Toc31043 \h </w:instrText>
        </w:r>
        <w:r>
          <w:fldChar w:fldCharType="separate"/>
        </w:r>
        <w:r>
          <w:t>71</w:t>
        </w:r>
        <w:r>
          <w:fldChar w:fldCharType="end"/>
        </w:r>
      </w:hyperlink>
    </w:p>
    <w:p>
      <w:pPr>
        <w:pStyle w:val="TOC1"/>
        <w:tabs>
          <w:tab w:val="right" w:leader="dot" w:pos="8306"/>
        </w:tabs>
      </w:pPr>
      <w:hyperlink w:anchor="_Toc4933" w:history="1">
        <w:r>
          <w:rPr>
            <w:rFonts w:ascii="仿宋" w:eastAsia="仿宋" w:hAnsi="仿宋" w:cs="仿宋" w:hint="eastAsia"/>
            <w:lang w:eastAsia="zh-CN"/>
          </w:rPr>
          <w:t>十一、风险分析</w:t>
        </w:r>
        <w:r>
          <w:tab/>
        </w:r>
        <w:r>
          <w:fldChar w:fldCharType="begin"/>
        </w:r>
        <w:r>
          <w:instrText xml:space="preserve"> PAGEREF _Toc4933 \h </w:instrText>
        </w:r>
        <w:r>
          <w:fldChar w:fldCharType="separate"/>
        </w:r>
        <w:r>
          <w:t>72</w:t>
        </w:r>
        <w:r>
          <w:fldChar w:fldCharType="end"/>
        </w:r>
      </w:hyperlink>
    </w:p>
    <w:p>
      <w:pPr>
        <w:pStyle w:val="TOC2"/>
        <w:tabs>
          <w:tab w:val="right" w:leader="dot" w:pos="8306"/>
        </w:tabs>
      </w:pPr>
      <w:hyperlink w:anchor="_Toc28175" w:history="1">
        <w:r>
          <w:rPr>
            <w:rFonts w:ascii="仿宋" w:eastAsia="仿宋" w:hAnsi="仿宋" w:cs="仿宋" w:hint="eastAsia"/>
            <w:lang w:eastAsia="zh-CN"/>
          </w:rPr>
          <w:t>(一)、内部风险</w:t>
        </w:r>
        <w:r>
          <w:tab/>
        </w:r>
        <w:r>
          <w:fldChar w:fldCharType="begin"/>
        </w:r>
        <w:r>
          <w:instrText xml:space="preserve"> PAGEREF _Toc28175 \h </w:instrText>
        </w:r>
        <w:r>
          <w:fldChar w:fldCharType="separate"/>
        </w:r>
        <w:r>
          <w:t>72</w:t>
        </w:r>
        <w:r>
          <w:fldChar w:fldCharType="end"/>
        </w:r>
      </w:hyperlink>
    </w:p>
    <w:p>
      <w:pPr>
        <w:pStyle w:val="TOC2"/>
        <w:tabs>
          <w:tab w:val="right" w:leader="dot" w:pos="8306"/>
        </w:tabs>
      </w:pPr>
      <w:hyperlink w:anchor="_Toc13683" w:history="1">
        <w:r>
          <w:rPr>
            <w:rFonts w:ascii="仿宋" w:eastAsia="仿宋" w:hAnsi="仿宋" w:cs="仿宋" w:hint="eastAsia"/>
            <w:lang w:eastAsia="zh-CN"/>
          </w:rPr>
          <w:t>(二)、外部风险</w:t>
        </w:r>
        <w:r>
          <w:tab/>
        </w:r>
        <w:r>
          <w:fldChar w:fldCharType="begin"/>
        </w:r>
        <w:r>
          <w:instrText xml:space="preserve"> PAGEREF _Toc13683 \h </w:instrText>
        </w:r>
        <w:r>
          <w:fldChar w:fldCharType="separate"/>
        </w:r>
        <w:r>
          <w:t>73</w:t>
        </w:r>
        <w:r>
          <w:fldChar w:fldCharType="end"/>
        </w:r>
      </w:hyperlink>
    </w:p>
    <w:p>
      <w:pPr>
        <w:pStyle w:val="TOC2"/>
        <w:tabs>
          <w:tab w:val="right" w:leader="dot" w:pos="8306"/>
        </w:tabs>
      </w:pPr>
      <w:hyperlink w:anchor="_Toc8556" w:history="1">
        <w:r>
          <w:rPr>
            <w:rFonts w:ascii="仿宋" w:eastAsia="仿宋" w:hAnsi="仿宋" w:cs="仿宋" w:hint="eastAsia"/>
            <w:lang w:eastAsia="zh-CN"/>
          </w:rPr>
          <w:t>(三)、风险管理策略</w:t>
        </w:r>
        <w:r>
          <w:tab/>
        </w:r>
        <w:r>
          <w:fldChar w:fldCharType="begin"/>
        </w:r>
        <w:r>
          <w:instrText xml:space="preserve"> PAGEREF _Toc8556 \h </w:instrText>
        </w:r>
        <w:r>
          <w:fldChar w:fldCharType="separate"/>
        </w:r>
        <w:r>
          <w:t>73</w:t>
        </w:r>
        <w:r>
          <w:fldChar w:fldCharType="end"/>
        </w:r>
      </w:hyperlink>
    </w:p>
    <w:p>
      <w:pPr>
        <w:pStyle w:val="TOC1"/>
        <w:tabs>
          <w:tab w:val="right" w:leader="dot" w:pos="8306"/>
        </w:tabs>
      </w:pPr>
      <w:hyperlink w:anchor="_Toc31426" w:history="1">
        <w:r>
          <w:rPr>
            <w:rFonts w:ascii="仿宋" w:eastAsia="仿宋" w:hAnsi="仿宋" w:cs="仿宋" w:hint="eastAsia"/>
            <w:lang w:eastAsia="zh-CN"/>
          </w:rPr>
          <w:t>十二、推进公司成立的必要性分析</w:t>
        </w:r>
        <w:r>
          <w:tab/>
        </w:r>
        <w:r>
          <w:fldChar w:fldCharType="begin"/>
        </w:r>
        <w:r>
          <w:instrText xml:space="preserve"> PAGEREF _Toc31426 \h </w:instrText>
        </w:r>
        <w:r>
          <w:fldChar w:fldCharType="separate"/>
        </w:r>
        <w:r>
          <w:t>74</w:t>
        </w:r>
        <w:r>
          <w:fldChar w:fldCharType="end"/>
        </w:r>
      </w:hyperlink>
    </w:p>
    <w:p>
      <w:pPr>
        <w:pStyle w:val="TOC2"/>
        <w:tabs>
          <w:tab w:val="right" w:leader="dot" w:pos="8306"/>
        </w:tabs>
      </w:pPr>
      <w:hyperlink w:anchor="_Toc11248" w:history="1">
        <w:r>
          <w:rPr>
            <w:rFonts w:ascii="仿宋" w:eastAsia="仿宋" w:hAnsi="仿宋" w:cs="仿宋" w:hint="eastAsia"/>
            <w:lang w:eastAsia="zh-CN"/>
          </w:rPr>
          <w:t>(一)、市场需求和机会</w:t>
        </w:r>
        <w:r>
          <w:tab/>
        </w:r>
        <w:r>
          <w:fldChar w:fldCharType="begin"/>
        </w:r>
        <w:r>
          <w:instrText xml:space="preserve"> PAGEREF _Toc11248 \h </w:instrText>
        </w:r>
        <w:r>
          <w:fldChar w:fldCharType="separate"/>
        </w:r>
        <w:r>
          <w:t>74</w:t>
        </w:r>
        <w:r>
          <w:fldChar w:fldCharType="end"/>
        </w:r>
      </w:hyperlink>
    </w:p>
    <w:p>
      <w:pPr>
        <w:pStyle w:val="TOC2"/>
        <w:tabs>
          <w:tab w:val="right" w:leader="dot" w:pos="8306"/>
        </w:tabs>
      </w:pPr>
      <w:hyperlink w:anchor="_Toc25098" w:history="1">
        <w:r>
          <w:rPr>
            <w:rFonts w:ascii="仿宋" w:eastAsia="仿宋" w:hAnsi="仿宋" w:cs="仿宋" w:hint="eastAsia"/>
            <w:lang w:eastAsia="zh-CN"/>
          </w:rPr>
          <w:t>(二)、公司目标和战略</w:t>
        </w:r>
        <w:r>
          <w:tab/>
        </w:r>
        <w:r>
          <w:fldChar w:fldCharType="begin"/>
        </w:r>
        <w:r>
          <w:instrText xml:space="preserve"> PAGEREF _Toc25098 \h </w:instrText>
        </w:r>
        <w:r>
          <w:fldChar w:fldCharType="separate"/>
        </w:r>
        <w:r>
          <w:t>74</w:t>
        </w:r>
        <w:r>
          <w:fldChar w:fldCharType="end"/>
        </w:r>
      </w:hyperlink>
    </w:p>
    <w:p>
      <w:pPr>
        <w:pStyle w:val="TOC2"/>
        <w:tabs>
          <w:tab w:val="right" w:leader="dot" w:pos="8306"/>
        </w:tabs>
      </w:pPr>
      <w:hyperlink w:anchor="_Toc7998" w:history="1">
        <w:r>
          <w:rPr>
            <w:rFonts w:ascii="仿宋" w:eastAsia="仿宋" w:hAnsi="仿宋" w:cs="仿宋" w:hint="eastAsia"/>
            <w:lang w:eastAsia="zh-CN"/>
          </w:rPr>
          <w:t>(三)、公司竞争优势</w:t>
        </w:r>
        <w:r>
          <w:tab/>
        </w:r>
        <w:r>
          <w:fldChar w:fldCharType="begin"/>
        </w:r>
        <w:r>
          <w:instrText xml:space="preserve"> PAGEREF _Toc7998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078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65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https://d.book118.com/207014020056006034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电力测量仪表行业相关公司筹备报告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07014020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2024-01-08T05:37:00Z</dcterms:created>
  <dcterms:modified xsi:type="dcterms:W3CDTF">2024-01-08T05:37:56Z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64CE5DBE131846F1AC9D189280D74828_11</vt:lpwstr>
  </property>
  <property fmtid="{D5CDD505-2E9C-101B-9397-08002B2CF9AE}" pid="3" name="KSOProductBuildVer">
    <vt:lpwstr>2052-12.1.0.16120</vt:lpwstr>
  </property>
</Properties>
</file>