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VOD系统设备项目规划设计蓝图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7" w:history="1">
        <w:r>
          <w:rPr>
            <w:rFonts w:ascii="仿宋" w:eastAsia="仿宋" w:hAnsi="仿宋" w:cs="仿宋" w:hint="eastAsia"/>
            <w:lang w:eastAsia="zh-CN"/>
          </w:rPr>
          <w:t>序言</w:t>
        </w:r>
        <w:r>
          <w:tab/>
        </w:r>
        <w:r>
          <w:fldChar w:fldCharType="begin"/>
        </w:r>
        <w:r>
          <w:instrText xml:space="preserve"> PAGEREF _Toc19977 \h </w:instrText>
        </w:r>
        <w:r>
          <w:fldChar w:fldCharType="separate"/>
        </w:r>
        <w:r>
          <w:t>3</w:t>
        </w:r>
        <w:r>
          <w:fldChar w:fldCharType="end"/>
        </w:r>
      </w:hyperlink>
    </w:p>
    <w:p>
      <w:pPr>
        <w:pStyle w:val="TOC1"/>
        <w:tabs>
          <w:tab w:val="right" w:leader="dot" w:pos="8306"/>
        </w:tabs>
      </w:pPr>
      <w:hyperlink w:anchor="_Toc6915" w:history="1">
        <w:r>
          <w:rPr>
            <w:rFonts w:ascii="仿宋" w:eastAsia="仿宋" w:hAnsi="仿宋" w:cs="仿宋" w:hint="eastAsia"/>
            <w:lang w:eastAsia="zh-CN"/>
          </w:rPr>
          <w:t>一、VOD系统设备项目建设单位说明</w:t>
        </w:r>
        <w:r>
          <w:tab/>
        </w:r>
        <w:r>
          <w:fldChar w:fldCharType="begin"/>
        </w:r>
        <w:r>
          <w:instrText xml:space="preserve"> PAGEREF _Toc6915 \h </w:instrText>
        </w:r>
        <w:r>
          <w:fldChar w:fldCharType="separate"/>
        </w:r>
        <w:r>
          <w:t>3</w:t>
        </w:r>
        <w:r>
          <w:fldChar w:fldCharType="end"/>
        </w:r>
      </w:hyperlink>
    </w:p>
    <w:p>
      <w:pPr>
        <w:pStyle w:val="TOC2"/>
        <w:tabs>
          <w:tab w:val="right" w:leader="dot" w:pos="8306"/>
        </w:tabs>
      </w:pPr>
      <w:hyperlink w:anchor="_Toc16578" w:history="1">
        <w:r>
          <w:rPr>
            <w:rFonts w:ascii="仿宋" w:eastAsia="仿宋" w:hAnsi="仿宋" w:cs="仿宋" w:hint="eastAsia"/>
            <w:lang w:eastAsia="zh-CN"/>
          </w:rPr>
          <w:t>(一)、VOD系统设备项目承办单位基本情况</w:t>
        </w:r>
        <w:r>
          <w:tab/>
        </w:r>
        <w:r>
          <w:fldChar w:fldCharType="begin"/>
        </w:r>
        <w:r>
          <w:instrText xml:space="preserve"> PAGEREF _Toc16578 \h </w:instrText>
        </w:r>
        <w:r>
          <w:fldChar w:fldCharType="separate"/>
        </w:r>
        <w:r>
          <w:t>3</w:t>
        </w:r>
        <w:r>
          <w:fldChar w:fldCharType="end"/>
        </w:r>
      </w:hyperlink>
    </w:p>
    <w:p>
      <w:pPr>
        <w:pStyle w:val="TOC2"/>
        <w:tabs>
          <w:tab w:val="right" w:leader="dot" w:pos="8306"/>
        </w:tabs>
      </w:pPr>
      <w:hyperlink w:anchor="_Toc2864" w:history="1">
        <w:r>
          <w:rPr>
            <w:rFonts w:ascii="仿宋" w:eastAsia="仿宋" w:hAnsi="仿宋" w:cs="仿宋" w:hint="eastAsia"/>
            <w:lang w:eastAsia="zh-CN"/>
          </w:rPr>
          <w:t>(二)、公司经济效益分析</w:t>
        </w:r>
        <w:r>
          <w:tab/>
        </w:r>
        <w:r>
          <w:fldChar w:fldCharType="begin"/>
        </w:r>
        <w:r>
          <w:instrText xml:space="preserve"> PAGEREF _Toc2864 \h </w:instrText>
        </w:r>
        <w:r>
          <w:fldChar w:fldCharType="separate"/>
        </w:r>
        <w:r>
          <w:t>4</w:t>
        </w:r>
        <w:r>
          <w:fldChar w:fldCharType="end"/>
        </w:r>
      </w:hyperlink>
    </w:p>
    <w:p>
      <w:pPr>
        <w:pStyle w:val="TOC1"/>
        <w:tabs>
          <w:tab w:val="right" w:leader="dot" w:pos="8306"/>
        </w:tabs>
      </w:pPr>
      <w:hyperlink w:anchor="_Toc5079" w:history="1">
        <w:r>
          <w:rPr>
            <w:rFonts w:ascii="仿宋" w:eastAsia="仿宋" w:hAnsi="仿宋" w:cs="仿宋" w:hint="eastAsia"/>
            <w:lang w:eastAsia="zh-CN"/>
          </w:rPr>
          <w:t>二、VOD系统设备项目土建工程</w:t>
        </w:r>
        <w:r>
          <w:tab/>
        </w:r>
        <w:r>
          <w:fldChar w:fldCharType="begin"/>
        </w:r>
        <w:r>
          <w:instrText xml:space="preserve"> PAGEREF _Toc5079 \h </w:instrText>
        </w:r>
        <w:r>
          <w:fldChar w:fldCharType="separate"/>
        </w:r>
        <w:r>
          <w:t>5</w:t>
        </w:r>
        <w:r>
          <w:fldChar w:fldCharType="end"/>
        </w:r>
      </w:hyperlink>
    </w:p>
    <w:p>
      <w:pPr>
        <w:pStyle w:val="TOC2"/>
        <w:tabs>
          <w:tab w:val="right" w:leader="dot" w:pos="8306"/>
        </w:tabs>
      </w:pPr>
      <w:hyperlink w:anchor="_Toc12604" w:history="1">
        <w:r>
          <w:rPr>
            <w:rFonts w:ascii="仿宋" w:eastAsia="仿宋" w:hAnsi="仿宋" w:cs="仿宋" w:hint="eastAsia"/>
            <w:lang w:eastAsia="zh-CN"/>
          </w:rPr>
          <w:t>(一)、建筑工程设计原则</w:t>
        </w:r>
        <w:r>
          <w:tab/>
        </w:r>
        <w:r>
          <w:fldChar w:fldCharType="begin"/>
        </w:r>
        <w:r>
          <w:instrText xml:space="preserve"> PAGEREF _Toc12604 \h </w:instrText>
        </w:r>
        <w:r>
          <w:fldChar w:fldCharType="separate"/>
        </w:r>
        <w:r>
          <w:t>5</w:t>
        </w:r>
        <w:r>
          <w:fldChar w:fldCharType="end"/>
        </w:r>
      </w:hyperlink>
    </w:p>
    <w:p>
      <w:pPr>
        <w:pStyle w:val="TOC2"/>
        <w:tabs>
          <w:tab w:val="right" w:leader="dot" w:pos="8306"/>
        </w:tabs>
      </w:pPr>
      <w:hyperlink w:anchor="_Toc9583" w:history="1">
        <w:r>
          <w:rPr>
            <w:rFonts w:ascii="仿宋" w:eastAsia="仿宋" w:hAnsi="仿宋" w:cs="仿宋" w:hint="eastAsia"/>
            <w:lang w:eastAsia="zh-CN"/>
          </w:rPr>
          <w:t>(二)、土建工程设计年限及安全等级</w:t>
        </w:r>
        <w:r>
          <w:tab/>
        </w:r>
        <w:r>
          <w:fldChar w:fldCharType="begin"/>
        </w:r>
        <w:r>
          <w:instrText xml:space="preserve"> PAGEREF _Toc9583 \h </w:instrText>
        </w:r>
        <w:r>
          <w:fldChar w:fldCharType="separate"/>
        </w:r>
        <w:r>
          <w:t>6</w:t>
        </w:r>
        <w:r>
          <w:fldChar w:fldCharType="end"/>
        </w:r>
      </w:hyperlink>
    </w:p>
    <w:p>
      <w:pPr>
        <w:pStyle w:val="TOC2"/>
        <w:tabs>
          <w:tab w:val="right" w:leader="dot" w:pos="8306"/>
        </w:tabs>
      </w:pPr>
      <w:hyperlink w:anchor="_Toc19550" w:history="1">
        <w:r>
          <w:rPr>
            <w:rFonts w:ascii="仿宋" w:eastAsia="仿宋" w:hAnsi="仿宋" w:cs="仿宋" w:hint="eastAsia"/>
            <w:lang w:eastAsia="zh-CN"/>
          </w:rPr>
          <w:t>(三)、建筑工程设计总体要求</w:t>
        </w:r>
        <w:r>
          <w:tab/>
        </w:r>
        <w:r>
          <w:fldChar w:fldCharType="begin"/>
        </w:r>
        <w:r>
          <w:instrText xml:space="preserve"> PAGEREF _Toc19550 \h </w:instrText>
        </w:r>
        <w:r>
          <w:fldChar w:fldCharType="separate"/>
        </w:r>
        <w:r>
          <w:t>7</w:t>
        </w:r>
        <w:r>
          <w:fldChar w:fldCharType="end"/>
        </w:r>
      </w:hyperlink>
    </w:p>
    <w:p>
      <w:pPr>
        <w:pStyle w:val="TOC2"/>
        <w:tabs>
          <w:tab w:val="right" w:leader="dot" w:pos="8306"/>
        </w:tabs>
      </w:pPr>
      <w:hyperlink w:anchor="_Toc21225" w:history="1">
        <w:r>
          <w:rPr>
            <w:rFonts w:ascii="仿宋" w:eastAsia="仿宋" w:hAnsi="仿宋" w:cs="仿宋" w:hint="eastAsia"/>
            <w:lang w:eastAsia="zh-CN"/>
          </w:rPr>
          <w:t>(四)、土建工程建设指标</w:t>
        </w:r>
        <w:r>
          <w:tab/>
        </w:r>
        <w:r>
          <w:fldChar w:fldCharType="begin"/>
        </w:r>
        <w:r>
          <w:instrText xml:space="preserve"> PAGEREF _Toc21225 \h </w:instrText>
        </w:r>
        <w:r>
          <w:fldChar w:fldCharType="separate"/>
        </w:r>
        <w:r>
          <w:t>8</w:t>
        </w:r>
        <w:r>
          <w:fldChar w:fldCharType="end"/>
        </w:r>
      </w:hyperlink>
    </w:p>
    <w:p>
      <w:pPr>
        <w:pStyle w:val="TOC1"/>
        <w:tabs>
          <w:tab w:val="right" w:leader="dot" w:pos="8306"/>
        </w:tabs>
      </w:pPr>
      <w:hyperlink w:anchor="_Toc31607" w:history="1">
        <w:r>
          <w:rPr>
            <w:rFonts w:ascii="仿宋" w:eastAsia="仿宋" w:hAnsi="仿宋" w:cs="仿宋" w:hint="eastAsia"/>
            <w:lang w:eastAsia="zh-CN"/>
          </w:rPr>
          <w:t>三、VOD系统设备项目文档管理</w:t>
        </w:r>
        <w:r>
          <w:tab/>
        </w:r>
        <w:r>
          <w:fldChar w:fldCharType="begin"/>
        </w:r>
        <w:r>
          <w:instrText xml:space="preserve"> PAGEREF _Toc31607 \h </w:instrText>
        </w:r>
        <w:r>
          <w:fldChar w:fldCharType="separate"/>
        </w:r>
        <w:r>
          <w:t>8</w:t>
        </w:r>
        <w:r>
          <w:fldChar w:fldCharType="end"/>
        </w:r>
      </w:hyperlink>
    </w:p>
    <w:p>
      <w:pPr>
        <w:pStyle w:val="TOC2"/>
        <w:tabs>
          <w:tab w:val="right" w:leader="dot" w:pos="8306"/>
        </w:tabs>
      </w:pPr>
      <w:hyperlink w:anchor="_Toc687" w:history="1">
        <w:r>
          <w:rPr>
            <w:rFonts w:ascii="仿宋" w:eastAsia="仿宋" w:hAnsi="仿宋" w:cs="仿宋" w:hint="eastAsia"/>
            <w:lang w:eastAsia="zh-CN"/>
          </w:rPr>
          <w:t>(一)、文档编制与审查</w:t>
        </w:r>
        <w:r>
          <w:tab/>
        </w:r>
        <w:r>
          <w:fldChar w:fldCharType="begin"/>
        </w:r>
        <w:r>
          <w:instrText xml:space="preserve"> PAGEREF _Toc687 \h </w:instrText>
        </w:r>
        <w:r>
          <w:fldChar w:fldCharType="separate"/>
        </w:r>
        <w:r>
          <w:t>8</w:t>
        </w:r>
        <w:r>
          <w:fldChar w:fldCharType="end"/>
        </w:r>
      </w:hyperlink>
    </w:p>
    <w:p>
      <w:pPr>
        <w:pStyle w:val="TOC2"/>
        <w:tabs>
          <w:tab w:val="right" w:leader="dot" w:pos="8306"/>
        </w:tabs>
      </w:pPr>
      <w:hyperlink w:anchor="_Toc2571" w:history="1">
        <w:r>
          <w:rPr>
            <w:rFonts w:ascii="仿宋" w:eastAsia="仿宋" w:hAnsi="仿宋" w:cs="仿宋" w:hint="eastAsia"/>
            <w:lang w:eastAsia="zh-CN"/>
          </w:rPr>
          <w:t>(二)、文档发布与分发</w:t>
        </w:r>
        <w:r>
          <w:tab/>
        </w:r>
        <w:r>
          <w:fldChar w:fldCharType="begin"/>
        </w:r>
        <w:r>
          <w:instrText xml:space="preserve"> PAGEREF _Toc2571 \h </w:instrText>
        </w:r>
        <w:r>
          <w:fldChar w:fldCharType="separate"/>
        </w:r>
        <w:r>
          <w:t>9</w:t>
        </w:r>
        <w:r>
          <w:fldChar w:fldCharType="end"/>
        </w:r>
      </w:hyperlink>
    </w:p>
    <w:p>
      <w:pPr>
        <w:pStyle w:val="TOC2"/>
        <w:tabs>
          <w:tab w:val="right" w:leader="dot" w:pos="8306"/>
        </w:tabs>
      </w:pPr>
      <w:hyperlink w:anchor="_Toc32222" w:history="1">
        <w:r>
          <w:rPr>
            <w:rFonts w:ascii="仿宋" w:eastAsia="仿宋" w:hAnsi="仿宋" w:cs="仿宋" w:hint="eastAsia"/>
            <w:lang w:eastAsia="zh-CN"/>
          </w:rPr>
          <w:t>(三)、文档存档与归档</w:t>
        </w:r>
        <w:r>
          <w:tab/>
        </w:r>
        <w:r>
          <w:fldChar w:fldCharType="begin"/>
        </w:r>
        <w:r>
          <w:instrText xml:space="preserve"> PAGEREF _Toc32222 \h </w:instrText>
        </w:r>
        <w:r>
          <w:fldChar w:fldCharType="separate"/>
        </w:r>
        <w:r>
          <w:t>10</w:t>
        </w:r>
        <w:r>
          <w:fldChar w:fldCharType="end"/>
        </w:r>
      </w:hyperlink>
    </w:p>
    <w:p>
      <w:pPr>
        <w:pStyle w:val="TOC1"/>
        <w:tabs>
          <w:tab w:val="right" w:leader="dot" w:pos="8306"/>
        </w:tabs>
      </w:pPr>
      <w:hyperlink w:anchor="_Toc8674" w:history="1">
        <w:r>
          <w:rPr>
            <w:rFonts w:ascii="仿宋" w:eastAsia="仿宋" w:hAnsi="仿宋" w:cs="仿宋" w:hint="eastAsia"/>
            <w:lang w:eastAsia="zh-CN"/>
          </w:rPr>
          <w:t>四、VOD系统设备项目建设背景及必要性分析</w:t>
        </w:r>
        <w:r>
          <w:tab/>
        </w:r>
        <w:r>
          <w:fldChar w:fldCharType="begin"/>
        </w:r>
        <w:r>
          <w:instrText xml:space="preserve"> PAGEREF _Toc8674 \h </w:instrText>
        </w:r>
        <w:r>
          <w:fldChar w:fldCharType="separate"/>
        </w:r>
        <w:r>
          <w:t>11</w:t>
        </w:r>
        <w:r>
          <w:fldChar w:fldCharType="end"/>
        </w:r>
      </w:hyperlink>
    </w:p>
    <w:p>
      <w:pPr>
        <w:pStyle w:val="TOC2"/>
        <w:tabs>
          <w:tab w:val="right" w:leader="dot" w:pos="8306"/>
        </w:tabs>
      </w:pPr>
      <w:hyperlink w:anchor="_Toc8136" w:history="1">
        <w:r>
          <w:rPr>
            <w:rFonts w:ascii="仿宋" w:eastAsia="仿宋" w:hAnsi="仿宋" w:cs="仿宋" w:hint="eastAsia"/>
            <w:lang w:eastAsia="zh-CN"/>
          </w:rPr>
          <w:t>(一)、VOD系统设备项目背景分析</w:t>
        </w:r>
        <w:r>
          <w:tab/>
        </w:r>
        <w:r>
          <w:fldChar w:fldCharType="begin"/>
        </w:r>
        <w:r>
          <w:instrText xml:space="preserve"> PAGEREF _Toc8136 \h </w:instrText>
        </w:r>
        <w:r>
          <w:fldChar w:fldCharType="separate"/>
        </w:r>
        <w:r>
          <w:t>11</w:t>
        </w:r>
        <w:r>
          <w:fldChar w:fldCharType="end"/>
        </w:r>
      </w:hyperlink>
    </w:p>
    <w:p>
      <w:pPr>
        <w:pStyle w:val="TOC2"/>
        <w:tabs>
          <w:tab w:val="right" w:leader="dot" w:pos="8306"/>
        </w:tabs>
      </w:pPr>
      <w:hyperlink w:anchor="_Toc28401" w:history="1">
        <w:r>
          <w:rPr>
            <w:rFonts w:ascii="仿宋" w:eastAsia="仿宋" w:hAnsi="仿宋" w:cs="仿宋" w:hint="eastAsia"/>
            <w:lang w:eastAsia="zh-CN"/>
          </w:rPr>
          <w:t>(二)、VOD系统设备项目建设必要性分析</w:t>
        </w:r>
        <w:r>
          <w:tab/>
        </w:r>
        <w:r>
          <w:fldChar w:fldCharType="begin"/>
        </w:r>
        <w:r>
          <w:instrText xml:space="preserve"> PAGEREF _Toc28401 \h </w:instrText>
        </w:r>
        <w:r>
          <w:fldChar w:fldCharType="separate"/>
        </w:r>
        <w:r>
          <w:t>13</w:t>
        </w:r>
        <w:r>
          <w:fldChar w:fldCharType="end"/>
        </w:r>
      </w:hyperlink>
    </w:p>
    <w:p>
      <w:pPr>
        <w:pStyle w:val="TOC1"/>
        <w:tabs>
          <w:tab w:val="right" w:leader="dot" w:pos="8306"/>
        </w:tabs>
      </w:pPr>
      <w:hyperlink w:anchor="_Toc21206" w:history="1">
        <w:r>
          <w:rPr>
            <w:rFonts w:ascii="仿宋" w:eastAsia="仿宋" w:hAnsi="仿宋" w:cs="仿宋" w:hint="eastAsia"/>
            <w:lang w:eastAsia="zh-CN"/>
          </w:rPr>
          <w:t>五、市场分析、调研</w:t>
        </w:r>
        <w:r>
          <w:tab/>
        </w:r>
        <w:r>
          <w:fldChar w:fldCharType="begin"/>
        </w:r>
        <w:r>
          <w:instrText xml:space="preserve"> PAGEREF _Toc21206 \h </w:instrText>
        </w:r>
        <w:r>
          <w:fldChar w:fldCharType="separate"/>
        </w:r>
        <w:r>
          <w:t>14</w:t>
        </w:r>
        <w:r>
          <w:fldChar w:fldCharType="end"/>
        </w:r>
      </w:hyperlink>
    </w:p>
    <w:p>
      <w:pPr>
        <w:pStyle w:val="TOC2"/>
        <w:tabs>
          <w:tab w:val="right" w:leader="dot" w:pos="8306"/>
        </w:tabs>
      </w:pPr>
      <w:hyperlink w:anchor="_Toc28468" w:history="1">
        <w:r>
          <w:rPr>
            <w:rFonts w:ascii="仿宋" w:eastAsia="仿宋" w:hAnsi="仿宋" w:cs="仿宋" w:hint="eastAsia"/>
            <w:lang w:eastAsia="zh-CN"/>
          </w:rPr>
          <w:t>(一)、VOD系统设备行业分析</w:t>
        </w:r>
        <w:r>
          <w:tab/>
        </w:r>
        <w:r>
          <w:fldChar w:fldCharType="begin"/>
        </w:r>
        <w:r>
          <w:instrText xml:space="preserve"> PAGEREF _Toc28468 \h </w:instrText>
        </w:r>
        <w:r>
          <w:fldChar w:fldCharType="separate"/>
        </w:r>
        <w:r>
          <w:t>14</w:t>
        </w:r>
        <w:r>
          <w:fldChar w:fldCharType="end"/>
        </w:r>
      </w:hyperlink>
    </w:p>
    <w:p>
      <w:pPr>
        <w:pStyle w:val="TOC2"/>
        <w:tabs>
          <w:tab w:val="right" w:leader="dot" w:pos="8306"/>
        </w:tabs>
      </w:pPr>
      <w:hyperlink w:anchor="_Toc19816" w:history="1">
        <w:r>
          <w:rPr>
            <w:rFonts w:ascii="仿宋" w:eastAsia="仿宋" w:hAnsi="仿宋" w:cs="仿宋" w:hint="eastAsia"/>
            <w:lang w:eastAsia="zh-CN"/>
          </w:rPr>
          <w:t>(二)、VOD系统设备市场分析预测</w:t>
        </w:r>
        <w:r>
          <w:tab/>
        </w:r>
        <w:r>
          <w:fldChar w:fldCharType="begin"/>
        </w:r>
        <w:r>
          <w:instrText xml:space="preserve"> PAGEREF _Toc19816 \h </w:instrText>
        </w:r>
        <w:r>
          <w:fldChar w:fldCharType="separate"/>
        </w:r>
        <w:r>
          <w:t>15</w:t>
        </w:r>
        <w:r>
          <w:fldChar w:fldCharType="end"/>
        </w:r>
      </w:hyperlink>
    </w:p>
    <w:p>
      <w:pPr>
        <w:pStyle w:val="TOC1"/>
        <w:tabs>
          <w:tab w:val="right" w:leader="dot" w:pos="8306"/>
        </w:tabs>
      </w:pPr>
      <w:hyperlink w:anchor="_Toc13976" w:history="1">
        <w:r>
          <w:rPr>
            <w:rFonts w:ascii="仿宋" w:eastAsia="仿宋" w:hAnsi="仿宋" w:cs="仿宋" w:hint="eastAsia"/>
            <w:lang w:eastAsia="zh-CN"/>
          </w:rPr>
          <w:t>六、产品规划分析</w:t>
        </w:r>
        <w:r>
          <w:tab/>
        </w:r>
        <w:r>
          <w:fldChar w:fldCharType="begin"/>
        </w:r>
        <w:r>
          <w:instrText xml:space="preserve"> PAGEREF _Toc13976 \h </w:instrText>
        </w:r>
        <w:r>
          <w:fldChar w:fldCharType="separate"/>
        </w:r>
        <w:r>
          <w:t>16</w:t>
        </w:r>
        <w:r>
          <w:fldChar w:fldCharType="end"/>
        </w:r>
      </w:hyperlink>
    </w:p>
    <w:p>
      <w:pPr>
        <w:pStyle w:val="TOC2"/>
        <w:tabs>
          <w:tab w:val="right" w:leader="dot" w:pos="8306"/>
        </w:tabs>
      </w:pPr>
      <w:hyperlink w:anchor="_Toc22160" w:history="1">
        <w:r>
          <w:rPr>
            <w:rFonts w:ascii="仿宋" w:eastAsia="仿宋" w:hAnsi="仿宋" w:cs="仿宋" w:hint="eastAsia"/>
            <w:lang w:eastAsia="zh-CN"/>
          </w:rPr>
          <w:t>(一)、产品规划</w:t>
        </w:r>
        <w:r>
          <w:tab/>
        </w:r>
        <w:r>
          <w:fldChar w:fldCharType="begin"/>
        </w:r>
        <w:r>
          <w:instrText xml:space="preserve"> PAGEREF _Toc22160 \h </w:instrText>
        </w:r>
        <w:r>
          <w:fldChar w:fldCharType="separate"/>
        </w:r>
        <w:r>
          <w:t>16</w:t>
        </w:r>
        <w:r>
          <w:fldChar w:fldCharType="end"/>
        </w:r>
      </w:hyperlink>
    </w:p>
    <w:p>
      <w:pPr>
        <w:pStyle w:val="TOC2"/>
        <w:tabs>
          <w:tab w:val="right" w:leader="dot" w:pos="8306"/>
        </w:tabs>
      </w:pPr>
      <w:hyperlink w:anchor="_Toc28477" w:history="1">
        <w:r>
          <w:rPr>
            <w:rFonts w:ascii="仿宋" w:eastAsia="仿宋" w:hAnsi="仿宋" w:cs="仿宋" w:hint="eastAsia"/>
            <w:lang w:eastAsia="zh-CN"/>
          </w:rPr>
          <w:t>(二)、建设规模</w:t>
        </w:r>
        <w:r>
          <w:tab/>
        </w:r>
        <w:r>
          <w:fldChar w:fldCharType="begin"/>
        </w:r>
        <w:r>
          <w:instrText xml:space="preserve"> PAGEREF _Toc28477 \h </w:instrText>
        </w:r>
        <w:r>
          <w:fldChar w:fldCharType="separate"/>
        </w:r>
        <w:r>
          <w:t>17</w:t>
        </w:r>
        <w:r>
          <w:fldChar w:fldCharType="end"/>
        </w:r>
      </w:hyperlink>
    </w:p>
    <w:p>
      <w:pPr>
        <w:pStyle w:val="TOC1"/>
        <w:tabs>
          <w:tab w:val="right" w:leader="dot" w:pos="8306"/>
        </w:tabs>
      </w:pPr>
      <w:hyperlink w:anchor="_Toc23016" w:history="1">
        <w:r>
          <w:rPr>
            <w:rFonts w:ascii="仿宋" w:eastAsia="仿宋" w:hAnsi="仿宋" w:cs="仿宋" w:hint="eastAsia"/>
            <w:lang w:eastAsia="zh-CN"/>
          </w:rPr>
          <w:t>七、VOD系统设备项目财务管理</w:t>
        </w:r>
        <w:r>
          <w:tab/>
        </w:r>
        <w:r>
          <w:fldChar w:fldCharType="begin"/>
        </w:r>
        <w:r>
          <w:instrText xml:space="preserve"> PAGEREF _Toc23016 \h </w:instrText>
        </w:r>
        <w:r>
          <w:fldChar w:fldCharType="separate"/>
        </w:r>
        <w:r>
          <w:t>18</w:t>
        </w:r>
        <w:r>
          <w:fldChar w:fldCharType="end"/>
        </w:r>
      </w:hyperlink>
    </w:p>
    <w:p>
      <w:pPr>
        <w:pStyle w:val="TOC2"/>
        <w:tabs>
          <w:tab w:val="right" w:leader="dot" w:pos="8306"/>
        </w:tabs>
      </w:pPr>
      <w:hyperlink w:anchor="_Toc24706" w:history="1">
        <w:r>
          <w:rPr>
            <w:rFonts w:ascii="仿宋" w:eastAsia="仿宋" w:hAnsi="仿宋" w:cs="仿宋" w:hint="eastAsia"/>
            <w:lang w:eastAsia="zh-CN"/>
          </w:rPr>
          <w:t>(一)、资金需求大</w:t>
        </w:r>
        <w:r>
          <w:tab/>
        </w:r>
        <w:r>
          <w:fldChar w:fldCharType="begin"/>
        </w:r>
        <w:r>
          <w:instrText xml:space="preserve"> PAGEREF _Toc24706 \h </w:instrText>
        </w:r>
        <w:r>
          <w:fldChar w:fldCharType="separate"/>
        </w:r>
        <w:r>
          <w:t>18</w:t>
        </w:r>
        <w:r>
          <w:fldChar w:fldCharType="end"/>
        </w:r>
      </w:hyperlink>
    </w:p>
    <w:p>
      <w:pPr>
        <w:pStyle w:val="TOC2"/>
        <w:tabs>
          <w:tab w:val="right" w:leader="dot" w:pos="8306"/>
        </w:tabs>
      </w:pPr>
      <w:hyperlink w:anchor="_Toc2768" w:history="1">
        <w:r>
          <w:rPr>
            <w:rFonts w:ascii="仿宋" w:eastAsia="仿宋" w:hAnsi="仿宋" w:cs="仿宋" w:hint="eastAsia"/>
            <w:lang w:eastAsia="zh-CN"/>
          </w:rPr>
          <w:t>(二)、研发周期长</w:t>
        </w:r>
        <w:r>
          <w:tab/>
        </w:r>
        <w:r>
          <w:fldChar w:fldCharType="begin"/>
        </w:r>
        <w:r>
          <w:instrText xml:space="preserve"> PAGEREF _Toc2768 \h </w:instrText>
        </w:r>
        <w:r>
          <w:fldChar w:fldCharType="separate"/>
        </w:r>
        <w:r>
          <w:t>19</w:t>
        </w:r>
        <w:r>
          <w:fldChar w:fldCharType="end"/>
        </w:r>
      </w:hyperlink>
    </w:p>
    <w:p>
      <w:pPr>
        <w:pStyle w:val="TOC2"/>
        <w:tabs>
          <w:tab w:val="right" w:leader="dot" w:pos="8306"/>
        </w:tabs>
      </w:pPr>
      <w:hyperlink w:anchor="_Toc23489" w:history="1">
        <w:r>
          <w:rPr>
            <w:rFonts w:ascii="仿宋" w:eastAsia="仿宋" w:hAnsi="仿宋" w:cs="仿宋" w:hint="eastAsia"/>
            <w:lang w:eastAsia="zh-CN"/>
          </w:rPr>
          <w:t>(三)、市场风险大</w:t>
        </w:r>
        <w:r>
          <w:tab/>
        </w:r>
        <w:r>
          <w:fldChar w:fldCharType="begin"/>
        </w:r>
        <w:r>
          <w:instrText xml:space="preserve"> PAGEREF _Toc23489 \h </w:instrText>
        </w:r>
        <w:r>
          <w:fldChar w:fldCharType="separate"/>
        </w:r>
        <w:r>
          <w:t>20</w:t>
        </w:r>
        <w:r>
          <w:fldChar w:fldCharType="end"/>
        </w:r>
      </w:hyperlink>
    </w:p>
    <w:p>
      <w:pPr>
        <w:pStyle w:val="TOC2"/>
        <w:tabs>
          <w:tab w:val="right" w:leader="dot" w:pos="8306"/>
        </w:tabs>
      </w:pPr>
      <w:hyperlink w:anchor="_Toc6865" w:history="1">
        <w:r>
          <w:rPr>
            <w:rFonts w:ascii="仿宋" w:eastAsia="仿宋" w:hAnsi="仿宋" w:cs="仿宋" w:hint="eastAsia"/>
            <w:lang w:eastAsia="zh-CN"/>
          </w:rPr>
          <w:t>(四)、利润率高</w:t>
        </w:r>
        <w:r>
          <w:tab/>
        </w:r>
        <w:r>
          <w:fldChar w:fldCharType="begin"/>
        </w:r>
        <w:r>
          <w:instrText xml:space="preserve"> PAGEREF _Toc6865 \h </w:instrText>
        </w:r>
        <w:r>
          <w:fldChar w:fldCharType="separate"/>
        </w:r>
        <w:r>
          <w:t>23</w:t>
        </w:r>
        <w:r>
          <w:fldChar w:fldCharType="end"/>
        </w:r>
      </w:hyperlink>
    </w:p>
    <w:p>
      <w:pPr>
        <w:pStyle w:val="TOC1"/>
        <w:tabs>
          <w:tab w:val="right" w:leader="dot" w:pos="8306"/>
        </w:tabs>
      </w:pPr>
      <w:hyperlink w:anchor="_Toc9126" w:history="1">
        <w:r>
          <w:rPr>
            <w:rFonts w:ascii="仿宋" w:eastAsia="仿宋" w:hAnsi="仿宋" w:cs="仿宋" w:hint="eastAsia"/>
            <w:lang w:eastAsia="zh-CN"/>
          </w:rPr>
          <w:t>八、VOD系统设备项目投资规划</w:t>
        </w:r>
        <w:r>
          <w:tab/>
        </w:r>
        <w:r>
          <w:fldChar w:fldCharType="begin"/>
        </w:r>
        <w:r>
          <w:instrText xml:space="preserve"> PAGEREF _Toc9126 \h </w:instrText>
        </w:r>
        <w:r>
          <w:fldChar w:fldCharType="separate"/>
        </w:r>
        <w:r>
          <w:t>25</w:t>
        </w:r>
        <w:r>
          <w:fldChar w:fldCharType="end"/>
        </w:r>
      </w:hyperlink>
    </w:p>
    <w:p>
      <w:pPr>
        <w:pStyle w:val="TOC2"/>
        <w:tabs>
          <w:tab w:val="right" w:leader="dot" w:pos="8306"/>
        </w:tabs>
      </w:pPr>
      <w:hyperlink w:anchor="_Toc25604" w:history="1">
        <w:r>
          <w:rPr>
            <w:rFonts w:ascii="仿宋" w:eastAsia="仿宋" w:hAnsi="仿宋" w:cs="仿宋" w:hint="eastAsia"/>
            <w:lang w:eastAsia="zh-CN"/>
          </w:rPr>
          <w:t>(一)、VOD系统设备项目总投资估算</w:t>
        </w:r>
        <w:r>
          <w:tab/>
        </w:r>
        <w:r>
          <w:fldChar w:fldCharType="begin"/>
        </w:r>
        <w:r>
          <w:instrText xml:space="preserve"> PAGEREF _Toc25604 \h </w:instrText>
        </w:r>
        <w:r>
          <w:fldChar w:fldCharType="separate"/>
        </w:r>
        <w:r>
          <w:t>25</w:t>
        </w:r>
        <w:r>
          <w:fldChar w:fldCharType="end"/>
        </w:r>
      </w:hyperlink>
    </w:p>
    <w:p>
      <w:pPr>
        <w:pStyle w:val="TOC2"/>
        <w:tabs>
          <w:tab w:val="right" w:leader="dot" w:pos="8306"/>
        </w:tabs>
      </w:pPr>
      <w:hyperlink w:anchor="_Toc19334" w:history="1">
        <w:r>
          <w:rPr>
            <w:rFonts w:ascii="仿宋" w:eastAsia="仿宋" w:hAnsi="仿宋" w:cs="仿宋" w:hint="eastAsia"/>
            <w:lang w:eastAsia="zh-CN"/>
          </w:rPr>
          <w:t>(二)、资金筹措</w:t>
        </w:r>
        <w:r>
          <w:tab/>
        </w:r>
        <w:r>
          <w:fldChar w:fldCharType="begin"/>
        </w:r>
        <w:r>
          <w:instrText xml:space="preserve"> PAGEREF _Toc19334 \h </w:instrText>
        </w:r>
        <w:r>
          <w:fldChar w:fldCharType="separate"/>
        </w:r>
        <w:r>
          <w:t>26</w:t>
        </w:r>
        <w:r>
          <w:fldChar w:fldCharType="end"/>
        </w:r>
      </w:hyperlink>
    </w:p>
    <w:p>
      <w:pPr>
        <w:pStyle w:val="TOC1"/>
        <w:tabs>
          <w:tab w:val="right" w:leader="dot" w:pos="8306"/>
        </w:tabs>
      </w:pPr>
      <w:hyperlink w:anchor="_Toc12192" w:history="1">
        <w:r>
          <w:rPr>
            <w:rFonts w:ascii="仿宋" w:eastAsia="仿宋" w:hAnsi="仿宋" w:cs="仿宋" w:hint="eastAsia"/>
            <w:lang w:eastAsia="zh-CN"/>
          </w:rPr>
          <w:t>九、VOD系统设备项目环境影响分析</w:t>
        </w:r>
        <w:r>
          <w:tab/>
        </w:r>
        <w:r>
          <w:fldChar w:fldCharType="begin"/>
        </w:r>
        <w:r>
          <w:instrText xml:space="preserve"> PAGEREF _Toc12192 \h </w:instrText>
        </w:r>
        <w:r>
          <w:fldChar w:fldCharType="separate"/>
        </w:r>
        <w:r>
          <w:t>27</w:t>
        </w:r>
        <w:r>
          <w:fldChar w:fldCharType="end"/>
        </w:r>
      </w:hyperlink>
    </w:p>
    <w:p>
      <w:pPr>
        <w:pStyle w:val="TOC2"/>
        <w:tabs>
          <w:tab w:val="right" w:leader="dot" w:pos="8306"/>
        </w:tabs>
      </w:pPr>
      <w:hyperlink w:anchor="_Toc13857" w:history="1">
        <w:r>
          <w:rPr>
            <w:rFonts w:ascii="仿宋" w:eastAsia="仿宋" w:hAnsi="仿宋" w:cs="仿宋" w:hint="eastAsia"/>
            <w:lang w:eastAsia="zh-CN"/>
          </w:rPr>
          <w:t>(一)、建设区域环境质量现状</w:t>
        </w:r>
        <w:r>
          <w:tab/>
        </w:r>
        <w:r>
          <w:fldChar w:fldCharType="begin"/>
        </w:r>
        <w:r>
          <w:instrText xml:space="preserve"> PAGEREF _Toc13857 \h </w:instrText>
        </w:r>
        <w:r>
          <w:fldChar w:fldCharType="separate"/>
        </w:r>
        <w:r>
          <w:t>27</w:t>
        </w:r>
        <w:r>
          <w:fldChar w:fldCharType="end"/>
        </w:r>
      </w:hyperlink>
    </w:p>
    <w:p>
      <w:pPr>
        <w:pStyle w:val="TOC2"/>
        <w:tabs>
          <w:tab w:val="right" w:leader="dot" w:pos="8306"/>
        </w:tabs>
      </w:pPr>
      <w:hyperlink w:anchor="_Toc16934" w:history="1">
        <w:r>
          <w:rPr>
            <w:rFonts w:ascii="仿宋" w:eastAsia="仿宋" w:hAnsi="仿宋" w:cs="仿宋" w:hint="eastAsia"/>
            <w:lang w:eastAsia="zh-CN"/>
          </w:rPr>
          <w:t>(二)、建设期环境保护</w:t>
        </w:r>
        <w:r>
          <w:tab/>
        </w:r>
        <w:r>
          <w:fldChar w:fldCharType="begin"/>
        </w:r>
        <w:r>
          <w:instrText xml:space="preserve"> PAGEREF _Toc16934 \h </w:instrText>
        </w:r>
        <w:r>
          <w:fldChar w:fldCharType="separate"/>
        </w:r>
        <w:r>
          <w:t>29</w:t>
        </w:r>
        <w:r>
          <w:fldChar w:fldCharType="end"/>
        </w:r>
      </w:hyperlink>
    </w:p>
    <w:p>
      <w:pPr>
        <w:pStyle w:val="TOC2"/>
        <w:tabs>
          <w:tab w:val="right" w:leader="dot" w:pos="8306"/>
        </w:tabs>
      </w:pPr>
      <w:hyperlink w:anchor="_Toc22444" w:history="1">
        <w:r>
          <w:rPr>
            <w:rFonts w:ascii="仿宋" w:eastAsia="仿宋" w:hAnsi="仿宋" w:cs="仿宋" w:hint="eastAsia"/>
            <w:lang w:eastAsia="zh-CN"/>
          </w:rPr>
          <w:t>(三)、运营期环境保护</w:t>
        </w:r>
        <w:r>
          <w:tab/>
        </w:r>
        <w:r>
          <w:fldChar w:fldCharType="begin"/>
        </w:r>
        <w:r>
          <w:instrText xml:space="preserve"> PAGEREF _Toc22444 \h </w:instrText>
        </w:r>
        <w:r>
          <w:fldChar w:fldCharType="separate"/>
        </w:r>
        <w:r>
          <w:t>30</w:t>
        </w:r>
        <w:r>
          <w:fldChar w:fldCharType="end"/>
        </w:r>
      </w:hyperlink>
    </w:p>
    <w:p>
      <w:pPr>
        <w:pStyle w:val="TOC2"/>
        <w:tabs>
          <w:tab w:val="right" w:leader="dot" w:pos="8306"/>
        </w:tabs>
      </w:pPr>
      <w:hyperlink w:anchor="_Toc25030" w:history="1">
        <w:r>
          <w:rPr>
            <w:rFonts w:ascii="仿宋" w:eastAsia="仿宋" w:hAnsi="仿宋" w:cs="仿宋" w:hint="eastAsia"/>
            <w:lang w:eastAsia="zh-CN"/>
          </w:rPr>
          <w:t>(四)、VOD系统设备项目建设对区域经济的影响</w:t>
        </w:r>
        <w:r>
          <w:tab/>
        </w:r>
        <w:r>
          <w:fldChar w:fldCharType="begin"/>
        </w:r>
        <w:r>
          <w:instrText xml:space="preserve"> PAGEREF _Toc25030 \h </w:instrText>
        </w:r>
        <w:r>
          <w:fldChar w:fldCharType="separate"/>
        </w:r>
        <w:r>
          <w:t>31</w:t>
        </w:r>
        <w:r>
          <w:fldChar w:fldCharType="end"/>
        </w:r>
      </w:hyperlink>
    </w:p>
    <w:p>
      <w:pPr>
        <w:pStyle w:val="TOC2"/>
        <w:tabs>
          <w:tab w:val="right" w:leader="dot" w:pos="8306"/>
        </w:tabs>
      </w:pPr>
      <w:hyperlink w:anchor="_Toc15655" w:history="1">
        <w:r>
          <w:rPr>
            <w:rFonts w:ascii="仿宋" w:eastAsia="仿宋" w:hAnsi="仿宋" w:cs="仿宋" w:hint="eastAsia"/>
            <w:lang w:eastAsia="zh-CN"/>
          </w:rPr>
          <w:t>(五)、废弃物处理</w:t>
        </w:r>
        <w:r>
          <w:tab/>
        </w:r>
        <w:r>
          <w:fldChar w:fldCharType="begin"/>
        </w:r>
        <w:r>
          <w:instrText xml:space="preserve"> PAGEREF _Toc15655 \h </w:instrText>
        </w:r>
        <w:r>
          <w:fldChar w:fldCharType="separate"/>
        </w:r>
        <w:r>
          <w:t>33</w:t>
        </w:r>
        <w:r>
          <w:fldChar w:fldCharType="end"/>
        </w:r>
      </w:hyperlink>
    </w:p>
    <w:p>
      <w:pPr>
        <w:pStyle w:val="TOC2"/>
        <w:tabs>
          <w:tab w:val="right" w:leader="dot" w:pos="8306"/>
        </w:tabs>
      </w:pPr>
      <w:hyperlink w:anchor="_Toc28900" w:history="1">
        <w:r>
          <w:rPr>
            <w:rFonts w:ascii="仿宋" w:eastAsia="仿宋" w:hAnsi="仿宋" w:cs="仿宋" w:hint="eastAsia"/>
            <w:lang w:eastAsia="zh-CN"/>
          </w:rPr>
          <w:t>(六)、特殊环境影响分析</w:t>
        </w:r>
        <w:r>
          <w:tab/>
        </w:r>
        <w:r>
          <w:fldChar w:fldCharType="begin"/>
        </w:r>
        <w:r>
          <w:instrText xml:space="preserve"> PAGEREF _Toc28900 \h </w:instrText>
        </w:r>
        <w:r>
          <w:fldChar w:fldCharType="separate"/>
        </w:r>
        <w:r>
          <w:t>34</w:t>
        </w:r>
        <w:r>
          <w:fldChar w:fldCharType="end"/>
        </w:r>
      </w:hyperlink>
    </w:p>
    <w:p>
      <w:pPr>
        <w:pStyle w:val="TOC2"/>
        <w:tabs>
          <w:tab w:val="right" w:leader="dot" w:pos="8306"/>
        </w:tabs>
      </w:pPr>
      <w:hyperlink w:anchor="_Toc11069" w:history="1">
        <w:r>
          <w:rPr>
            <w:rFonts w:ascii="仿宋" w:eastAsia="仿宋" w:hAnsi="仿宋" w:cs="仿宋" w:hint="eastAsia"/>
            <w:lang w:eastAsia="zh-CN"/>
          </w:rPr>
          <w:t>(七)、清洁生产</w:t>
        </w:r>
        <w:r>
          <w:tab/>
        </w:r>
        <w:r>
          <w:fldChar w:fldCharType="begin"/>
        </w:r>
        <w:r>
          <w:instrText xml:space="preserve"> PAGEREF _Toc11069 \h </w:instrText>
        </w:r>
        <w:r>
          <w:fldChar w:fldCharType="separate"/>
        </w:r>
        <w:r>
          <w:t>36</w:t>
        </w:r>
        <w:r>
          <w:fldChar w:fldCharType="end"/>
        </w:r>
      </w:hyperlink>
    </w:p>
    <w:p>
      <w:pPr>
        <w:pStyle w:val="TOC2"/>
        <w:tabs>
          <w:tab w:val="right" w:leader="dot" w:pos="8306"/>
        </w:tabs>
      </w:pPr>
      <w:hyperlink w:anchor="_Toc17907" w:history="1">
        <w:r>
          <w:rPr>
            <w:rFonts w:ascii="仿宋" w:eastAsia="仿宋" w:hAnsi="仿宋" w:cs="仿宋" w:hint="eastAsia"/>
            <w:lang w:eastAsia="zh-CN"/>
          </w:rPr>
          <w:t>(八)、环境保护综合评价</w:t>
        </w:r>
        <w:r>
          <w:tab/>
        </w:r>
        <w:r>
          <w:fldChar w:fldCharType="begin"/>
        </w:r>
        <w:r>
          <w:instrText xml:space="preserve"> PAGEREF _Toc17907 \h </w:instrText>
        </w:r>
        <w:r>
          <w:fldChar w:fldCharType="separate"/>
        </w:r>
        <w:r>
          <w:t>37</w:t>
        </w:r>
        <w:r>
          <w:fldChar w:fldCharType="end"/>
        </w:r>
      </w:hyperlink>
    </w:p>
    <w:p>
      <w:pPr>
        <w:pStyle w:val="TOC1"/>
        <w:tabs>
          <w:tab w:val="right" w:leader="dot" w:pos="8306"/>
        </w:tabs>
      </w:pPr>
      <w:hyperlink w:anchor="_Toc31039" w:history="1">
        <w:r>
          <w:rPr>
            <w:rFonts w:ascii="仿宋" w:eastAsia="仿宋" w:hAnsi="仿宋" w:cs="仿宋" w:hint="eastAsia"/>
            <w:lang w:eastAsia="zh-CN"/>
          </w:rPr>
          <w:t>十、VOD系统设备项目计划安排</w:t>
        </w:r>
        <w:r>
          <w:tab/>
        </w:r>
        <w:r>
          <w:fldChar w:fldCharType="begin"/>
        </w:r>
        <w:r>
          <w:instrText xml:space="preserve"> PAGEREF _Toc31039 \h </w:instrText>
        </w:r>
        <w:r>
          <w:fldChar w:fldCharType="separate"/>
        </w:r>
        <w:r>
          <w:t>38</w:t>
        </w:r>
        <w:r>
          <w:fldChar w:fldCharType="end"/>
        </w:r>
      </w:hyperlink>
    </w:p>
    <w:p>
      <w:pPr>
        <w:pStyle w:val="TOC2"/>
        <w:tabs>
          <w:tab w:val="right" w:leader="dot" w:pos="8306"/>
        </w:tabs>
      </w:pPr>
      <w:hyperlink w:anchor="_Toc29439" w:history="1">
        <w:r>
          <w:rPr>
            <w:rFonts w:ascii="仿宋" w:eastAsia="仿宋" w:hAnsi="仿宋" w:cs="仿宋" w:hint="eastAsia"/>
            <w:lang w:eastAsia="zh-CN"/>
          </w:rPr>
          <w:t>(一)、建设周期</w:t>
        </w:r>
        <w:r>
          <w:tab/>
        </w:r>
        <w:r>
          <w:fldChar w:fldCharType="begin"/>
        </w:r>
        <w:r>
          <w:instrText xml:space="preserve"> PAGEREF _Toc29439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49" w:history="1">
        <w:r>
          <w:rPr>
            <w:rFonts w:ascii="仿宋" w:eastAsia="仿宋" w:hAnsi="仿宋" w:cs="仿宋" w:hint="eastAsia"/>
            <w:lang w:eastAsia="zh-CN"/>
          </w:rPr>
          <w:t>(二)、建设进度</w:t>
        </w:r>
        <w:r>
          <w:tab/>
        </w:r>
        <w:r>
          <w:fldChar w:fldCharType="begin"/>
        </w:r>
        <w:r>
          <w:instrText xml:space="preserve"> PAGEREF _Toc12549 \h </w:instrText>
        </w:r>
        <w:r>
          <w:fldChar w:fldCharType="separate"/>
        </w:r>
        <w:r>
          <w:t>39</w:t>
        </w:r>
        <w:r>
          <w:fldChar w:fldCharType="end"/>
        </w:r>
      </w:hyperlink>
    </w:p>
    <w:p>
      <w:pPr>
        <w:pStyle w:val="TOC2"/>
        <w:tabs>
          <w:tab w:val="right" w:leader="dot" w:pos="8306"/>
        </w:tabs>
      </w:pPr>
      <w:hyperlink w:anchor="_Toc660" w:history="1">
        <w:r>
          <w:rPr>
            <w:rFonts w:ascii="仿宋" w:eastAsia="仿宋" w:hAnsi="仿宋" w:cs="仿宋" w:hint="eastAsia"/>
            <w:lang w:eastAsia="zh-CN"/>
          </w:rPr>
          <w:t>(三)、进度安排注意事项</w:t>
        </w:r>
        <w:r>
          <w:tab/>
        </w:r>
        <w:r>
          <w:fldChar w:fldCharType="begin"/>
        </w:r>
        <w:r>
          <w:instrText xml:space="preserve"> PAGEREF _Toc660 \h </w:instrText>
        </w:r>
        <w:r>
          <w:fldChar w:fldCharType="separate"/>
        </w:r>
        <w:r>
          <w:t>40</w:t>
        </w:r>
        <w:r>
          <w:fldChar w:fldCharType="end"/>
        </w:r>
      </w:hyperlink>
    </w:p>
    <w:p>
      <w:pPr>
        <w:pStyle w:val="TOC2"/>
        <w:tabs>
          <w:tab w:val="right" w:leader="dot" w:pos="8306"/>
        </w:tabs>
      </w:pPr>
      <w:hyperlink w:anchor="_Toc688" w:history="1">
        <w:r>
          <w:rPr>
            <w:rFonts w:ascii="仿宋" w:eastAsia="仿宋" w:hAnsi="仿宋" w:cs="仿宋" w:hint="eastAsia"/>
            <w:lang w:eastAsia="zh-CN"/>
          </w:rPr>
          <w:t>(四)、人力资源配置</w:t>
        </w:r>
        <w:r>
          <w:tab/>
        </w:r>
        <w:r>
          <w:fldChar w:fldCharType="begin"/>
        </w:r>
        <w:r>
          <w:instrText xml:space="preserve"> PAGEREF _Toc688 \h </w:instrText>
        </w:r>
        <w:r>
          <w:fldChar w:fldCharType="separate"/>
        </w:r>
        <w:r>
          <w:t>41</w:t>
        </w:r>
        <w:r>
          <w:fldChar w:fldCharType="end"/>
        </w:r>
      </w:hyperlink>
    </w:p>
    <w:p>
      <w:pPr>
        <w:pStyle w:val="TOC1"/>
        <w:tabs>
          <w:tab w:val="right" w:leader="dot" w:pos="8306"/>
        </w:tabs>
      </w:pPr>
      <w:hyperlink w:anchor="_Toc7409" w:history="1">
        <w:r>
          <w:rPr>
            <w:rFonts w:ascii="仿宋" w:eastAsia="仿宋" w:hAnsi="仿宋" w:cs="仿宋" w:hint="eastAsia"/>
            <w:lang w:eastAsia="zh-CN"/>
          </w:rPr>
          <w:t>十一、VOD系统设备项目经营效益</w:t>
        </w:r>
        <w:r>
          <w:tab/>
        </w:r>
        <w:r>
          <w:fldChar w:fldCharType="begin"/>
        </w:r>
        <w:r>
          <w:instrText xml:space="preserve"> PAGEREF _Toc7409 \h </w:instrText>
        </w:r>
        <w:r>
          <w:fldChar w:fldCharType="separate"/>
        </w:r>
        <w:r>
          <w:t>42</w:t>
        </w:r>
        <w:r>
          <w:fldChar w:fldCharType="end"/>
        </w:r>
      </w:hyperlink>
    </w:p>
    <w:p>
      <w:pPr>
        <w:pStyle w:val="TOC2"/>
        <w:tabs>
          <w:tab w:val="right" w:leader="dot" w:pos="8306"/>
        </w:tabs>
      </w:pPr>
      <w:hyperlink w:anchor="_Toc21412" w:history="1">
        <w:r>
          <w:rPr>
            <w:rFonts w:ascii="仿宋" w:eastAsia="仿宋" w:hAnsi="仿宋" w:cs="仿宋" w:hint="eastAsia"/>
            <w:lang w:eastAsia="zh-CN"/>
          </w:rPr>
          <w:t>(一)、经济评价财务测算</w:t>
        </w:r>
        <w:r>
          <w:tab/>
        </w:r>
        <w:r>
          <w:fldChar w:fldCharType="begin"/>
        </w:r>
        <w:r>
          <w:instrText xml:space="preserve"> PAGEREF _Toc21412 \h </w:instrText>
        </w:r>
        <w:r>
          <w:fldChar w:fldCharType="separate"/>
        </w:r>
        <w:r>
          <w:t>42</w:t>
        </w:r>
        <w:r>
          <w:fldChar w:fldCharType="end"/>
        </w:r>
      </w:hyperlink>
    </w:p>
    <w:p>
      <w:pPr>
        <w:pStyle w:val="TOC2"/>
        <w:tabs>
          <w:tab w:val="right" w:leader="dot" w:pos="8306"/>
        </w:tabs>
      </w:pPr>
      <w:hyperlink w:anchor="_Toc24475" w:history="1">
        <w:r>
          <w:rPr>
            <w:rFonts w:ascii="仿宋" w:eastAsia="仿宋" w:hAnsi="仿宋" w:cs="仿宋" w:hint="eastAsia"/>
            <w:lang w:eastAsia="zh-CN"/>
          </w:rPr>
          <w:t>(二)、VOD系统设备项目盈利能力分析</w:t>
        </w:r>
        <w:r>
          <w:tab/>
        </w:r>
        <w:r>
          <w:fldChar w:fldCharType="begin"/>
        </w:r>
        <w:r>
          <w:instrText xml:space="preserve"> PAGEREF _Toc24475 \h </w:instrText>
        </w:r>
        <w:r>
          <w:fldChar w:fldCharType="separate"/>
        </w:r>
        <w:r>
          <w:t>43</w:t>
        </w:r>
        <w:r>
          <w:fldChar w:fldCharType="end"/>
        </w:r>
      </w:hyperlink>
    </w:p>
    <w:p>
      <w:pPr>
        <w:pStyle w:val="TOC1"/>
        <w:tabs>
          <w:tab w:val="right" w:leader="dot" w:pos="8306"/>
        </w:tabs>
      </w:pPr>
      <w:hyperlink w:anchor="_Toc10806" w:history="1">
        <w:r>
          <w:rPr>
            <w:rFonts w:ascii="仿宋" w:eastAsia="仿宋" w:hAnsi="仿宋" w:cs="仿宋" w:hint="eastAsia"/>
            <w:lang w:eastAsia="zh-CN"/>
          </w:rPr>
          <w:t>十二、生产安全保护</w:t>
        </w:r>
        <w:r>
          <w:tab/>
        </w:r>
        <w:r>
          <w:fldChar w:fldCharType="begin"/>
        </w:r>
        <w:r>
          <w:instrText xml:space="preserve"> PAGEREF _Toc10806 \h </w:instrText>
        </w:r>
        <w:r>
          <w:fldChar w:fldCharType="separate"/>
        </w:r>
        <w:r>
          <w:t>44</w:t>
        </w:r>
        <w:r>
          <w:fldChar w:fldCharType="end"/>
        </w:r>
      </w:hyperlink>
    </w:p>
    <w:p>
      <w:pPr>
        <w:pStyle w:val="TOC2"/>
        <w:tabs>
          <w:tab w:val="right" w:leader="dot" w:pos="8306"/>
        </w:tabs>
      </w:pPr>
      <w:hyperlink w:anchor="_Toc17106" w:history="1">
        <w:r>
          <w:rPr>
            <w:rFonts w:ascii="仿宋" w:eastAsia="仿宋" w:hAnsi="仿宋" w:cs="仿宋" w:hint="eastAsia"/>
            <w:lang w:eastAsia="zh-CN"/>
          </w:rPr>
          <w:t>(一)、消防安全</w:t>
        </w:r>
        <w:r>
          <w:tab/>
        </w:r>
        <w:r>
          <w:fldChar w:fldCharType="begin"/>
        </w:r>
        <w:r>
          <w:instrText xml:space="preserve"> PAGEREF _Toc17106 \h </w:instrText>
        </w:r>
        <w:r>
          <w:fldChar w:fldCharType="separate"/>
        </w:r>
        <w:r>
          <w:t>44</w:t>
        </w:r>
        <w:r>
          <w:fldChar w:fldCharType="end"/>
        </w:r>
      </w:hyperlink>
    </w:p>
    <w:p>
      <w:pPr>
        <w:pStyle w:val="TOC2"/>
        <w:tabs>
          <w:tab w:val="right" w:leader="dot" w:pos="8306"/>
        </w:tabs>
      </w:pPr>
      <w:hyperlink w:anchor="_Toc993" w:history="1">
        <w:r>
          <w:rPr>
            <w:rFonts w:ascii="仿宋" w:eastAsia="仿宋" w:hAnsi="仿宋" w:cs="仿宋" w:hint="eastAsia"/>
            <w:lang w:eastAsia="zh-CN"/>
          </w:rPr>
          <w:t>(二)、防火防爆总图布置措施</w:t>
        </w:r>
        <w:r>
          <w:tab/>
        </w:r>
        <w:r>
          <w:fldChar w:fldCharType="begin"/>
        </w:r>
        <w:r>
          <w:instrText xml:space="preserve"> PAGEREF _Toc993 \h </w:instrText>
        </w:r>
        <w:r>
          <w:fldChar w:fldCharType="separate"/>
        </w:r>
        <w:r>
          <w:t>46</w:t>
        </w:r>
        <w:r>
          <w:fldChar w:fldCharType="end"/>
        </w:r>
      </w:hyperlink>
    </w:p>
    <w:p>
      <w:pPr>
        <w:pStyle w:val="TOC2"/>
        <w:tabs>
          <w:tab w:val="right" w:leader="dot" w:pos="8306"/>
        </w:tabs>
      </w:pPr>
      <w:hyperlink w:anchor="_Toc894" w:history="1">
        <w:r>
          <w:rPr>
            <w:rFonts w:ascii="仿宋" w:eastAsia="仿宋" w:hAnsi="仿宋" w:cs="仿宋" w:hint="eastAsia"/>
            <w:lang w:eastAsia="zh-CN"/>
          </w:rPr>
          <w:t>(三)、自然灾害防范措施</w:t>
        </w:r>
        <w:r>
          <w:tab/>
        </w:r>
        <w:r>
          <w:fldChar w:fldCharType="begin"/>
        </w:r>
        <w:r>
          <w:instrText xml:space="preserve"> PAGEREF _Toc894 \h </w:instrText>
        </w:r>
        <w:r>
          <w:fldChar w:fldCharType="separate"/>
        </w:r>
        <w:r>
          <w:t>47</w:t>
        </w:r>
        <w:r>
          <w:fldChar w:fldCharType="end"/>
        </w:r>
      </w:hyperlink>
    </w:p>
    <w:p>
      <w:pPr>
        <w:pStyle w:val="TOC2"/>
        <w:tabs>
          <w:tab w:val="right" w:leader="dot" w:pos="8306"/>
        </w:tabs>
      </w:pPr>
      <w:hyperlink w:anchor="_Toc20986" w:history="1">
        <w:r>
          <w:rPr>
            <w:rFonts w:ascii="仿宋" w:eastAsia="仿宋" w:hAnsi="仿宋" w:cs="仿宋" w:hint="eastAsia"/>
            <w:lang w:eastAsia="zh-CN"/>
          </w:rPr>
          <w:t>(四)、安全色及安全标志使用要求</w:t>
        </w:r>
        <w:r>
          <w:tab/>
        </w:r>
        <w:r>
          <w:fldChar w:fldCharType="begin"/>
        </w:r>
        <w:r>
          <w:instrText xml:space="preserve"> PAGEREF _Toc20986 \h </w:instrText>
        </w:r>
        <w:r>
          <w:fldChar w:fldCharType="separate"/>
        </w:r>
        <w:r>
          <w:t>48</w:t>
        </w:r>
        <w:r>
          <w:fldChar w:fldCharType="end"/>
        </w:r>
      </w:hyperlink>
    </w:p>
    <w:p>
      <w:pPr>
        <w:pStyle w:val="TOC2"/>
        <w:tabs>
          <w:tab w:val="right" w:leader="dot" w:pos="8306"/>
        </w:tabs>
      </w:pPr>
      <w:hyperlink w:anchor="_Toc32124" w:history="1">
        <w:r>
          <w:rPr>
            <w:rFonts w:ascii="仿宋" w:eastAsia="仿宋" w:hAnsi="仿宋" w:cs="仿宋" w:hint="eastAsia"/>
            <w:lang w:eastAsia="zh-CN"/>
          </w:rPr>
          <w:t>(五)、防尘防毒措施</w:t>
        </w:r>
        <w:r>
          <w:tab/>
        </w:r>
        <w:r>
          <w:fldChar w:fldCharType="begin"/>
        </w:r>
        <w:r>
          <w:instrText xml:space="preserve"> PAGEREF _Toc32124 \h </w:instrText>
        </w:r>
        <w:r>
          <w:fldChar w:fldCharType="separate"/>
        </w:r>
        <w:r>
          <w:t>49</w:t>
        </w:r>
        <w:r>
          <w:fldChar w:fldCharType="end"/>
        </w:r>
      </w:hyperlink>
    </w:p>
    <w:p>
      <w:pPr>
        <w:pStyle w:val="TOC2"/>
        <w:tabs>
          <w:tab w:val="right" w:leader="dot" w:pos="8306"/>
        </w:tabs>
      </w:pPr>
      <w:hyperlink w:anchor="_Toc31041" w:history="1">
        <w:r>
          <w:rPr>
            <w:rFonts w:ascii="仿宋" w:eastAsia="仿宋" w:hAnsi="仿宋" w:cs="仿宋" w:hint="eastAsia"/>
            <w:lang w:eastAsia="zh-CN"/>
          </w:rPr>
          <w:t>(六)、防静电、触电防护及防雷措施</w:t>
        </w:r>
        <w:r>
          <w:tab/>
        </w:r>
        <w:r>
          <w:fldChar w:fldCharType="begin"/>
        </w:r>
        <w:r>
          <w:instrText xml:space="preserve"> PAGEREF _Toc31041 \h </w:instrText>
        </w:r>
        <w:r>
          <w:fldChar w:fldCharType="separate"/>
        </w:r>
        <w:r>
          <w:t>50</w:t>
        </w:r>
        <w:r>
          <w:fldChar w:fldCharType="end"/>
        </w:r>
      </w:hyperlink>
    </w:p>
    <w:p>
      <w:pPr>
        <w:pStyle w:val="TOC2"/>
        <w:tabs>
          <w:tab w:val="right" w:leader="dot" w:pos="8306"/>
        </w:tabs>
      </w:pPr>
      <w:hyperlink w:anchor="_Toc386" w:history="1">
        <w:r>
          <w:rPr>
            <w:rFonts w:ascii="仿宋" w:eastAsia="仿宋" w:hAnsi="仿宋" w:cs="仿宋" w:hint="eastAsia"/>
            <w:lang w:eastAsia="zh-CN"/>
          </w:rPr>
          <w:t>(七)、机械设备安全保障措施</w:t>
        </w:r>
        <w:r>
          <w:tab/>
        </w:r>
        <w:r>
          <w:fldChar w:fldCharType="begin"/>
        </w:r>
        <w:r>
          <w:instrText xml:space="preserve"> PAGEREF _Toc386 \h </w:instrText>
        </w:r>
        <w:r>
          <w:fldChar w:fldCharType="separate"/>
        </w:r>
        <w:r>
          <w:t>51</w:t>
        </w:r>
        <w:r>
          <w:fldChar w:fldCharType="end"/>
        </w:r>
      </w:hyperlink>
    </w:p>
    <w:p>
      <w:pPr>
        <w:pStyle w:val="TOC1"/>
        <w:tabs>
          <w:tab w:val="right" w:leader="dot" w:pos="8306"/>
        </w:tabs>
      </w:pPr>
      <w:hyperlink w:anchor="_Toc21185" w:history="1">
        <w:r>
          <w:rPr>
            <w:rFonts w:ascii="仿宋" w:eastAsia="仿宋" w:hAnsi="仿宋" w:cs="仿宋" w:hint="eastAsia"/>
            <w:lang w:eastAsia="zh-CN"/>
          </w:rPr>
          <w:t>十三、质量管理体系</w:t>
        </w:r>
        <w:r>
          <w:tab/>
        </w:r>
        <w:r>
          <w:fldChar w:fldCharType="begin"/>
        </w:r>
        <w:r>
          <w:instrText xml:space="preserve"> PAGEREF _Toc21185 \h </w:instrText>
        </w:r>
        <w:r>
          <w:fldChar w:fldCharType="separate"/>
        </w:r>
        <w:r>
          <w:t>52</w:t>
        </w:r>
        <w:r>
          <w:fldChar w:fldCharType="end"/>
        </w:r>
      </w:hyperlink>
    </w:p>
    <w:p>
      <w:pPr>
        <w:pStyle w:val="TOC2"/>
        <w:tabs>
          <w:tab w:val="right" w:leader="dot" w:pos="8306"/>
        </w:tabs>
      </w:pPr>
      <w:hyperlink w:anchor="_Toc19182" w:history="1">
        <w:r>
          <w:rPr>
            <w:rFonts w:ascii="仿宋" w:eastAsia="仿宋" w:hAnsi="仿宋" w:cs="仿宋" w:hint="eastAsia"/>
            <w:lang w:eastAsia="zh-CN"/>
          </w:rPr>
          <w:t>(一)、质量目标与方针</w:t>
        </w:r>
        <w:r>
          <w:tab/>
        </w:r>
        <w:r>
          <w:fldChar w:fldCharType="begin"/>
        </w:r>
        <w:r>
          <w:instrText xml:space="preserve"> PAGEREF _Toc19182 \h </w:instrText>
        </w:r>
        <w:r>
          <w:fldChar w:fldCharType="separate"/>
        </w:r>
        <w:r>
          <w:t>52</w:t>
        </w:r>
        <w:r>
          <w:fldChar w:fldCharType="end"/>
        </w:r>
      </w:hyperlink>
    </w:p>
    <w:p>
      <w:pPr>
        <w:pStyle w:val="TOC2"/>
        <w:tabs>
          <w:tab w:val="right" w:leader="dot" w:pos="8306"/>
        </w:tabs>
      </w:pPr>
      <w:hyperlink w:anchor="_Toc24793" w:history="1">
        <w:r>
          <w:rPr>
            <w:rFonts w:ascii="仿宋" w:eastAsia="仿宋" w:hAnsi="仿宋" w:cs="仿宋" w:hint="eastAsia"/>
            <w:lang w:eastAsia="zh-CN"/>
          </w:rPr>
          <w:t>(二)、质量管理责任</w:t>
        </w:r>
        <w:r>
          <w:tab/>
        </w:r>
        <w:r>
          <w:fldChar w:fldCharType="begin"/>
        </w:r>
        <w:r>
          <w:instrText xml:space="preserve"> PAGEREF _Toc24793 \h </w:instrText>
        </w:r>
        <w:r>
          <w:fldChar w:fldCharType="separate"/>
        </w:r>
        <w:r>
          <w:t>53</w:t>
        </w:r>
        <w:r>
          <w:fldChar w:fldCharType="end"/>
        </w:r>
      </w:hyperlink>
    </w:p>
    <w:p>
      <w:pPr>
        <w:pStyle w:val="TOC2"/>
        <w:tabs>
          <w:tab w:val="right" w:leader="dot" w:pos="8306"/>
        </w:tabs>
      </w:pPr>
      <w:hyperlink w:anchor="_Toc7481" w:history="1">
        <w:r>
          <w:rPr>
            <w:rFonts w:ascii="仿宋" w:eastAsia="仿宋" w:hAnsi="仿宋" w:cs="仿宋" w:hint="eastAsia"/>
            <w:lang w:eastAsia="zh-CN"/>
          </w:rPr>
          <w:t>(三)、质量管理体系文件</w:t>
        </w:r>
        <w:r>
          <w:tab/>
        </w:r>
        <w:r>
          <w:fldChar w:fldCharType="begin"/>
        </w:r>
        <w:r>
          <w:instrText xml:space="preserve"> PAGEREF _Toc7481 \h </w:instrText>
        </w:r>
        <w:r>
          <w:fldChar w:fldCharType="separate"/>
        </w:r>
        <w:r>
          <w:t>55</w:t>
        </w:r>
        <w:r>
          <w:fldChar w:fldCharType="end"/>
        </w:r>
      </w:hyperlink>
    </w:p>
    <w:p>
      <w:pPr>
        <w:pStyle w:val="TOC2"/>
        <w:tabs>
          <w:tab w:val="right" w:leader="dot" w:pos="8306"/>
        </w:tabs>
      </w:pPr>
      <w:hyperlink w:anchor="_Toc16740" w:history="1">
        <w:r>
          <w:rPr>
            <w:rFonts w:ascii="仿宋" w:eastAsia="仿宋" w:hAnsi="仿宋" w:cs="仿宋" w:hint="eastAsia"/>
            <w:lang w:eastAsia="zh-CN"/>
          </w:rPr>
          <w:t>(四)、质量培训与教育</w:t>
        </w:r>
        <w:r>
          <w:tab/>
        </w:r>
        <w:r>
          <w:fldChar w:fldCharType="begin"/>
        </w:r>
        <w:r>
          <w:instrText xml:space="preserve"> PAGEREF _Toc16740 \h </w:instrText>
        </w:r>
        <w:r>
          <w:fldChar w:fldCharType="separate"/>
        </w:r>
        <w:r>
          <w:t>57</w:t>
        </w:r>
        <w:r>
          <w:fldChar w:fldCharType="end"/>
        </w:r>
      </w:hyperlink>
    </w:p>
    <w:p>
      <w:pPr>
        <w:pStyle w:val="TOC2"/>
        <w:tabs>
          <w:tab w:val="right" w:leader="dot" w:pos="8306"/>
        </w:tabs>
      </w:pPr>
      <w:hyperlink w:anchor="_Toc3566" w:history="1">
        <w:r>
          <w:rPr>
            <w:rFonts w:ascii="仿宋" w:eastAsia="仿宋" w:hAnsi="仿宋" w:cs="仿宋" w:hint="eastAsia"/>
            <w:lang w:eastAsia="zh-CN"/>
          </w:rPr>
          <w:t>(五)、质量审核与评价</w:t>
        </w:r>
        <w:r>
          <w:tab/>
        </w:r>
        <w:r>
          <w:fldChar w:fldCharType="begin"/>
        </w:r>
        <w:r>
          <w:instrText xml:space="preserve"> PAGEREF _Toc3566 \h </w:instrText>
        </w:r>
        <w:r>
          <w:fldChar w:fldCharType="separate"/>
        </w:r>
        <w:r>
          <w:t>58</w:t>
        </w:r>
        <w:r>
          <w:fldChar w:fldCharType="end"/>
        </w:r>
      </w:hyperlink>
    </w:p>
    <w:p>
      <w:pPr>
        <w:pStyle w:val="TOC2"/>
        <w:tabs>
          <w:tab w:val="right" w:leader="dot" w:pos="8306"/>
        </w:tabs>
      </w:pPr>
      <w:hyperlink w:anchor="_Toc28256" w:history="1">
        <w:r>
          <w:rPr>
            <w:rFonts w:ascii="仿宋" w:eastAsia="仿宋" w:hAnsi="仿宋" w:cs="仿宋" w:hint="eastAsia"/>
            <w:lang w:eastAsia="zh-CN"/>
          </w:rPr>
          <w:t>(六)、不符合与纠正措施</w:t>
        </w:r>
        <w:r>
          <w:tab/>
        </w:r>
        <w:r>
          <w:fldChar w:fldCharType="begin"/>
        </w:r>
        <w:r>
          <w:instrText xml:space="preserve"> PAGEREF _Toc28256 \h </w:instrText>
        </w:r>
        <w:r>
          <w:fldChar w:fldCharType="separate"/>
        </w:r>
        <w:r>
          <w:t>59</w:t>
        </w:r>
        <w:r>
          <w:fldChar w:fldCharType="end"/>
        </w:r>
      </w:hyperlink>
    </w:p>
    <w:p>
      <w:pPr>
        <w:pStyle w:val="TOC1"/>
        <w:tabs>
          <w:tab w:val="right" w:leader="dot" w:pos="8306"/>
        </w:tabs>
      </w:pPr>
      <w:hyperlink w:anchor="_Toc26441" w:history="1">
        <w:r>
          <w:rPr>
            <w:rFonts w:ascii="仿宋" w:eastAsia="仿宋" w:hAnsi="仿宋" w:cs="仿宋" w:hint="eastAsia"/>
            <w:lang w:eastAsia="zh-CN"/>
          </w:rPr>
          <w:t>十四、VOD系统设备项目治理与监督</w:t>
        </w:r>
        <w:r>
          <w:tab/>
        </w:r>
        <w:r>
          <w:fldChar w:fldCharType="begin"/>
        </w:r>
        <w:r>
          <w:instrText xml:space="preserve"> PAGEREF _Toc26441 \h </w:instrText>
        </w:r>
        <w:r>
          <w:fldChar w:fldCharType="separate"/>
        </w:r>
        <w:r>
          <w:t>60</w:t>
        </w:r>
        <w:r>
          <w:fldChar w:fldCharType="end"/>
        </w:r>
      </w:hyperlink>
    </w:p>
    <w:p>
      <w:pPr>
        <w:pStyle w:val="TOC2"/>
        <w:tabs>
          <w:tab w:val="right" w:leader="dot" w:pos="8306"/>
        </w:tabs>
      </w:pPr>
      <w:hyperlink w:anchor="_Toc10368" w:history="1">
        <w:r>
          <w:rPr>
            <w:rFonts w:ascii="仿宋" w:eastAsia="仿宋" w:hAnsi="仿宋" w:cs="仿宋" w:hint="eastAsia"/>
            <w:lang w:eastAsia="zh-CN"/>
          </w:rPr>
          <w:t>(一)、VOD系统设备项目治理结构</w:t>
        </w:r>
        <w:r>
          <w:tab/>
        </w:r>
        <w:r>
          <w:fldChar w:fldCharType="begin"/>
        </w:r>
        <w:r>
          <w:instrText xml:space="preserve"> PAGEREF _Toc10368 \h </w:instrText>
        </w:r>
        <w:r>
          <w:fldChar w:fldCharType="separate"/>
        </w:r>
        <w:r>
          <w:t>60</w:t>
        </w:r>
        <w:r>
          <w:fldChar w:fldCharType="end"/>
        </w:r>
      </w:hyperlink>
    </w:p>
    <w:p>
      <w:pPr>
        <w:pStyle w:val="TOC2"/>
        <w:tabs>
          <w:tab w:val="right" w:leader="dot" w:pos="8306"/>
        </w:tabs>
      </w:pPr>
      <w:hyperlink w:anchor="_Toc12531" w:history="1">
        <w:r>
          <w:rPr>
            <w:rFonts w:ascii="仿宋" w:eastAsia="仿宋" w:hAnsi="仿宋" w:cs="仿宋" w:hint="eastAsia"/>
            <w:lang w:eastAsia="zh-CN"/>
          </w:rPr>
          <w:t>(二)、监督与审计</w:t>
        </w:r>
        <w:r>
          <w:tab/>
        </w:r>
        <w:r>
          <w:fldChar w:fldCharType="begin"/>
        </w:r>
        <w:r>
          <w:instrText xml:space="preserve"> PAGEREF _Toc12531 \h </w:instrText>
        </w:r>
        <w:r>
          <w:fldChar w:fldCharType="separate"/>
        </w:r>
        <w:r>
          <w:t>62</w:t>
        </w:r>
        <w:r>
          <w:fldChar w:fldCharType="end"/>
        </w:r>
      </w:hyperlink>
    </w:p>
    <w:p>
      <w:pPr>
        <w:pStyle w:val="TOC1"/>
        <w:tabs>
          <w:tab w:val="right" w:leader="dot" w:pos="8306"/>
        </w:tabs>
      </w:pPr>
      <w:hyperlink w:anchor="_Toc904" w:history="1">
        <w:r>
          <w:rPr>
            <w:rFonts w:ascii="仿宋" w:eastAsia="仿宋" w:hAnsi="仿宋" w:cs="仿宋" w:hint="eastAsia"/>
            <w:lang w:eastAsia="zh-CN"/>
          </w:rPr>
          <w:t>十五、供应链管理</w:t>
        </w:r>
        <w:r>
          <w:tab/>
        </w:r>
        <w:r>
          <w:fldChar w:fldCharType="begin"/>
        </w:r>
        <w:r>
          <w:instrText xml:space="preserve"> PAGEREF _Toc904 \h </w:instrText>
        </w:r>
        <w:r>
          <w:fldChar w:fldCharType="separate"/>
        </w:r>
        <w:r>
          <w:t>63</w:t>
        </w:r>
        <w:r>
          <w:fldChar w:fldCharType="end"/>
        </w:r>
      </w:hyperlink>
    </w:p>
    <w:p>
      <w:pPr>
        <w:pStyle w:val="TOC2"/>
        <w:tabs>
          <w:tab w:val="right" w:leader="dot" w:pos="8306"/>
        </w:tabs>
      </w:pPr>
      <w:hyperlink w:anchor="_Toc6000" w:history="1">
        <w:r>
          <w:rPr>
            <w:rFonts w:ascii="仿宋" w:eastAsia="仿宋" w:hAnsi="仿宋" w:cs="仿宋" w:hint="eastAsia"/>
            <w:lang w:eastAsia="zh-CN"/>
          </w:rPr>
          <w:t>(一)、供应链战略规划</w:t>
        </w:r>
        <w:r>
          <w:tab/>
        </w:r>
        <w:r>
          <w:fldChar w:fldCharType="begin"/>
        </w:r>
        <w:r>
          <w:instrText xml:space="preserve"> PAGEREF _Toc6000 \h </w:instrText>
        </w:r>
        <w:r>
          <w:fldChar w:fldCharType="separate"/>
        </w:r>
        <w:r>
          <w:t>63</w:t>
        </w:r>
        <w:r>
          <w:fldChar w:fldCharType="end"/>
        </w:r>
      </w:hyperlink>
    </w:p>
    <w:p>
      <w:pPr>
        <w:pStyle w:val="TOC2"/>
        <w:tabs>
          <w:tab w:val="right" w:leader="dot" w:pos="8306"/>
        </w:tabs>
      </w:pPr>
      <w:hyperlink w:anchor="_Toc2670" w:history="1">
        <w:r>
          <w:rPr>
            <w:rFonts w:ascii="仿宋" w:eastAsia="仿宋" w:hAnsi="仿宋" w:cs="仿宋" w:hint="eastAsia"/>
            <w:lang w:eastAsia="zh-CN"/>
          </w:rPr>
          <w:t>(二)、供应商选择与合作</w:t>
        </w:r>
        <w:r>
          <w:tab/>
        </w:r>
        <w:r>
          <w:fldChar w:fldCharType="begin"/>
        </w:r>
        <w:r>
          <w:instrText xml:space="preserve"> PAGEREF _Toc2670 \h </w:instrText>
        </w:r>
        <w:r>
          <w:fldChar w:fldCharType="separate"/>
        </w:r>
        <w:r>
          <w:t>65</w:t>
        </w:r>
        <w:r>
          <w:fldChar w:fldCharType="end"/>
        </w:r>
      </w:hyperlink>
    </w:p>
    <w:p>
      <w:pPr>
        <w:pStyle w:val="TOC2"/>
        <w:tabs>
          <w:tab w:val="right" w:leader="dot" w:pos="8306"/>
        </w:tabs>
      </w:pPr>
      <w:hyperlink w:anchor="_Toc28737" w:history="1">
        <w:r>
          <w:rPr>
            <w:rFonts w:ascii="仿宋" w:eastAsia="仿宋" w:hAnsi="仿宋" w:cs="仿宋" w:hint="eastAsia"/>
            <w:lang w:eastAsia="zh-CN"/>
          </w:rPr>
          <w:t>(三)、物流与库存管理</w:t>
        </w:r>
        <w:r>
          <w:tab/>
        </w:r>
        <w:r>
          <w:fldChar w:fldCharType="begin"/>
        </w:r>
        <w:r>
          <w:instrText xml:space="preserve"> PAGEREF _Toc28737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15"/>
      <w:r>
        <w:rPr>
          <w:rFonts w:ascii="仿宋" w:eastAsia="仿宋" w:hAnsi="仿宋" w:cs="仿宋" w:hint="eastAsia"/>
          <w:sz w:val="28"/>
          <w:lang w:eastAsia="zh-CN"/>
        </w:rPr>
        <w:t>一、VOD系统设备项目建设单位说明</w:t>
      </w:r>
      <w:bookmarkEnd w:id="2"/>
    </w:p>
    <w:p>
      <w:pPr>
        <w:pStyle w:val="Heading2"/>
        <w:rPr>
          <w:rFonts w:ascii="仿宋" w:eastAsia="仿宋" w:hAnsi="仿宋" w:cs="仿宋" w:hint="eastAsia"/>
          <w:lang w:eastAsia="zh-CN"/>
        </w:rPr>
      </w:pPr>
      <w:bookmarkStart w:id="3" w:name="_Toc16578"/>
      <w:r>
        <w:rPr>
          <w:rFonts w:ascii="仿宋" w:eastAsia="仿宋" w:hAnsi="仿宋" w:cs="仿宋" w:hint="eastAsia"/>
          <w:lang w:eastAsia="zh-CN"/>
        </w:rPr>
        <w:t>(一)、VOD系统设备项目承办单位基本情况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VOD系统设备项目承办单位的XXXX，我们着眼于实现可持续的经济效益。通过技术创新和解决方案的提供，公司预计在VOD系统设备项目执行期间将获得可观的收入增长。这一收入来源主要包括VOD系统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同时，我们注重成本控制和效率提升，以确保VOD系统设备项目的可持续盈利。透过精细的管理和资源优化，公司期望实现VOD系统设备项目利润最大化。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OD系统设备项目实施进行全面的投资评估，包括VOD系统设备项目启动阶段的资金投入和后续运营成本。通过对VOD系统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VOD系统设备项目实施过程中具备足够的资金流动性，公司将进行详尽的现金流分析。这包括资金需求的合理预测、VOD系统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79"/>
      <w:r>
        <w:rPr>
          <w:rFonts w:ascii="仿宋" w:eastAsia="仿宋" w:hAnsi="仿宋" w:cs="仿宋" w:hint="eastAsia"/>
          <w:sz w:val="28"/>
          <w:lang w:eastAsia="zh-CN"/>
        </w:rPr>
        <w:t>二、VOD系统设备项目土建工程</w:t>
      </w:r>
      <w:bookmarkEnd w:id="5"/>
    </w:p>
    <w:p>
      <w:pPr>
        <w:pStyle w:val="Heading2"/>
        <w:rPr>
          <w:rFonts w:ascii="仿宋" w:eastAsia="仿宋" w:hAnsi="仿宋" w:cs="仿宋" w:hint="eastAsia"/>
          <w:lang w:eastAsia="zh-CN"/>
        </w:rPr>
      </w:pPr>
      <w:bookmarkStart w:id="6" w:name="_Toc1260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在VOD系统设备项目的建筑工程设计中，我们将秉承一系列重要的设计原则，以确保VOD系统设备项目建筑在功能、美观、可持续性等方面达到最佳效果。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首要原则是确保建筑的功能性得到最大化的发挥。我们将充分理解VOD系统设备项目的实际需求，合理布局各个功能区域，保证建筑在满足业务需求的同时，提供高效的工作环境。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在建筑设计中，我们将综合考虑建设和运营成本。通过精细的经济效益分析，确保设计方案在高效利用资源的同时，对VOD系统设备项目的长期盈利能力有积极的贡献。</w:t>
      </w:r>
    </w:p>
    <w:p>
      <w:pPr>
        <w:pStyle w:val="Heading2"/>
        <w:ind w:firstLine="560" w:firstLineChars="200"/>
        <w:rPr>
          <w:rFonts w:ascii="仿宋" w:eastAsia="仿宋" w:hAnsi="仿宋" w:cs="仿宋" w:hint="eastAsia"/>
          <w:sz w:val="28"/>
          <w:lang w:eastAsia="zh-CN"/>
        </w:rPr>
      </w:pPr>
      <w:bookmarkStart w:id="7" w:name="_Toc95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的土建工程设计中，我们将精准设定设计年限，结合VOD系统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VOD系统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5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VOD系统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VOD系统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VOD系统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2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本期工程VOD系统设备项目预计总建筑面积XXX平方米，其中：计容建筑面积XXX平方米，计划建筑工程投资XX万元，占VOD系统设备项目总投资的XX%。</w:t>
      </w:r>
    </w:p>
    <w:p>
      <w:pPr>
        <w:pStyle w:val="Heading1"/>
        <w:ind w:firstLine="560" w:firstLineChars="200"/>
        <w:rPr>
          <w:rFonts w:ascii="仿宋" w:eastAsia="仿宋" w:hAnsi="仿宋" w:cs="仿宋" w:hint="eastAsia"/>
          <w:sz w:val="28"/>
          <w:lang w:eastAsia="zh-CN"/>
        </w:rPr>
      </w:pPr>
      <w:bookmarkStart w:id="10" w:name="_Toc31607"/>
      <w:r>
        <w:rPr>
          <w:rFonts w:ascii="仿宋" w:eastAsia="仿宋" w:hAnsi="仿宋" w:cs="仿宋" w:hint="eastAsia"/>
          <w:sz w:val="28"/>
          <w:lang w:eastAsia="zh-CN"/>
        </w:rPr>
        <w:t>三、VOD系统设备项目文档管理</w:t>
      </w:r>
      <w:bookmarkEnd w:id="10"/>
    </w:p>
    <w:p>
      <w:pPr>
        <w:pStyle w:val="Heading2"/>
        <w:rPr>
          <w:rFonts w:ascii="仿宋" w:eastAsia="仿宋" w:hAnsi="仿宋" w:cs="仿宋" w:hint="eastAsia"/>
          <w:lang w:eastAsia="zh-CN"/>
        </w:rPr>
      </w:pPr>
      <w:bookmarkStart w:id="11" w:name="_Toc68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VOD系统设备项目高度重视文档的质量和准确性，以支持VOD系统设备项目的各项活动和决策。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文档的编制始于VOD系统设备项目计划的初期，我们制定了详细的文档编制计划，明确了每个文档的内容、格式和编写责任人。在VOD系统设备项目启动阶段，我们首先编制了VOD系统设备项目章程，明确定义了VOD系统设备项目的目标、范围、风险等关键要素。随后，VOD系统设备项目团队根据计划陆续编制了需求文档、设计文档、测试文档等各类文档，确保VOD系统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OD系统设备项目管理中的重要环节，旨在确保VOD系统设备项目文档符合质量标准和VOD系统设备项目需求。在VOD系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OD系统设备项目相关利益方和专业领域的专家对文档进行独立审查。这有助于获取更全面、客观的反馈，确保VOD系统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VOD系统设备项目在文档编制与审查方面建立了严格的管理机制，通过规范的流程和多维度的审查，确保VOD系统设备项目文档的质量、准确性和可靠性，为VOD系统设备项目的顺利推进提供了有力支持。</w:t>
      </w:r>
    </w:p>
    <w:p>
      <w:pPr>
        <w:pStyle w:val="Heading2"/>
        <w:ind w:firstLine="560" w:firstLineChars="200"/>
        <w:rPr>
          <w:rFonts w:ascii="仿宋" w:eastAsia="仿宋" w:hAnsi="仿宋" w:cs="仿宋" w:hint="eastAsia"/>
          <w:sz w:val="28"/>
          <w:lang w:eastAsia="zh-CN"/>
        </w:rPr>
      </w:pPr>
      <w:bookmarkStart w:id="12" w:name="_Toc257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我们通过多渠道发布文档，包括电子邮件、VOD系统设备项目管理平台、内部网站等，以满足不同团队成员的偏好和需求。多渠道发布确保了信息的全面覆盖。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我们采用了精细的权限控制，确保只有授权人员可以访问敏感信息。这种安全措施保护了VOD系统设备项目文档的机密性，防止了未经授权的信息泄露。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222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文档存档与归档是VOD系统设备项目生命周期中一个至关重要的环节，直接关系到VOD系统设备项目信息的长期保存和历史记录的完整性。在VOD系统设备项目中，我们实施了一系列有效的文档存档与归档管理策略：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8674"/>
      <w:r>
        <w:rPr>
          <w:rFonts w:ascii="仿宋" w:eastAsia="仿宋" w:hAnsi="仿宋" w:cs="仿宋" w:hint="eastAsia"/>
          <w:sz w:val="28"/>
          <w:lang w:eastAsia="zh-CN"/>
        </w:rPr>
        <w:t>四、VOD系统设备项目建设背景及必要性分析</w:t>
      </w:r>
      <w:bookmarkEnd w:id="14"/>
    </w:p>
    <w:p>
      <w:pPr>
        <w:pStyle w:val="Heading2"/>
        <w:rPr>
          <w:rFonts w:ascii="仿宋" w:eastAsia="仿宋" w:hAnsi="仿宋" w:cs="仿宋" w:hint="eastAsia"/>
          <w:lang w:eastAsia="zh-CN"/>
        </w:rPr>
      </w:pPr>
      <w:bookmarkStart w:id="15" w:name="_Toc8136"/>
      <w:r>
        <w:rPr>
          <w:rFonts w:ascii="仿宋" w:eastAsia="仿宋" w:hAnsi="仿宋" w:cs="仿宋" w:hint="eastAsia"/>
          <w:lang w:eastAsia="zh-CN"/>
        </w:rPr>
        <w:t>(一)、VOD系统设备项目背景分析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OD系统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OD系统设备项目在这个潮流中的定位。同时，我们将关注行业内涌现的新兴机遇，以便VOD系统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OD系统设备项目提供了强大的发展动力。我们将聚焦于行业内最新的技术发展趋势，包括但不限于人工智能、大数据分析、物联网等领域。通过深度的技术研究，我们将确保VOD系统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OD系统设备项目发展的源泉。我们将投入更多的精力对市场需求进行深入剖析，超越表面的需求，深入挖掘潜在的市场痛点和机遇。通过对市场需求的细致了解，VOD系统设备项目将更有针对性地设计解决方案，满足市场的多样化需求，从而更好地促进VOD系统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OD系统设备项目战略至关重要。我们将对竞争态势进行更为深入的分析，包括但不限于市场份额、产品特点、客户满意度等多个维度。通过深度的竞争分析，VOD系统设备项目将能够更准确地把握市场脉搏，制定具有竞争力的VOD系统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OD系统设备项目的发展具有直接的影响。我们将进行更为全面的法规和政策分析，了解行业发展中的潜在法律风险和合规挑战。通过充分了解和遵守相关法规，VOD系统设备项目将确保在法律框架内合法合规运营，为VOD系统设备项目的稳健发展提供有力支持。</w:t>
      </w:r>
    </w:p>
    <w:p>
      <w:pPr>
        <w:pStyle w:val="Heading2"/>
        <w:ind w:firstLine="560" w:firstLineChars="200"/>
        <w:rPr>
          <w:rFonts w:ascii="仿宋" w:eastAsia="仿宋" w:hAnsi="仿宋" w:cs="仿宋" w:hint="eastAsia"/>
          <w:sz w:val="28"/>
          <w:lang w:eastAsia="zh-CN"/>
        </w:rPr>
      </w:pPr>
      <w:bookmarkStart w:id="16" w:name="_Toc28401"/>
      <w:r>
        <w:rPr>
          <w:rFonts w:ascii="仿宋" w:eastAsia="仿宋" w:hAnsi="仿宋" w:cs="仿宋" w:hint="eastAsia"/>
          <w:sz w:val="28"/>
          <w:lang w:eastAsia="zh-CN"/>
        </w:rPr>
        <w:t>(二)、VOD系统设备项目建设必要性分析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的迫切性源于对行业发展趋势的深刻洞察。我们正处于一个行业变革的时代，科技创新、数字化转型成为企业发展的关键动力。VOD系统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不仅仅是为了跟上潮流，更是为了通过技术创新推动企业的持续发展。通过引入先进的技术和解决方案，VOD系统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OD系统设备项目的建设成为必然选择，通过提高产品质量、拓展服务领域，从而在竞争中获得更多的机会。VOD系统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OD系统设备项目建设的必要性体现在对客户需求更精准的满足。通过VOD系统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的背后是对企业持续创新的追求。只有通过不断创新，企业才能在竞争中立于不败之地。VOD系统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20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8468"/>
      <w:r>
        <w:rPr>
          <w:rFonts w:ascii="仿宋" w:eastAsia="仿宋" w:hAnsi="仿宋" w:cs="仿宋" w:hint="eastAsia"/>
          <w:lang w:eastAsia="zh-CN"/>
        </w:rPr>
        <w:t>(一)、VOD系统设备行业分析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行业一直以来都是市场的关注焦点。行业内的发展趋势、竞争态势以及潜在机会都对VOD系统设备项目的推进产生深远的影响。通过深入研究行业的整体概貌，我们将更好地理解行业的核心特征，为VOD系统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行业，技术一直是推动创新和发展的关键因素。我们将对当前技术趋势进行详尽分析，包括但不限于人工智能、大数据应用、先进制造技术等。这有助于VOD系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OD系统设备项目成功的基础。我们将对主要竞争对手进行深入研究，包括其市场份额、产品特点、市场定位等。通过全面了解竞争对手的优势和劣势，VOD系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9816"/>
      <w:r>
        <w:rPr>
          <w:rFonts w:ascii="仿宋" w:eastAsia="仿宋" w:hAnsi="仿宋" w:cs="仿宋" w:hint="eastAsia"/>
          <w:sz w:val="28"/>
          <w:lang w:eastAsia="zh-CN"/>
        </w:rPr>
        <w:t>(二)、VOD系统设备市场分析预测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OD系统设备市场未来的增长趋势。这包括市场的整体规模、各细分领域的发展趋势等。VOD系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OD系统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VOD系统设备项目实施过程中需要充分考虑的因素。我们将对市场风险进行全面评估，包括但不限于政策法规风险、市场竞争风险、技术变革风险等。通过对潜在风险的深入分析，VOD系统设备项目可以制定相应的风险缓解策略，降低不确定性对VOD系统设备项目的影响。</w:t>
      </w:r>
    </w:p>
    <w:p>
      <w:pPr>
        <w:pStyle w:val="Heading1"/>
        <w:ind w:firstLine="560" w:firstLineChars="200"/>
        <w:rPr>
          <w:rFonts w:ascii="仿宋" w:eastAsia="仿宋" w:hAnsi="仿宋" w:cs="仿宋" w:hint="eastAsia"/>
          <w:sz w:val="28"/>
          <w:lang w:eastAsia="zh-CN"/>
        </w:rPr>
      </w:pPr>
      <w:bookmarkStart w:id="20" w:name="_Toc1397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216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VOD系统设备项目的主要产品是XXXX，预计年产值为XXX万元。这一产品在市场中占据着重要的地位，其广泛的应用范围使得该VOD系统设备项目的市场前景非常广阔。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https://d.book118.com/207014152145006026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9088B"/>
    <w:rsid w:val="027908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14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2024-01-09T01:28:00Z</dcterms:created>
  <dcterms:modified xsi:type="dcterms:W3CDTF">2024-01-09T01:28:56Z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3D735A7E07B648459B2BCDB6F0D9973A_11</vt:lpwstr>
  </property>
  <property fmtid="{D5CDD505-2E9C-101B-9397-08002B2CF9AE}" pid="3" name="KSOProductBuildVer">
    <vt:lpwstr>2052-12.1.0.16120</vt:lpwstr>
  </property>
</Properties>
</file>