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豪华游轮项目构思建设方案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92" w:history="1">
        <w:r>
          <w:rPr>
            <w:rFonts w:ascii="仿宋" w:eastAsia="仿宋" w:hAnsi="仿宋" w:cs="仿宋" w:hint="eastAsia"/>
            <w:lang w:eastAsia="zh-CN"/>
          </w:rPr>
          <w:t>序言</w:t>
        </w:r>
        <w:r>
          <w:tab/>
        </w:r>
        <w:r>
          <w:fldChar w:fldCharType="begin"/>
        </w:r>
        <w:r>
          <w:instrText xml:space="preserve"> PAGEREF _Toc5892 \h </w:instrText>
        </w:r>
        <w:r>
          <w:fldChar w:fldCharType="separate"/>
        </w:r>
        <w:r>
          <w:t>3</w:t>
        </w:r>
        <w:r>
          <w:fldChar w:fldCharType="end"/>
        </w:r>
      </w:hyperlink>
    </w:p>
    <w:p>
      <w:pPr>
        <w:pStyle w:val="TOC1"/>
        <w:tabs>
          <w:tab w:val="right" w:leader="dot" w:pos="8306"/>
        </w:tabs>
      </w:pPr>
      <w:hyperlink w:anchor="_Toc30862" w:history="1">
        <w:r>
          <w:rPr>
            <w:rFonts w:ascii="仿宋" w:eastAsia="仿宋" w:hAnsi="仿宋" w:cs="仿宋" w:hint="eastAsia"/>
            <w:lang w:eastAsia="zh-CN"/>
          </w:rPr>
          <w:t>一、背景、必要性分析</w:t>
        </w:r>
        <w:r>
          <w:tab/>
        </w:r>
        <w:r>
          <w:fldChar w:fldCharType="begin"/>
        </w:r>
        <w:r>
          <w:instrText xml:space="preserve"> PAGEREF _Toc30862 \h </w:instrText>
        </w:r>
        <w:r>
          <w:fldChar w:fldCharType="separate"/>
        </w:r>
        <w:r>
          <w:t>3</w:t>
        </w:r>
        <w:r>
          <w:fldChar w:fldCharType="end"/>
        </w:r>
      </w:hyperlink>
    </w:p>
    <w:p>
      <w:pPr>
        <w:pStyle w:val="TOC2"/>
        <w:tabs>
          <w:tab w:val="right" w:leader="dot" w:pos="8306"/>
        </w:tabs>
      </w:pPr>
      <w:hyperlink w:anchor="_Toc252" w:history="1">
        <w:r>
          <w:rPr>
            <w:rFonts w:ascii="仿宋" w:eastAsia="仿宋" w:hAnsi="仿宋" w:cs="仿宋" w:hint="eastAsia"/>
            <w:lang w:eastAsia="zh-CN"/>
          </w:rPr>
          <w:t>(一)、项目建设背景</w:t>
        </w:r>
        <w:r>
          <w:tab/>
        </w:r>
        <w:r>
          <w:fldChar w:fldCharType="begin"/>
        </w:r>
        <w:r>
          <w:instrText xml:space="preserve"> PAGEREF _Toc252 \h </w:instrText>
        </w:r>
        <w:r>
          <w:fldChar w:fldCharType="separate"/>
        </w:r>
        <w:r>
          <w:t>3</w:t>
        </w:r>
        <w:r>
          <w:fldChar w:fldCharType="end"/>
        </w:r>
      </w:hyperlink>
    </w:p>
    <w:p>
      <w:pPr>
        <w:pStyle w:val="TOC2"/>
        <w:tabs>
          <w:tab w:val="right" w:leader="dot" w:pos="8306"/>
        </w:tabs>
      </w:pPr>
      <w:hyperlink w:anchor="_Toc30975" w:history="1">
        <w:r>
          <w:rPr>
            <w:rFonts w:ascii="仿宋" w:eastAsia="仿宋" w:hAnsi="仿宋" w:cs="仿宋" w:hint="eastAsia"/>
            <w:lang w:eastAsia="zh-CN"/>
          </w:rPr>
          <w:t>(二)、必要性分析</w:t>
        </w:r>
        <w:r>
          <w:tab/>
        </w:r>
        <w:r>
          <w:fldChar w:fldCharType="begin"/>
        </w:r>
        <w:r>
          <w:instrText xml:space="preserve"> PAGEREF _Toc30975 \h </w:instrText>
        </w:r>
        <w:r>
          <w:fldChar w:fldCharType="separate"/>
        </w:r>
        <w:r>
          <w:t>4</w:t>
        </w:r>
        <w:r>
          <w:fldChar w:fldCharType="end"/>
        </w:r>
      </w:hyperlink>
    </w:p>
    <w:p>
      <w:pPr>
        <w:pStyle w:val="TOC2"/>
        <w:tabs>
          <w:tab w:val="right" w:leader="dot" w:pos="8306"/>
        </w:tabs>
      </w:pPr>
      <w:hyperlink w:anchor="_Toc21436" w:history="1">
        <w:r>
          <w:rPr>
            <w:rFonts w:ascii="仿宋" w:eastAsia="仿宋" w:hAnsi="仿宋" w:cs="仿宋" w:hint="eastAsia"/>
            <w:lang w:eastAsia="zh-CN"/>
          </w:rPr>
          <w:t>(三)、项目建设有利条件</w:t>
        </w:r>
        <w:r>
          <w:tab/>
        </w:r>
        <w:r>
          <w:fldChar w:fldCharType="begin"/>
        </w:r>
        <w:r>
          <w:instrText xml:space="preserve"> PAGEREF _Toc21436 \h </w:instrText>
        </w:r>
        <w:r>
          <w:fldChar w:fldCharType="separate"/>
        </w:r>
        <w:r>
          <w:t>5</w:t>
        </w:r>
        <w:r>
          <w:fldChar w:fldCharType="end"/>
        </w:r>
      </w:hyperlink>
    </w:p>
    <w:p>
      <w:pPr>
        <w:pStyle w:val="TOC1"/>
        <w:tabs>
          <w:tab w:val="right" w:leader="dot" w:pos="8306"/>
        </w:tabs>
      </w:pPr>
      <w:hyperlink w:anchor="_Toc22307" w:history="1">
        <w:r>
          <w:rPr>
            <w:rFonts w:ascii="仿宋" w:eastAsia="仿宋" w:hAnsi="仿宋" w:cs="仿宋" w:hint="eastAsia"/>
            <w:lang w:eastAsia="zh-CN"/>
          </w:rPr>
          <w:t>二、发展规划、产业政策和行业准入分析</w:t>
        </w:r>
        <w:r>
          <w:tab/>
        </w:r>
        <w:r>
          <w:fldChar w:fldCharType="begin"/>
        </w:r>
        <w:r>
          <w:instrText xml:space="preserve"> PAGEREF _Toc22307 \h </w:instrText>
        </w:r>
        <w:r>
          <w:fldChar w:fldCharType="separate"/>
        </w:r>
        <w:r>
          <w:t>7</w:t>
        </w:r>
        <w:r>
          <w:fldChar w:fldCharType="end"/>
        </w:r>
      </w:hyperlink>
    </w:p>
    <w:p>
      <w:pPr>
        <w:pStyle w:val="TOC2"/>
        <w:tabs>
          <w:tab w:val="right" w:leader="dot" w:pos="8306"/>
        </w:tabs>
      </w:pPr>
      <w:hyperlink w:anchor="_Toc15943" w:history="1">
        <w:r>
          <w:rPr>
            <w:rFonts w:ascii="仿宋" w:eastAsia="仿宋" w:hAnsi="仿宋" w:cs="仿宋" w:hint="eastAsia"/>
            <w:lang w:eastAsia="zh-CN"/>
          </w:rPr>
          <w:t>(一)、发展规划分析</w:t>
        </w:r>
        <w:r>
          <w:tab/>
        </w:r>
        <w:r>
          <w:fldChar w:fldCharType="begin"/>
        </w:r>
        <w:r>
          <w:instrText xml:space="preserve"> PAGEREF _Toc15943 \h </w:instrText>
        </w:r>
        <w:r>
          <w:fldChar w:fldCharType="separate"/>
        </w:r>
        <w:r>
          <w:t>7</w:t>
        </w:r>
        <w:r>
          <w:fldChar w:fldCharType="end"/>
        </w:r>
      </w:hyperlink>
    </w:p>
    <w:p>
      <w:pPr>
        <w:pStyle w:val="TOC2"/>
        <w:tabs>
          <w:tab w:val="right" w:leader="dot" w:pos="8306"/>
        </w:tabs>
      </w:pPr>
      <w:hyperlink w:anchor="_Toc28740" w:history="1">
        <w:r>
          <w:rPr>
            <w:rFonts w:ascii="仿宋" w:eastAsia="仿宋" w:hAnsi="仿宋" w:cs="仿宋" w:hint="eastAsia"/>
            <w:lang w:eastAsia="zh-CN"/>
          </w:rPr>
          <w:t>(二)、产业政策分析</w:t>
        </w:r>
        <w:r>
          <w:tab/>
        </w:r>
        <w:r>
          <w:fldChar w:fldCharType="begin"/>
        </w:r>
        <w:r>
          <w:instrText xml:space="preserve"> PAGEREF _Toc28740 \h </w:instrText>
        </w:r>
        <w:r>
          <w:fldChar w:fldCharType="separate"/>
        </w:r>
        <w:r>
          <w:t>9</w:t>
        </w:r>
        <w:r>
          <w:fldChar w:fldCharType="end"/>
        </w:r>
      </w:hyperlink>
    </w:p>
    <w:p>
      <w:pPr>
        <w:pStyle w:val="TOC2"/>
        <w:tabs>
          <w:tab w:val="right" w:leader="dot" w:pos="8306"/>
        </w:tabs>
      </w:pPr>
      <w:hyperlink w:anchor="_Toc12741" w:history="1">
        <w:r>
          <w:rPr>
            <w:rFonts w:ascii="仿宋" w:eastAsia="仿宋" w:hAnsi="仿宋" w:cs="仿宋" w:hint="eastAsia"/>
            <w:lang w:eastAsia="zh-CN"/>
          </w:rPr>
          <w:t>(三)、行业准入分析</w:t>
        </w:r>
        <w:r>
          <w:tab/>
        </w:r>
        <w:r>
          <w:fldChar w:fldCharType="begin"/>
        </w:r>
        <w:r>
          <w:instrText xml:space="preserve"> PAGEREF _Toc12741 \h </w:instrText>
        </w:r>
        <w:r>
          <w:fldChar w:fldCharType="separate"/>
        </w:r>
        <w:r>
          <w:t>10</w:t>
        </w:r>
        <w:r>
          <w:fldChar w:fldCharType="end"/>
        </w:r>
      </w:hyperlink>
    </w:p>
    <w:p>
      <w:pPr>
        <w:pStyle w:val="TOC1"/>
        <w:tabs>
          <w:tab w:val="right" w:leader="dot" w:pos="8306"/>
        </w:tabs>
      </w:pPr>
      <w:hyperlink w:anchor="_Toc32198" w:history="1">
        <w:r>
          <w:rPr>
            <w:rFonts w:ascii="仿宋" w:eastAsia="仿宋" w:hAnsi="仿宋" w:cs="仿宋" w:hint="eastAsia"/>
            <w:lang w:eastAsia="zh-CN"/>
          </w:rPr>
          <w:t>三、环境和生态影响分析</w:t>
        </w:r>
        <w:r>
          <w:tab/>
        </w:r>
        <w:r>
          <w:fldChar w:fldCharType="begin"/>
        </w:r>
        <w:r>
          <w:instrText xml:space="preserve"> PAGEREF _Toc32198 \h </w:instrText>
        </w:r>
        <w:r>
          <w:fldChar w:fldCharType="separate"/>
        </w:r>
        <w:r>
          <w:t>11</w:t>
        </w:r>
        <w:r>
          <w:fldChar w:fldCharType="end"/>
        </w:r>
      </w:hyperlink>
    </w:p>
    <w:p>
      <w:pPr>
        <w:pStyle w:val="TOC2"/>
        <w:tabs>
          <w:tab w:val="right" w:leader="dot" w:pos="8306"/>
        </w:tabs>
      </w:pPr>
      <w:hyperlink w:anchor="_Toc25444" w:history="1">
        <w:r>
          <w:rPr>
            <w:rFonts w:ascii="仿宋" w:eastAsia="仿宋" w:hAnsi="仿宋" w:cs="仿宋" w:hint="eastAsia"/>
            <w:lang w:eastAsia="zh-CN"/>
          </w:rPr>
          <w:t>(一)、环境和生态现状</w:t>
        </w:r>
        <w:r>
          <w:tab/>
        </w:r>
        <w:r>
          <w:fldChar w:fldCharType="begin"/>
        </w:r>
        <w:r>
          <w:instrText xml:space="preserve"> PAGEREF _Toc25444 \h </w:instrText>
        </w:r>
        <w:r>
          <w:fldChar w:fldCharType="separate"/>
        </w:r>
        <w:r>
          <w:t>11</w:t>
        </w:r>
        <w:r>
          <w:fldChar w:fldCharType="end"/>
        </w:r>
      </w:hyperlink>
    </w:p>
    <w:p>
      <w:pPr>
        <w:pStyle w:val="TOC2"/>
        <w:tabs>
          <w:tab w:val="right" w:leader="dot" w:pos="8306"/>
        </w:tabs>
      </w:pPr>
      <w:hyperlink w:anchor="_Toc9239" w:history="1">
        <w:r>
          <w:rPr>
            <w:rFonts w:ascii="仿宋" w:eastAsia="仿宋" w:hAnsi="仿宋" w:cs="仿宋" w:hint="eastAsia"/>
            <w:lang w:eastAsia="zh-CN"/>
          </w:rPr>
          <w:t>(二)、生态环境影响分析</w:t>
        </w:r>
        <w:r>
          <w:tab/>
        </w:r>
        <w:r>
          <w:fldChar w:fldCharType="begin"/>
        </w:r>
        <w:r>
          <w:instrText xml:space="preserve"> PAGEREF _Toc9239 \h </w:instrText>
        </w:r>
        <w:r>
          <w:fldChar w:fldCharType="separate"/>
        </w:r>
        <w:r>
          <w:t>13</w:t>
        </w:r>
        <w:r>
          <w:fldChar w:fldCharType="end"/>
        </w:r>
      </w:hyperlink>
    </w:p>
    <w:p>
      <w:pPr>
        <w:pStyle w:val="TOC2"/>
        <w:tabs>
          <w:tab w:val="right" w:leader="dot" w:pos="8306"/>
        </w:tabs>
      </w:pPr>
      <w:hyperlink w:anchor="_Toc25095" w:history="1">
        <w:r>
          <w:rPr>
            <w:rFonts w:ascii="仿宋" w:eastAsia="仿宋" w:hAnsi="仿宋" w:cs="仿宋" w:hint="eastAsia"/>
            <w:lang w:eastAsia="zh-CN"/>
          </w:rPr>
          <w:t>(三)、生态环境保护措施</w:t>
        </w:r>
        <w:r>
          <w:tab/>
        </w:r>
        <w:r>
          <w:fldChar w:fldCharType="begin"/>
        </w:r>
        <w:r>
          <w:instrText xml:space="preserve"> PAGEREF _Toc25095 \h </w:instrText>
        </w:r>
        <w:r>
          <w:fldChar w:fldCharType="separate"/>
        </w:r>
        <w:r>
          <w:t>14</w:t>
        </w:r>
        <w:r>
          <w:fldChar w:fldCharType="end"/>
        </w:r>
      </w:hyperlink>
    </w:p>
    <w:p>
      <w:pPr>
        <w:pStyle w:val="TOC2"/>
        <w:tabs>
          <w:tab w:val="right" w:leader="dot" w:pos="8306"/>
        </w:tabs>
      </w:pPr>
      <w:hyperlink w:anchor="_Toc27151" w:history="1">
        <w:r>
          <w:rPr>
            <w:rFonts w:ascii="仿宋" w:eastAsia="仿宋" w:hAnsi="仿宋" w:cs="仿宋" w:hint="eastAsia"/>
            <w:lang w:eastAsia="zh-CN"/>
          </w:rPr>
          <w:t>(四)、地质灾害影响分析</w:t>
        </w:r>
        <w:r>
          <w:tab/>
        </w:r>
        <w:r>
          <w:fldChar w:fldCharType="begin"/>
        </w:r>
        <w:r>
          <w:instrText xml:space="preserve"> PAGEREF _Toc27151 \h </w:instrText>
        </w:r>
        <w:r>
          <w:fldChar w:fldCharType="separate"/>
        </w:r>
        <w:r>
          <w:t>16</w:t>
        </w:r>
        <w:r>
          <w:fldChar w:fldCharType="end"/>
        </w:r>
      </w:hyperlink>
    </w:p>
    <w:p>
      <w:pPr>
        <w:pStyle w:val="TOC2"/>
        <w:tabs>
          <w:tab w:val="right" w:leader="dot" w:pos="8306"/>
        </w:tabs>
      </w:pPr>
      <w:hyperlink w:anchor="_Toc1692" w:history="1">
        <w:r>
          <w:rPr>
            <w:rFonts w:ascii="仿宋" w:eastAsia="仿宋" w:hAnsi="仿宋" w:cs="仿宋" w:hint="eastAsia"/>
            <w:lang w:eastAsia="zh-CN"/>
          </w:rPr>
          <w:t>(五)、特殊环境影响</w:t>
        </w:r>
        <w:r>
          <w:tab/>
        </w:r>
        <w:r>
          <w:fldChar w:fldCharType="begin"/>
        </w:r>
        <w:r>
          <w:instrText xml:space="preserve"> PAGEREF _Toc1692 \h </w:instrText>
        </w:r>
        <w:r>
          <w:fldChar w:fldCharType="separate"/>
        </w:r>
        <w:r>
          <w:t>17</w:t>
        </w:r>
        <w:r>
          <w:fldChar w:fldCharType="end"/>
        </w:r>
      </w:hyperlink>
    </w:p>
    <w:p>
      <w:pPr>
        <w:pStyle w:val="TOC1"/>
        <w:tabs>
          <w:tab w:val="right" w:leader="dot" w:pos="8306"/>
        </w:tabs>
      </w:pPr>
      <w:hyperlink w:anchor="_Toc25717" w:history="1">
        <w:r>
          <w:rPr>
            <w:rFonts w:ascii="仿宋" w:eastAsia="仿宋" w:hAnsi="仿宋" w:cs="仿宋" w:hint="eastAsia"/>
            <w:lang w:eastAsia="zh-CN"/>
          </w:rPr>
          <w:t>四、社会影响分析</w:t>
        </w:r>
        <w:r>
          <w:tab/>
        </w:r>
        <w:r>
          <w:fldChar w:fldCharType="begin"/>
        </w:r>
        <w:r>
          <w:instrText xml:space="preserve"> PAGEREF _Toc25717 \h </w:instrText>
        </w:r>
        <w:r>
          <w:fldChar w:fldCharType="separate"/>
        </w:r>
        <w:r>
          <w:t>19</w:t>
        </w:r>
        <w:r>
          <w:fldChar w:fldCharType="end"/>
        </w:r>
      </w:hyperlink>
    </w:p>
    <w:p>
      <w:pPr>
        <w:pStyle w:val="TOC2"/>
        <w:tabs>
          <w:tab w:val="right" w:leader="dot" w:pos="8306"/>
        </w:tabs>
      </w:pPr>
      <w:hyperlink w:anchor="_Toc31772" w:history="1">
        <w:r>
          <w:rPr>
            <w:rFonts w:ascii="仿宋" w:eastAsia="仿宋" w:hAnsi="仿宋" w:cs="仿宋" w:hint="eastAsia"/>
            <w:lang w:eastAsia="zh-CN"/>
          </w:rPr>
          <w:t>(一)、社会影响效果分析</w:t>
        </w:r>
        <w:r>
          <w:tab/>
        </w:r>
        <w:r>
          <w:fldChar w:fldCharType="begin"/>
        </w:r>
        <w:r>
          <w:instrText xml:space="preserve"> PAGEREF _Toc31772 \h </w:instrText>
        </w:r>
        <w:r>
          <w:fldChar w:fldCharType="separate"/>
        </w:r>
        <w:r>
          <w:t>19</w:t>
        </w:r>
        <w:r>
          <w:fldChar w:fldCharType="end"/>
        </w:r>
      </w:hyperlink>
    </w:p>
    <w:p>
      <w:pPr>
        <w:pStyle w:val="TOC2"/>
        <w:tabs>
          <w:tab w:val="right" w:leader="dot" w:pos="8306"/>
        </w:tabs>
      </w:pPr>
      <w:hyperlink w:anchor="_Toc32385" w:history="1">
        <w:r>
          <w:rPr>
            <w:rFonts w:ascii="仿宋" w:eastAsia="仿宋" w:hAnsi="仿宋" w:cs="仿宋" w:hint="eastAsia"/>
            <w:lang w:eastAsia="zh-CN"/>
          </w:rPr>
          <w:t>(二)、社会适应性分析</w:t>
        </w:r>
        <w:r>
          <w:tab/>
        </w:r>
        <w:r>
          <w:fldChar w:fldCharType="begin"/>
        </w:r>
        <w:r>
          <w:instrText xml:space="preserve"> PAGEREF _Toc32385 \h </w:instrText>
        </w:r>
        <w:r>
          <w:fldChar w:fldCharType="separate"/>
        </w:r>
        <w:r>
          <w:t>21</w:t>
        </w:r>
        <w:r>
          <w:fldChar w:fldCharType="end"/>
        </w:r>
      </w:hyperlink>
    </w:p>
    <w:p>
      <w:pPr>
        <w:pStyle w:val="TOC2"/>
        <w:tabs>
          <w:tab w:val="right" w:leader="dot" w:pos="8306"/>
        </w:tabs>
      </w:pPr>
      <w:hyperlink w:anchor="_Toc17528" w:history="1">
        <w:r>
          <w:rPr>
            <w:rFonts w:ascii="仿宋" w:eastAsia="仿宋" w:hAnsi="仿宋" w:cs="仿宋" w:hint="eastAsia"/>
            <w:lang w:eastAsia="zh-CN"/>
          </w:rPr>
          <w:t>(三)、社会风险及对策分析</w:t>
        </w:r>
        <w:r>
          <w:tab/>
        </w:r>
        <w:r>
          <w:fldChar w:fldCharType="begin"/>
        </w:r>
        <w:r>
          <w:instrText xml:space="preserve"> PAGEREF _Toc17528 \h </w:instrText>
        </w:r>
        <w:r>
          <w:fldChar w:fldCharType="separate"/>
        </w:r>
        <w:r>
          <w:t>22</w:t>
        </w:r>
        <w:r>
          <w:fldChar w:fldCharType="end"/>
        </w:r>
      </w:hyperlink>
    </w:p>
    <w:p>
      <w:pPr>
        <w:pStyle w:val="TOC1"/>
        <w:tabs>
          <w:tab w:val="right" w:leader="dot" w:pos="8306"/>
        </w:tabs>
      </w:pPr>
      <w:hyperlink w:anchor="_Toc20367" w:history="1">
        <w:r>
          <w:rPr>
            <w:rFonts w:ascii="仿宋" w:eastAsia="仿宋" w:hAnsi="仿宋" w:cs="仿宋" w:hint="eastAsia"/>
            <w:lang w:eastAsia="zh-CN"/>
          </w:rPr>
          <w:t>五、项目选址研究</w:t>
        </w:r>
        <w:r>
          <w:tab/>
        </w:r>
        <w:r>
          <w:fldChar w:fldCharType="begin"/>
        </w:r>
        <w:r>
          <w:instrText xml:space="preserve"> PAGEREF _Toc20367 \h </w:instrText>
        </w:r>
        <w:r>
          <w:fldChar w:fldCharType="separate"/>
        </w:r>
        <w:r>
          <w:t>26</w:t>
        </w:r>
        <w:r>
          <w:fldChar w:fldCharType="end"/>
        </w:r>
      </w:hyperlink>
    </w:p>
    <w:p>
      <w:pPr>
        <w:pStyle w:val="TOC2"/>
        <w:tabs>
          <w:tab w:val="right" w:leader="dot" w:pos="8306"/>
        </w:tabs>
      </w:pPr>
      <w:hyperlink w:anchor="_Toc2564" w:history="1">
        <w:r>
          <w:rPr>
            <w:rFonts w:ascii="仿宋" w:eastAsia="仿宋" w:hAnsi="仿宋" w:cs="仿宋" w:hint="eastAsia"/>
            <w:lang w:eastAsia="zh-CN"/>
          </w:rPr>
          <w:t>(一)、项目选址原则</w:t>
        </w:r>
        <w:r>
          <w:tab/>
        </w:r>
        <w:r>
          <w:fldChar w:fldCharType="begin"/>
        </w:r>
        <w:r>
          <w:instrText xml:space="preserve"> PAGEREF _Toc2564 \h </w:instrText>
        </w:r>
        <w:r>
          <w:fldChar w:fldCharType="separate"/>
        </w:r>
        <w:r>
          <w:t>26</w:t>
        </w:r>
        <w:r>
          <w:fldChar w:fldCharType="end"/>
        </w:r>
      </w:hyperlink>
    </w:p>
    <w:p>
      <w:pPr>
        <w:pStyle w:val="TOC2"/>
        <w:tabs>
          <w:tab w:val="right" w:leader="dot" w:pos="8306"/>
        </w:tabs>
      </w:pPr>
      <w:hyperlink w:anchor="_Toc12137" w:history="1">
        <w:r>
          <w:rPr>
            <w:rFonts w:ascii="仿宋" w:eastAsia="仿宋" w:hAnsi="仿宋" w:cs="仿宋" w:hint="eastAsia"/>
            <w:lang w:eastAsia="zh-CN"/>
          </w:rPr>
          <w:t>(二)、项目选址</w:t>
        </w:r>
        <w:r>
          <w:tab/>
        </w:r>
        <w:r>
          <w:fldChar w:fldCharType="begin"/>
        </w:r>
        <w:r>
          <w:instrText xml:space="preserve"> PAGEREF _Toc12137 \h </w:instrText>
        </w:r>
        <w:r>
          <w:fldChar w:fldCharType="separate"/>
        </w:r>
        <w:r>
          <w:t>29</w:t>
        </w:r>
        <w:r>
          <w:fldChar w:fldCharType="end"/>
        </w:r>
      </w:hyperlink>
    </w:p>
    <w:p>
      <w:pPr>
        <w:pStyle w:val="TOC2"/>
        <w:tabs>
          <w:tab w:val="right" w:leader="dot" w:pos="8306"/>
        </w:tabs>
      </w:pPr>
      <w:hyperlink w:anchor="_Toc18716" w:history="1">
        <w:r>
          <w:rPr>
            <w:rFonts w:ascii="仿宋" w:eastAsia="仿宋" w:hAnsi="仿宋" w:cs="仿宋" w:hint="eastAsia"/>
            <w:lang w:eastAsia="zh-CN"/>
          </w:rPr>
          <w:t>(三)、建设条件分析</w:t>
        </w:r>
        <w:r>
          <w:tab/>
        </w:r>
        <w:r>
          <w:fldChar w:fldCharType="begin"/>
        </w:r>
        <w:r>
          <w:instrText xml:space="preserve"> PAGEREF _Toc18716 \h </w:instrText>
        </w:r>
        <w:r>
          <w:fldChar w:fldCharType="separate"/>
        </w:r>
        <w:r>
          <w:t>31</w:t>
        </w:r>
        <w:r>
          <w:fldChar w:fldCharType="end"/>
        </w:r>
      </w:hyperlink>
    </w:p>
    <w:p>
      <w:pPr>
        <w:pStyle w:val="TOC2"/>
        <w:tabs>
          <w:tab w:val="right" w:leader="dot" w:pos="8306"/>
        </w:tabs>
      </w:pPr>
      <w:hyperlink w:anchor="_Toc1483" w:history="1">
        <w:r>
          <w:rPr>
            <w:rFonts w:ascii="仿宋" w:eastAsia="仿宋" w:hAnsi="仿宋" w:cs="仿宋" w:hint="eastAsia"/>
            <w:lang w:eastAsia="zh-CN"/>
          </w:rPr>
          <w:t>(四)、用地控制指标</w:t>
        </w:r>
        <w:r>
          <w:tab/>
        </w:r>
        <w:r>
          <w:fldChar w:fldCharType="begin"/>
        </w:r>
        <w:r>
          <w:instrText xml:space="preserve"> PAGEREF _Toc1483 \h </w:instrText>
        </w:r>
        <w:r>
          <w:fldChar w:fldCharType="separate"/>
        </w:r>
        <w:r>
          <w:t>33</w:t>
        </w:r>
        <w:r>
          <w:fldChar w:fldCharType="end"/>
        </w:r>
      </w:hyperlink>
    </w:p>
    <w:p>
      <w:pPr>
        <w:pStyle w:val="TOC2"/>
        <w:tabs>
          <w:tab w:val="right" w:leader="dot" w:pos="8306"/>
        </w:tabs>
      </w:pPr>
      <w:hyperlink w:anchor="_Toc31770" w:history="1">
        <w:r>
          <w:rPr>
            <w:rFonts w:ascii="仿宋" w:eastAsia="仿宋" w:hAnsi="仿宋" w:cs="仿宋" w:hint="eastAsia"/>
            <w:lang w:eastAsia="zh-CN"/>
          </w:rPr>
          <w:t>(五)、地总体要求</w:t>
        </w:r>
        <w:r>
          <w:tab/>
        </w:r>
        <w:r>
          <w:fldChar w:fldCharType="begin"/>
        </w:r>
        <w:r>
          <w:instrText xml:space="preserve"> PAGEREF _Toc31770 \h </w:instrText>
        </w:r>
        <w:r>
          <w:fldChar w:fldCharType="separate"/>
        </w:r>
        <w:r>
          <w:t>34</w:t>
        </w:r>
        <w:r>
          <w:fldChar w:fldCharType="end"/>
        </w:r>
      </w:hyperlink>
    </w:p>
    <w:p>
      <w:pPr>
        <w:pStyle w:val="TOC2"/>
        <w:tabs>
          <w:tab w:val="right" w:leader="dot" w:pos="8306"/>
        </w:tabs>
      </w:pPr>
      <w:hyperlink w:anchor="_Toc30473" w:history="1">
        <w:r>
          <w:rPr>
            <w:rFonts w:ascii="仿宋" w:eastAsia="仿宋" w:hAnsi="仿宋" w:cs="仿宋" w:hint="eastAsia"/>
            <w:lang w:eastAsia="zh-CN"/>
          </w:rPr>
          <w:t>(六)、节约用地措施</w:t>
        </w:r>
        <w:r>
          <w:tab/>
        </w:r>
        <w:r>
          <w:fldChar w:fldCharType="begin"/>
        </w:r>
        <w:r>
          <w:instrText xml:space="preserve"> PAGEREF _Toc30473 \h </w:instrText>
        </w:r>
        <w:r>
          <w:fldChar w:fldCharType="separate"/>
        </w:r>
        <w:r>
          <w:t>35</w:t>
        </w:r>
        <w:r>
          <w:fldChar w:fldCharType="end"/>
        </w:r>
      </w:hyperlink>
    </w:p>
    <w:p>
      <w:pPr>
        <w:pStyle w:val="TOC2"/>
        <w:tabs>
          <w:tab w:val="right" w:leader="dot" w:pos="8306"/>
        </w:tabs>
      </w:pPr>
      <w:hyperlink w:anchor="_Toc982" w:history="1">
        <w:r>
          <w:rPr>
            <w:rFonts w:ascii="仿宋" w:eastAsia="仿宋" w:hAnsi="仿宋" w:cs="仿宋" w:hint="eastAsia"/>
            <w:lang w:eastAsia="zh-CN"/>
          </w:rPr>
          <w:t>(七)、选址综合评价</w:t>
        </w:r>
        <w:r>
          <w:tab/>
        </w:r>
        <w:r>
          <w:fldChar w:fldCharType="begin"/>
        </w:r>
        <w:r>
          <w:instrText xml:space="preserve"> PAGEREF _Toc982 \h </w:instrText>
        </w:r>
        <w:r>
          <w:fldChar w:fldCharType="separate"/>
        </w:r>
        <w:r>
          <w:t>37</w:t>
        </w:r>
        <w:r>
          <w:fldChar w:fldCharType="end"/>
        </w:r>
      </w:hyperlink>
    </w:p>
    <w:p>
      <w:pPr>
        <w:pStyle w:val="TOC1"/>
        <w:tabs>
          <w:tab w:val="right" w:leader="dot" w:pos="8306"/>
        </w:tabs>
      </w:pPr>
      <w:hyperlink w:anchor="_Toc24332" w:history="1">
        <w:r>
          <w:rPr>
            <w:rFonts w:ascii="仿宋" w:eastAsia="仿宋" w:hAnsi="仿宋" w:cs="仿宋" w:hint="eastAsia"/>
            <w:lang w:eastAsia="zh-CN"/>
          </w:rPr>
          <w:t>六、豪华游轮项目概论</w:t>
        </w:r>
        <w:r>
          <w:tab/>
        </w:r>
        <w:r>
          <w:fldChar w:fldCharType="begin"/>
        </w:r>
        <w:r>
          <w:instrText xml:space="preserve"> PAGEREF _Toc24332 \h </w:instrText>
        </w:r>
        <w:r>
          <w:fldChar w:fldCharType="separate"/>
        </w:r>
        <w:r>
          <w:t>38</w:t>
        </w:r>
        <w:r>
          <w:fldChar w:fldCharType="end"/>
        </w:r>
      </w:hyperlink>
    </w:p>
    <w:p>
      <w:pPr>
        <w:pStyle w:val="TOC2"/>
        <w:tabs>
          <w:tab w:val="right" w:leader="dot" w:pos="8306"/>
        </w:tabs>
      </w:pPr>
      <w:hyperlink w:anchor="_Toc6470" w:history="1">
        <w:r>
          <w:rPr>
            <w:rFonts w:ascii="仿宋" w:eastAsia="仿宋" w:hAnsi="仿宋" w:cs="仿宋" w:hint="eastAsia"/>
            <w:lang w:eastAsia="zh-CN"/>
          </w:rPr>
          <w:t>(一)、项目申报单位概况</w:t>
        </w:r>
        <w:r>
          <w:tab/>
        </w:r>
        <w:r>
          <w:fldChar w:fldCharType="begin"/>
        </w:r>
        <w:r>
          <w:instrText xml:space="preserve"> PAGEREF _Toc6470 \h </w:instrText>
        </w:r>
        <w:r>
          <w:fldChar w:fldCharType="separate"/>
        </w:r>
        <w:r>
          <w:t>38</w:t>
        </w:r>
        <w:r>
          <w:fldChar w:fldCharType="end"/>
        </w:r>
      </w:hyperlink>
    </w:p>
    <w:p>
      <w:pPr>
        <w:pStyle w:val="TOC2"/>
        <w:tabs>
          <w:tab w:val="right" w:leader="dot" w:pos="8306"/>
        </w:tabs>
      </w:pPr>
      <w:hyperlink w:anchor="_Toc21750" w:history="1">
        <w:r>
          <w:rPr>
            <w:rFonts w:ascii="仿宋" w:eastAsia="仿宋" w:hAnsi="仿宋" w:cs="仿宋" w:hint="eastAsia"/>
            <w:lang w:eastAsia="zh-CN"/>
          </w:rPr>
          <w:t>(二)、项目概况</w:t>
        </w:r>
        <w:r>
          <w:tab/>
        </w:r>
        <w:r>
          <w:fldChar w:fldCharType="begin"/>
        </w:r>
        <w:r>
          <w:instrText xml:space="preserve"> PAGEREF _Toc21750 \h </w:instrText>
        </w:r>
        <w:r>
          <w:fldChar w:fldCharType="separate"/>
        </w:r>
        <w:r>
          <w:t>39</w:t>
        </w:r>
        <w:r>
          <w:fldChar w:fldCharType="end"/>
        </w:r>
      </w:hyperlink>
    </w:p>
    <w:p>
      <w:pPr>
        <w:pStyle w:val="TOC1"/>
        <w:tabs>
          <w:tab w:val="right" w:leader="dot" w:pos="8306"/>
        </w:tabs>
      </w:pPr>
      <w:hyperlink w:anchor="_Toc14583" w:history="1">
        <w:r>
          <w:rPr>
            <w:rFonts w:ascii="仿宋" w:eastAsia="仿宋" w:hAnsi="仿宋" w:cs="仿宋" w:hint="eastAsia"/>
            <w:lang w:eastAsia="zh-CN"/>
          </w:rPr>
          <w:t>七、土地利用与规划方案</w:t>
        </w:r>
        <w:r>
          <w:tab/>
        </w:r>
        <w:r>
          <w:fldChar w:fldCharType="begin"/>
        </w:r>
        <w:r>
          <w:instrText xml:space="preserve"> PAGEREF _Toc14583 \h </w:instrText>
        </w:r>
        <w:r>
          <w:fldChar w:fldCharType="separate"/>
        </w:r>
        <w:r>
          <w:t>42</w:t>
        </w:r>
        <w:r>
          <w:fldChar w:fldCharType="end"/>
        </w:r>
      </w:hyperlink>
    </w:p>
    <w:p>
      <w:pPr>
        <w:pStyle w:val="TOC2"/>
        <w:tabs>
          <w:tab w:val="right" w:leader="dot" w:pos="8306"/>
        </w:tabs>
      </w:pPr>
      <w:hyperlink w:anchor="_Toc1331" w:history="1">
        <w:r>
          <w:rPr>
            <w:rFonts w:ascii="仿宋" w:eastAsia="仿宋" w:hAnsi="仿宋" w:cs="仿宋" w:hint="eastAsia"/>
            <w:lang w:eastAsia="zh-CN"/>
          </w:rPr>
          <w:t>(一)、项目用地情况分析</w:t>
        </w:r>
        <w:r>
          <w:tab/>
        </w:r>
        <w:r>
          <w:fldChar w:fldCharType="begin"/>
        </w:r>
        <w:r>
          <w:instrText xml:space="preserve"> PAGEREF _Toc1331 \h </w:instrText>
        </w:r>
        <w:r>
          <w:fldChar w:fldCharType="separate"/>
        </w:r>
        <w:r>
          <w:t>42</w:t>
        </w:r>
        <w:r>
          <w:fldChar w:fldCharType="end"/>
        </w:r>
      </w:hyperlink>
    </w:p>
    <w:p>
      <w:pPr>
        <w:pStyle w:val="TOC2"/>
        <w:tabs>
          <w:tab w:val="right" w:leader="dot" w:pos="8306"/>
        </w:tabs>
      </w:pPr>
      <w:hyperlink w:anchor="_Toc16245" w:history="1">
        <w:r>
          <w:rPr>
            <w:rFonts w:ascii="仿宋" w:eastAsia="仿宋" w:hAnsi="仿宋" w:cs="仿宋" w:hint="eastAsia"/>
            <w:lang w:eastAsia="zh-CN"/>
          </w:rPr>
          <w:t>(二)、土地利用规划方案</w:t>
        </w:r>
        <w:r>
          <w:tab/>
        </w:r>
        <w:r>
          <w:fldChar w:fldCharType="begin"/>
        </w:r>
        <w:r>
          <w:instrText xml:space="preserve"> PAGEREF _Toc16245 \h </w:instrText>
        </w:r>
        <w:r>
          <w:fldChar w:fldCharType="separate"/>
        </w:r>
        <w:r>
          <w:t>43</w:t>
        </w:r>
        <w:r>
          <w:fldChar w:fldCharType="end"/>
        </w:r>
      </w:hyperlink>
    </w:p>
    <w:p>
      <w:pPr>
        <w:pStyle w:val="TOC1"/>
        <w:tabs>
          <w:tab w:val="right" w:leader="dot" w:pos="8306"/>
        </w:tabs>
      </w:pPr>
      <w:hyperlink w:anchor="_Toc23743" w:history="1">
        <w:r>
          <w:rPr>
            <w:rFonts w:ascii="仿宋" w:eastAsia="仿宋" w:hAnsi="仿宋" w:cs="仿宋" w:hint="eastAsia"/>
            <w:lang w:eastAsia="zh-CN"/>
          </w:rPr>
          <w:t>八、环境保护与绿色发展</w:t>
        </w:r>
        <w:r>
          <w:tab/>
        </w:r>
        <w:r>
          <w:fldChar w:fldCharType="begin"/>
        </w:r>
        <w:r>
          <w:instrText xml:space="preserve"> PAGEREF _Toc23743 \h </w:instrText>
        </w:r>
        <w:r>
          <w:fldChar w:fldCharType="separate"/>
        </w:r>
        <w:r>
          <w:t>44</w:t>
        </w:r>
        <w:r>
          <w:fldChar w:fldCharType="end"/>
        </w:r>
      </w:hyperlink>
    </w:p>
    <w:p>
      <w:pPr>
        <w:pStyle w:val="TOC2"/>
        <w:tabs>
          <w:tab w:val="right" w:leader="dot" w:pos="8306"/>
        </w:tabs>
      </w:pPr>
      <w:hyperlink w:anchor="_Toc26082" w:history="1">
        <w:r>
          <w:rPr>
            <w:rFonts w:ascii="仿宋" w:eastAsia="仿宋" w:hAnsi="仿宋" w:cs="仿宋" w:hint="eastAsia"/>
            <w:lang w:eastAsia="zh-CN"/>
          </w:rPr>
          <w:t>(一)、环境保护措施</w:t>
        </w:r>
        <w:r>
          <w:tab/>
        </w:r>
        <w:r>
          <w:fldChar w:fldCharType="begin"/>
        </w:r>
        <w:r>
          <w:instrText xml:space="preserve"> PAGEREF _Toc26082 \h </w:instrText>
        </w:r>
        <w:r>
          <w:fldChar w:fldCharType="separate"/>
        </w:r>
        <w:r>
          <w:t>44</w:t>
        </w:r>
        <w:r>
          <w:fldChar w:fldCharType="end"/>
        </w:r>
      </w:hyperlink>
    </w:p>
    <w:p>
      <w:pPr>
        <w:pStyle w:val="TOC2"/>
        <w:tabs>
          <w:tab w:val="right" w:leader="dot" w:pos="8306"/>
        </w:tabs>
      </w:pPr>
      <w:hyperlink w:anchor="_Toc6118" w:history="1">
        <w:r>
          <w:rPr>
            <w:rFonts w:ascii="仿宋" w:eastAsia="仿宋" w:hAnsi="仿宋" w:cs="仿宋" w:hint="eastAsia"/>
            <w:lang w:eastAsia="zh-CN"/>
          </w:rPr>
          <w:t>(二)、绿色发展与可持续发展策略</w:t>
        </w:r>
        <w:r>
          <w:tab/>
        </w:r>
        <w:r>
          <w:fldChar w:fldCharType="begin"/>
        </w:r>
        <w:r>
          <w:instrText xml:space="preserve"> PAGEREF _Toc6118 \h </w:instrText>
        </w:r>
        <w:r>
          <w:fldChar w:fldCharType="separate"/>
        </w:r>
        <w:r>
          <w:t>46</w:t>
        </w:r>
        <w:r>
          <w:fldChar w:fldCharType="end"/>
        </w:r>
      </w:hyperlink>
    </w:p>
    <w:p>
      <w:pPr>
        <w:pStyle w:val="TOC1"/>
        <w:tabs>
          <w:tab w:val="right" w:leader="dot" w:pos="8306"/>
        </w:tabs>
      </w:pPr>
      <w:hyperlink w:anchor="_Toc2118" w:history="1">
        <w:r>
          <w:rPr>
            <w:rFonts w:ascii="仿宋" w:eastAsia="仿宋" w:hAnsi="仿宋" w:cs="仿宋" w:hint="eastAsia"/>
            <w:lang w:eastAsia="zh-CN"/>
          </w:rPr>
          <w:t>九、安全与应急管理</w:t>
        </w:r>
        <w:r>
          <w:tab/>
        </w:r>
        <w:r>
          <w:fldChar w:fldCharType="begin"/>
        </w:r>
        <w:r>
          <w:instrText xml:space="preserve"> PAGEREF _Toc2118 \h </w:instrText>
        </w:r>
        <w:r>
          <w:fldChar w:fldCharType="separate"/>
        </w:r>
        <w:r>
          <w:t>47</w:t>
        </w:r>
        <w:r>
          <w:fldChar w:fldCharType="end"/>
        </w:r>
      </w:hyperlink>
    </w:p>
    <w:p>
      <w:pPr>
        <w:pStyle w:val="TOC2"/>
        <w:tabs>
          <w:tab w:val="right" w:leader="dot" w:pos="8306"/>
        </w:tabs>
      </w:pPr>
      <w:hyperlink w:anchor="_Toc6095" w:history="1">
        <w:r>
          <w:rPr>
            <w:rFonts w:ascii="仿宋" w:eastAsia="仿宋" w:hAnsi="仿宋" w:cs="仿宋" w:hint="eastAsia"/>
            <w:lang w:eastAsia="zh-CN"/>
          </w:rPr>
          <w:t>(一)、安全生产管理</w:t>
        </w:r>
        <w:r>
          <w:tab/>
        </w:r>
        <w:r>
          <w:fldChar w:fldCharType="begin"/>
        </w:r>
        <w:r>
          <w:instrText xml:space="preserve"> PAGEREF _Toc6095 \h </w:instrText>
        </w:r>
        <w:r>
          <w:fldChar w:fldCharType="separate"/>
        </w:r>
        <w:r>
          <w:t>47</w:t>
        </w:r>
        <w:r>
          <w:fldChar w:fldCharType="end"/>
        </w:r>
      </w:hyperlink>
    </w:p>
    <w:p>
      <w:pPr>
        <w:pStyle w:val="TOC2"/>
        <w:tabs>
          <w:tab w:val="right" w:leader="dot" w:pos="8306"/>
        </w:tabs>
      </w:pPr>
      <w:hyperlink w:anchor="_Toc11106" w:history="1">
        <w:r>
          <w:rPr>
            <w:rFonts w:ascii="仿宋" w:eastAsia="仿宋" w:hAnsi="仿宋" w:cs="仿宋" w:hint="eastAsia"/>
            <w:lang w:eastAsia="zh-CN"/>
          </w:rPr>
          <w:t>(二)、应急预案与响应</w:t>
        </w:r>
        <w:r>
          <w:tab/>
        </w:r>
        <w:r>
          <w:fldChar w:fldCharType="begin"/>
        </w:r>
        <w:r>
          <w:instrText xml:space="preserve"> PAGEREF _Toc11106 \h </w:instrText>
        </w:r>
        <w:r>
          <w:fldChar w:fldCharType="separate"/>
        </w:r>
        <w:r>
          <w:t>48</w:t>
        </w:r>
        <w:r>
          <w:fldChar w:fldCharType="end"/>
        </w:r>
      </w:hyperlink>
    </w:p>
    <w:p>
      <w:pPr>
        <w:pStyle w:val="TOC1"/>
        <w:tabs>
          <w:tab w:val="right" w:leader="dot" w:pos="8306"/>
        </w:tabs>
      </w:pPr>
      <w:hyperlink w:anchor="_Toc15760" w:history="1">
        <w:r>
          <w:rPr>
            <w:rFonts w:ascii="仿宋" w:eastAsia="仿宋" w:hAnsi="仿宋" w:cs="仿宋" w:hint="eastAsia"/>
            <w:lang w:eastAsia="zh-CN"/>
          </w:rPr>
          <w:t>十、项目变更管理</w:t>
        </w:r>
        <w:r>
          <w:tab/>
        </w:r>
        <w:r>
          <w:fldChar w:fldCharType="begin"/>
        </w:r>
        <w:r>
          <w:instrText xml:space="preserve"> PAGEREF _Toc15760 \h </w:instrText>
        </w:r>
        <w:r>
          <w:fldChar w:fldCharType="separate"/>
        </w:r>
        <w:r>
          <w:t>50</w:t>
        </w:r>
        <w:r>
          <w:fldChar w:fldCharType="end"/>
        </w:r>
      </w:hyperlink>
    </w:p>
    <w:p>
      <w:pPr>
        <w:pStyle w:val="TOC2"/>
        <w:tabs>
          <w:tab w:val="right" w:leader="dot" w:pos="8306"/>
        </w:tabs>
      </w:pPr>
      <w:hyperlink w:anchor="_Toc9734" w:history="1">
        <w:r>
          <w:rPr>
            <w:rFonts w:ascii="仿宋" w:eastAsia="仿宋" w:hAnsi="仿宋" w:cs="仿宋" w:hint="eastAsia"/>
            <w:lang w:eastAsia="zh-CN"/>
          </w:rPr>
          <w:t>(一)、变更控制流程</w:t>
        </w:r>
        <w:r>
          <w:tab/>
        </w:r>
        <w:r>
          <w:fldChar w:fldCharType="begin"/>
        </w:r>
        <w:r>
          <w:instrText xml:space="preserve"> PAGEREF _Toc9734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21" w:history="1">
        <w:r>
          <w:rPr>
            <w:rFonts w:ascii="仿宋" w:eastAsia="仿宋" w:hAnsi="仿宋" w:cs="仿宋" w:hint="eastAsia"/>
            <w:lang w:eastAsia="zh-CN"/>
          </w:rPr>
          <w:t>(二)、影响评估与处理</w:t>
        </w:r>
        <w:r>
          <w:tab/>
        </w:r>
        <w:r>
          <w:fldChar w:fldCharType="begin"/>
        </w:r>
        <w:r>
          <w:instrText xml:space="preserve"> PAGEREF _Toc16021 \h </w:instrText>
        </w:r>
        <w:r>
          <w:fldChar w:fldCharType="separate"/>
        </w:r>
        <w:r>
          <w:t>51</w:t>
        </w:r>
        <w:r>
          <w:fldChar w:fldCharType="end"/>
        </w:r>
      </w:hyperlink>
    </w:p>
    <w:p>
      <w:pPr>
        <w:pStyle w:val="TOC2"/>
        <w:tabs>
          <w:tab w:val="right" w:leader="dot" w:pos="8306"/>
        </w:tabs>
      </w:pPr>
      <w:hyperlink w:anchor="_Toc12865" w:history="1">
        <w:r>
          <w:rPr>
            <w:rFonts w:ascii="仿宋" w:eastAsia="仿宋" w:hAnsi="仿宋" w:cs="仿宋" w:hint="eastAsia"/>
            <w:lang w:eastAsia="zh-CN"/>
          </w:rPr>
          <w:t>(三)、变更记录与追踪</w:t>
        </w:r>
        <w:r>
          <w:tab/>
        </w:r>
        <w:r>
          <w:fldChar w:fldCharType="begin"/>
        </w:r>
        <w:r>
          <w:instrText xml:space="preserve"> PAGEREF _Toc12865 \h </w:instrText>
        </w:r>
        <w:r>
          <w:fldChar w:fldCharType="separate"/>
        </w:r>
        <w:r>
          <w:t>53</w:t>
        </w:r>
        <w:r>
          <w:fldChar w:fldCharType="end"/>
        </w:r>
      </w:hyperlink>
    </w:p>
    <w:p>
      <w:pPr>
        <w:pStyle w:val="TOC2"/>
        <w:tabs>
          <w:tab w:val="right" w:leader="dot" w:pos="8306"/>
        </w:tabs>
      </w:pPr>
      <w:hyperlink w:anchor="_Toc17832" w:history="1">
        <w:r>
          <w:rPr>
            <w:rFonts w:ascii="仿宋" w:eastAsia="仿宋" w:hAnsi="仿宋" w:cs="仿宋" w:hint="eastAsia"/>
            <w:lang w:eastAsia="zh-CN"/>
          </w:rPr>
          <w:t>(四)、变更管理策略</w:t>
        </w:r>
        <w:r>
          <w:tab/>
        </w:r>
        <w:r>
          <w:fldChar w:fldCharType="begin"/>
        </w:r>
        <w:r>
          <w:instrText xml:space="preserve"> PAGEREF _Toc17832 \h </w:instrText>
        </w:r>
        <w:r>
          <w:fldChar w:fldCharType="separate"/>
        </w:r>
        <w:r>
          <w:t>54</w:t>
        </w:r>
        <w:r>
          <w:fldChar w:fldCharType="end"/>
        </w:r>
      </w:hyperlink>
    </w:p>
    <w:p>
      <w:pPr>
        <w:pStyle w:val="TOC1"/>
        <w:tabs>
          <w:tab w:val="right" w:leader="dot" w:pos="8306"/>
        </w:tabs>
      </w:pPr>
      <w:hyperlink w:anchor="_Toc3295" w:history="1">
        <w:r>
          <w:rPr>
            <w:rFonts w:ascii="仿宋" w:eastAsia="仿宋" w:hAnsi="仿宋" w:cs="仿宋" w:hint="eastAsia"/>
            <w:lang w:eastAsia="zh-CN"/>
          </w:rPr>
          <w:t>十一、资金管理与财务规划</w:t>
        </w:r>
        <w:r>
          <w:tab/>
        </w:r>
        <w:r>
          <w:fldChar w:fldCharType="begin"/>
        </w:r>
        <w:r>
          <w:instrText xml:space="preserve"> PAGEREF _Toc3295 \h </w:instrText>
        </w:r>
        <w:r>
          <w:fldChar w:fldCharType="separate"/>
        </w:r>
        <w:r>
          <w:t>56</w:t>
        </w:r>
        <w:r>
          <w:fldChar w:fldCharType="end"/>
        </w:r>
      </w:hyperlink>
    </w:p>
    <w:p>
      <w:pPr>
        <w:pStyle w:val="TOC2"/>
        <w:tabs>
          <w:tab w:val="right" w:leader="dot" w:pos="8306"/>
        </w:tabs>
      </w:pPr>
      <w:hyperlink w:anchor="_Toc3298" w:history="1">
        <w:r>
          <w:rPr>
            <w:rFonts w:ascii="仿宋" w:eastAsia="仿宋" w:hAnsi="仿宋" w:cs="仿宋" w:hint="eastAsia"/>
            <w:lang w:eastAsia="zh-CN"/>
          </w:rPr>
          <w:t>(一)、项目资金来源与筹措</w:t>
        </w:r>
        <w:r>
          <w:tab/>
        </w:r>
        <w:r>
          <w:fldChar w:fldCharType="begin"/>
        </w:r>
        <w:r>
          <w:instrText xml:space="preserve"> PAGEREF _Toc3298 \h </w:instrText>
        </w:r>
        <w:r>
          <w:fldChar w:fldCharType="separate"/>
        </w:r>
        <w:r>
          <w:t>56</w:t>
        </w:r>
        <w:r>
          <w:fldChar w:fldCharType="end"/>
        </w:r>
      </w:hyperlink>
    </w:p>
    <w:p>
      <w:pPr>
        <w:pStyle w:val="TOC2"/>
        <w:tabs>
          <w:tab w:val="right" w:leader="dot" w:pos="8306"/>
        </w:tabs>
      </w:pPr>
      <w:hyperlink w:anchor="_Toc15894" w:history="1">
        <w:r>
          <w:rPr>
            <w:rFonts w:ascii="仿宋" w:eastAsia="仿宋" w:hAnsi="仿宋" w:cs="仿宋" w:hint="eastAsia"/>
            <w:lang w:eastAsia="zh-CN"/>
          </w:rPr>
          <w:t>(二)、资金使用与监管</w:t>
        </w:r>
        <w:r>
          <w:tab/>
        </w:r>
        <w:r>
          <w:fldChar w:fldCharType="begin"/>
        </w:r>
        <w:r>
          <w:instrText xml:space="preserve"> PAGEREF _Toc15894 \h </w:instrText>
        </w:r>
        <w:r>
          <w:fldChar w:fldCharType="separate"/>
        </w:r>
        <w:r>
          <w:t>57</w:t>
        </w:r>
        <w:r>
          <w:fldChar w:fldCharType="end"/>
        </w:r>
      </w:hyperlink>
    </w:p>
    <w:p>
      <w:pPr>
        <w:pStyle w:val="TOC2"/>
        <w:tabs>
          <w:tab w:val="right" w:leader="dot" w:pos="8306"/>
        </w:tabs>
      </w:pPr>
      <w:hyperlink w:anchor="_Toc16439" w:history="1">
        <w:r>
          <w:rPr>
            <w:rFonts w:ascii="仿宋" w:eastAsia="仿宋" w:hAnsi="仿宋" w:cs="仿宋" w:hint="eastAsia"/>
            <w:lang w:eastAsia="zh-CN"/>
          </w:rPr>
          <w:t>(三)、财务规划与预测</w:t>
        </w:r>
        <w:r>
          <w:tab/>
        </w:r>
        <w:r>
          <w:fldChar w:fldCharType="begin"/>
        </w:r>
        <w:r>
          <w:instrText xml:space="preserve"> PAGEREF _Toc16439 \h </w:instrText>
        </w:r>
        <w:r>
          <w:fldChar w:fldCharType="separate"/>
        </w:r>
        <w:r>
          <w:t>59</w:t>
        </w:r>
        <w:r>
          <w:fldChar w:fldCharType="end"/>
        </w:r>
      </w:hyperlink>
    </w:p>
    <w:p>
      <w:pPr>
        <w:pStyle w:val="TOC1"/>
        <w:tabs>
          <w:tab w:val="right" w:leader="dot" w:pos="8306"/>
        </w:tabs>
      </w:pPr>
      <w:hyperlink w:anchor="_Toc15436" w:history="1">
        <w:r>
          <w:rPr>
            <w:rFonts w:ascii="仿宋" w:eastAsia="仿宋" w:hAnsi="仿宋" w:cs="仿宋" w:hint="eastAsia"/>
            <w:lang w:eastAsia="zh-CN"/>
          </w:rPr>
          <w:t>十二、技术创新与产业升级</w:t>
        </w:r>
        <w:r>
          <w:tab/>
        </w:r>
        <w:r>
          <w:fldChar w:fldCharType="begin"/>
        </w:r>
        <w:r>
          <w:instrText xml:space="preserve"> PAGEREF _Toc15436 \h </w:instrText>
        </w:r>
        <w:r>
          <w:fldChar w:fldCharType="separate"/>
        </w:r>
        <w:r>
          <w:t>60</w:t>
        </w:r>
        <w:r>
          <w:fldChar w:fldCharType="end"/>
        </w:r>
      </w:hyperlink>
    </w:p>
    <w:p>
      <w:pPr>
        <w:pStyle w:val="TOC2"/>
        <w:tabs>
          <w:tab w:val="right" w:leader="dot" w:pos="8306"/>
        </w:tabs>
      </w:pPr>
      <w:hyperlink w:anchor="_Toc13714" w:history="1">
        <w:r>
          <w:rPr>
            <w:rFonts w:ascii="仿宋" w:eastAsia="仿宋" w:hAnsi="仿宋" w:cs="仿宋" w:hint="eastAsia"/>
            <w:lang w:eastAsia="zh-CN"/>
          </w:rPr>
          <w:t>(一)、技术创新方向与目标</w:t>
        </w:r>
        <w:r>
          <w:tab/>
        </w:r>
        <w:r>
          <w:fldChar w:fldCharType="begin"/>
        </w:r>
        <w:r>
          <w:instrText xml:space="preserve"> PAGEREF _Toc13714 \h </w:instrText>
        </w:r>
        <w:r>
          <w:fldChar w:fldCharType="separate"/>
        </w:r>
        <w:r>
          <w:t>60</w:t>
        </w:r>
        <w:r>
          <w:fldChar w:fldCharType="end"/>
        </w:r>
      </w:hyperlink>
    </w:p>
    <w:p>
      <w:pPr>
        <w:pStyle w:val="TOC2"/>
        <w:tabs>
          <w:tab w:val="right" w:leader="dot" w:pos="8306"/>
        </w:tabs>
      </w:pPr>
      <w:hyperlink w:anchor="_Toc25182" w:history="1">
        <w:r>
          <w:rPr>
            <w:rFonts w:ascii="仿宋" w:eastAsia="仿宋" w:hAnsi="仿宋" w:cs="仿宋" w:hint="eastAsia"/>
            <w:lang w:eastAsia="zh-CN"/>
          </w:rPr>
          <w:t>(二)、产业升级路径与措施</w:t>
        </w:r>
        <w:r>
          <w:tab/>
        </w:r>
        <w:r>
          <w:fldChar w:fldCharType="begin"/>
        </w:r>
        <w:r>
          <w:instrText xml:space="preserve"> PAGEREF _Toc25182 \h </w:instrText>
        </w:r>
        <w:r>
          <w:fldChar w:fldCharType="separate"/>
        </w:r>
        <w:r>
          <w:t>61</w:t>
        </w:r>
        <w:r>
          <w:fldChar w:fldCharType="end"/>
        </w:r>
      </w:hyperlink>
    </w:p>
    <w:p>
      <w:pPr>
        <w:pStyle w:val="TOC1"/>
        <w:tabs>
          <w:tab w:val="right" w:leader="dot" w:pos="8306"/>
        </w:tabs>
      </w:pPr>
      <w:hyperlink w:anchor="_Toc11924" w:history="1">
        <w:r>
          <w:rPr>
            <w:rFonts w:ascii="仿宋" w:eastAsia="仿宋" w:hAnsi="仿宋" w:cs="仿宋" w:hint="eastAsia"/>
            <w:lang w:eastAsia="zh-CN"/>
          </w:rPr>
          <w:t>十三、设施与设备管理</w:t>
        </w:r>
        <w:r>
          <w:tab/>
        </w:r>
        <w:r>
          <w:fldChar w:fldCharType="begin"/>
        </w:r>
        <w:r>
          <w:instrText xml:space="preserve"> PAGEREF _Toc11924 \h </w:instrText>
        </w:r>
        <w:r>
          <w:fldChar w:fldCharType="separate"/>
        </w:r>
        <w:r>
          <w:t>62</w:t>
        </w:r>
        <w:r>
          <w:fldChar w:fldCharType="end"/>
        </w:r>
      </w:hyperlink>
    </w:p>
    <w:p>
      <w:pPr>
        <w:pStyle w:val="TOC2"/>
        <w:tabs>
          <w:tab w:val="right" w:leader="dot" w:pos="8306"/>
        </w:tabs>
      </w:pPr>
      <w:hyperlink w:anchor="_Toc15568" w:history="1">
        <w:r>
          <w:rPr>
            <w:rFonts w:ascii="仿宋" w:eastAsia="仿宋" w:hAnsi="仿宋" w:cs="仿宋" w:hint="eastAsia"/>
            <w:lang w:eastAsia="zh-CN"/>
          </w:rPr>
          <w:t>(一)、设施规划与配置</w:t>
        </w:r>
        <w:r>
          <w:tab/>
        </w:r>
        <w:r>
          <w:fldChar w:fldCharType="begin"/>
        </w:r>
        <w:r>
          <w:instrText xml:space="preserve"> PAGEREF _Toc15568 \h </w:instrText>
        </w:r>
        <w:r>
          <w:fldChar w:fldCharType="separate"/>
        </w:r>
        <w:r>
          <w:t>62</w:t>
        </w:r>
        <w:r>
          <w:fldChar w:fldCharType="end"/>
        </w:r>
      </w:hyperlink>
    </w:p>
    <w:p>
      <w:pPr>
        <w:pStyle w:val="TOC2"/>
        <w:tabs>
          <w:tab w:val="right" w:leader="dot" w:pos="8306"/>
        </w:tabs>
      </w:pPr>
      <w:hyperlink w:anchor="_Toc14702" w:history="1">
        <w:r>
          <w:rPr>
            <w:rFonts w:ascii="仿宋" w:eastAsia="仿宋" w:hAnsi="仿宋" w:cs="仿宋" w:hint="eastAsia"/>
            <w:lang w:eastAsia="zh-CN"/>
          </w:rPr>
          <w:t>(二)、设备采购与维护管理</w:t>
        </w:r>
        <w:r>
          <w:tab/>
        </w:r>
        <w:r>
          <w:fldChar w:fldCharType="begin"/>
        </w:r>
        <w:r>
          <w:instrText xml:space="preserve"> PAGEREF _Toc14702 \h </w:instrText>
        </w:r>
        <w:r>
          <w:fldChar w:fldCharType="separate"/>
        </w:r>
        <w:r>
          <w:t>63</w:t>
        </w:r>
        <w:r>
          <w:fldChar w:fldCharType="end"/>
        </w:r>
      </w:hyperlink>
    </w:p>
    <w:p>
      <w:pPr>
        <w:pStyle w:val="TOC2"/>
        <w:tabs>
          <w:tab w:val="right" w:leader="dot" w:pos="8306"/>
        </w:tabs>
      </w:pPr>
      <w:hyperlink w:anchor="_Toc3534" w:history="1">
        <w:r>
          <w:rPr>
            <w:rFonts w:ascii="仿宋" w:eastAsia="仿宋" w:hAnsi="仿宋" w:cs="仿宋" w:hint="eastAsia"/>
            <w:lang w:eastAsia="zh-CN"/>
          </w:rPr>
          <w:t>(三)、设施设备升级策略</w:t>
        </w:r>
        <w:r>
          <w:tab/>
        </w:r>
        <w:r>
          <w:fldChar w:fldCharType="begin"/>
        </w:r>
        <w:r>
          <w:instrText xml:space="preserve"> PAGEREF _Toc3534 \h </w:instrText>
        </w:r>
        <w:r>
          <w:fldChar w:fldCharType="separate"/>
        </w:r>
        <w:r>
          <w:t>64</w:t>
        </w:r>
        <w:r>
          <w:fldChar w:fldCharType="end"/>
        </w:r>
      </w:hyperlink>
    </w:p>
    <w:p>
      <w:pPr>
        <w:pStyle w:val="TOC1"/>
        <w:tabs>
          <w:tab w:val="right" w:leader="dot" w:pos="8306"/>
        </w:tabs>
      </w:pPr>
      <w:hyperlink w:anchor="_Toc12658" w:history="1">
        <w:r>
          <w:rPr>
            <w:rFonts w:ascii="仿宋" w:eastAsia="仿宋" w:hAnsi="仿宋" w:cs="仿宋" w:hint="eastAsia"/>
            <w:lang w:eastAsia="zh-CN"/>
          </w:rPr>
          <w:t>十四、法律法规与政策遵循</w:t>
        </w:r>
        <w:r>
          <w:tab/>
        </w:r>
        <w:r>
          <w:fldChar w:fldCharType="begin"/>
        </w:r>
        <w:r>
          <w:instrText xml:space="preserve"> PAGEREF _Toc12658 \h </w:instrText>
        </w:r>
        <w:r>
          <w:fldChar w:fldCharType="separate"/>
        </w:r>
        <w:r>
          <w:t>64</w:t>
        </w:r>
        <w:r>
          <w:fldChar w:fldCharType="end"/>
        </w:r>
      </w:hyperlink>
    </w:p>
    <w:p>
      <w:pPr>
        <w:pStyle w:val="TOC2"/>
        <w:tabs>
          <w:tab w:val="right" w:leader="dot" w:pos="8306"/>
        </w:tabs>
      </w:pPr>
      <w:hyperlink w:anchor="_Toc9704" w:history="1">
        <w:r>
          <w:rPr>
            <w:rFonts w:ascii="仿宋" w:eastAsia="仿宋" w:hAnsi="仿宋" w:cs="仿宋" w:hint="eastAsia"/>
            <w:lang w:eastAsia="zh-CN"/>
          </w:rPr>
          <w:t>(一)、法律法规遵守</w:t>
        </w:r>
        <w:r>
          <w:tab/>
        </w:r>
        <w:r>
          <w:fldChar w:fldCharType="begin"/>
        </w:r>
        <w:r>
          <w:instrText xml:space="preserve"> PAGEREF _Toc9704 \h </w:instrText>
        </w:r>
        <w:r>
          <w:fldChar w:fldCharType="separate"/>
        </w:r>
        <w:r>
          <w:t>64</w:t>
        </w:r>
        <w:r>
          <w:fldChar w:fldCharType="end"/>
        </w:r>
      </w:hyperlink>
    </w:p>
    <w:p>
      <w:pPr>
        <w:pStyle w:val="TOC2"/>
        <w:tabs>
          <w:tab w:val="right" w:leader="dot" w:pos="8306"/>
        </w:tabs>
      </w:pPr>
      <w:hyperlink w:anchor="_Toc9553" w:history="1">
        <w:r>
          <w:rPr>
            <w:rFonts w:ascii="仿宋" w:eastAsia="仿宋" w:hAnsi="仿宋" w:cs="仿宋" w:hint="eastAsia"/>
            <w:lang w:eastAsia="zh-CN"/>
          </w:rPr>
          <w:t>(二)、政策导向与利用</w:t>
        </w:r>
        <w:r>
          <w:tab/>
        </w:r>
        <w:r>
          <w:fldChar w:fldCharType="begin"/>
        </w:r>
        <w:r>
          <w:instrText xml:space="preserve"> PAGEREF _Toc9553 \h </w:instrText>
        </w:r>
        <w:r>
          <w:fldChar w:fldCharType="separate"/>
        </w:r>
        <w:r>
          <w:t>65</w:t>
        </w:r>
        <w:r>
          <w:fldChar w:fldCharType="end"/>
        </w:r>
      </w:hyperlink>
    </w:p>
    <w:p>
      <w:pPr>
        <w:pStyle w:val="TOC1"/>
        <w:tabs>
          <w:tab w:val="right" w:leader="dot" w:pos="8306"/>
        </w:tabs>
      </w:pPr>
      <w:hyperlink w:anchor="_Toc24552" w:history="1">
        <w:r>
          <w:rPr>
            <w:rFonts w:ascii="仿宋" w:eastAsia="仿宋" w:hAnsi="仿宋" w:cs="仿宋" w:hint="eastAsia"/>
            <w:lang w:eastAsia="zh-CN"/>
          </w:rPr>
          <w:t>十五、合作与交流机制建立</w:t>
        </w:r>
        <w:r>
          <w:tab/>
        </w:r>
        <w:r>
          <w:fldChar w:fldCharType="begin"/>
        </w:r>
        <w:r>
          <w:instrText xml:space="preserve"> PAGEREF _Toc24552 \h </w:instrText>
        </w:r>
        <w:r>
          <w:fldChar w:fldCharType="separate"/>
        </w:r>
        <w:r>
          <w:t>66</w:t>
        </w:r>
        <w:r>
          <w:fldChar w:fldCharType="end"/>
        </w:r>
      </w:hyperlink>
    </w:p>
    <w:p>
      <w:pPr>
        <w:pStyle w:val="TOC2"/>
        <w:tabs>
          <w:tab w:val="right" w:leader="dot" w:pos="8306"/>
        </w:tabs>
      </w:pPr>
      <w:hyperlink w:anchor="_Toc22557" w:history="1">
        <w:r>
          <w:rPr>
            <w:rFonts w:ascii="仿宋" w:eastAsia="仿宋" w:hAnsi="仿宋" w:cs="仿宋" w:hint="eastAsia"/>
            <w:lang w:eastAsia="zh-CN"/>
          </w:rPr>
          <w:t>(一)、合作伙伴选择与合作方式</w:t>
        </w:r>
        <w:r>
          <w:tab/>
        </w:r>
        <w:r>
          <w:fldChar w:fldCharType="begin"/>
        </w:r>
        <w:r>
          <w:instrText xml:space="preserve"> PAGEREF _Toc22557 \h </w:instrText>
        </w:r>
        <w:r>
          <w:fldChar w:fldCharType="separate"/>
        </w:r>
        <w:r>
          <w:t>66</w:t>
        </w:r>
        <w:r>
          <w:fldChar w:fldCharType="end"/>
        </w:r>
      </w:hyperlink>
    </w:p>
    <w:p>
      <w:pPr>
        <w:pStyle w:val="TOC2"/>
        <w:tabs>
          <w:tab w:val="right" w:leader="dot" w:pos="8306"/>
        </w:tabs>
      </w:pPr>
      <w:hyperlink w:anchor="_Toc16446" w:history="1">
        <w:r>
          <w:rPr>
            <w:rFonts w:ascii="仿宋" w:eastAsia="仿宋" w:hAnsi="仿宋" w:cs="仿宋" w:hint="eastAsia"/>
            <w:lang w:eastAsia="zh-CN"/>
          </w:rPr>
          <w:t>(二)、交流与合作平台搭建</w:t>
        </w:r>
        <w:r>
          <w:tab/>
        </w:r>
        <w:r>
          <w:fldChar w:fldCharType="begin"/>
        </w:r>
        <w:r>
          <w:instrText xml:space="preserve"> PAGEREF _Toc16446 \h </w:instrText>
        </w:r>
        <w:r>
          <w:fldChar w:fldCharType="separate"/>
        </w:r>
        <w:r>
          <w:t>68</w:t>
        </w:r>
        <w:r>
          <w:fldChar w:fldCharType="end"/>
        </w:r>
      </w:hyperlink>
    </w:p>
    <w:p>
      <w:pPr>
        <w:pStyle w:val="TOC1"/>
        <w:tabs>
          <w:tab w:val="right" w:leader="dot" w:pos="8306"/>
        </w:tabs>
      </w:pPr>
      <w:hyperlink w:anchor="_Toc31626" w:history="1">
        <w:r>
          <w:rPr>
            <w:rFonts w:ascii="仿宋" w:eastAsia="仿宋" w:hAnsi="仿宋" w:cs="仿宋" w:hint="eastAsia"/>
            <w:lang w:eastAsia="zh-CN"/>
          </w:rPr>
          <w:t>十六、产业协同与集群发展</w:t>
        </w:r>
        <w:r>
          <w:tab/>
        </w:r>
        <w:r>
          <w:fldChar w:fldCharType="begin"/>
        </w:r>
        <w:r>
          <w:instrText xml:space="preserve"> PAGEREF _Toc31626 \h </w:instrText>
        </w:r>
        <w:r>
          <w:fldChar w:fldCharType="separate"/>
        </w:r>
        <w:r>
          <w:t>69</w:t>
        </w:r>
        <w:r>
          <w:fldChar w:fldCharType="end"/>
        </w:r>
      </w:hyperlink>
    </w:p>
    <w:p>
      <w:pPr>
        <w:pStyle w:val="TOC2"/>
        <w:tabs>
          <w:tab w:val="right" w:leader="dot" w:pos="8306"/>
        </w:tabs>
      </w:pPr>
      <w:hyperlink w:anchor="_Toc31949" w:history="1">
        <w:r>
          <w:rPr>
            <w:rFonts w:ascii="仿宋" w:eastAsia="仿宋" w:hAnsi="仿宋" w:cs="仿宋" w:hint="eastAsia"/>
            <w:lang w:eastAsia="zh-CN"/>
          </w:rPr>
          <w:t>(一)、产业协同机制建设</w:t>
        </w:r>
        <w:r>
          <w:tab/>
        </w:r>
        <w:r>
          <w:fldChar w:fldCharType="begin"/>
        </w:r>
        <w:r>
          <w:instrText xml:space="preserve"> PAGEREF _Toc31949 \h </w:instrText>
        </w:r>
        <w:r>
          <w:fldChar w:fldCharType="separate"/>
        </w:r>
        <w:r>
          <w:t>69</w:t>
        </w:r>
        <w:r>
          <w:fldChar w:fldCharType="end"/>
        </w:r>
      </w:hyperlink>
    </w:p>
    <w:p>
      <w:pPr>
        <w:pStyle w:val="TOC2"/>
        <w:tabs>
          <w:tab w:val="right" w:leader="dot" w:pos="8306"/>
        </w:tabs>
      </w:pPr>
      <w:hyperlink w:anchor="_Toc29953" w:history="1">
        <w:r>
          <w:rPr>
            <w:rFonts w:ascii="仿宋" w:eastAsia="仿宋" w:hAnsi="仿宋" w:cs="仿宋" w:hint="eastAsia"/>
            <w:lang w:eastAsia="zh-CN"/>
          </w:rPr>
          <w:t>(二)、产业集群培育与发展</w:t>
        </w:r>
        <w:r>
          <w:tab/>
        </w:r>
        <w:r>
          <w:fldChar w:fldCharType="begin"/>
        </w:r>
        <w:r>
          <w:instrText xml:space="preserve"> PAGEREF _Toc29953 \h </w:instrText>
        </w:r>
        <w:r>
          <w:fldChar w:fldCharType="separate"/>
        </w:r>
        <w:r>
          <w:t>70</w:t>
        </w:r>
        <w:r>
          <w:fldChar w:fldCharType="end"/>
        </w:r>
      </w:hyperlink>
    </w:p>
    <w:p>
      <w:pPr>
        <w:pStyle w:val="TOC1"/>
        <w:tabs>
          <w:tab w:val="right" w:leader="dot" w:pos="8306"/>
        </w:tabs>
      </w:pPr>
      <w:hyperlink w:anchor="_Toc6175" w:history="1">
        <w:r>
          <w:rPr>
            <w:rFonts w:ascii="仿宋" w:eastAsia="仿宋" w:hAnsi="仿宋" w:cs="仿宋" w:hint="eastAsia"/>
            <w:lang w:eastAsia="zh-CN"/>
          </w:rPr>
          <w:t>十七、成果转化与推广应用</w:t>
        </w:r>
        <w:r>
          <w:tab/>
        </w:r>
        <w:r>
          <w:fldChar w:fldCharType="begin"/>
        </w:r>
        <w:r>
          <w:instrText xml:space="preserve"> PAGEREF _Toc6175 \h </w:instrText>
        </w:r>
        <w:r>
          <w:fldChar w:fldCharType="separate"/>
        </w:r>
        <w:r>
          <w:t>71</w:t>
        </w:r>
        <w:r>
          <w:fldChar w:fldCharType="end"/>
        </w:r>
      </w:hyperlink>
    </w:p>
    <w:p>
      <w:pPr>
        <w:pStyle w:val="TOC2"/>
        <w:tabs>
          <w:tab w:val="right" w:leader="dot" w:pos="8306"/>
        </w:tabs>
      </w:pPr>
      <w:hyperlink w:anchor="_Toc19586" w:history="1">
        <w:r>
          <w:rPr>
            <w:rFonts w:ascii="仿宋" w:eastAsia="仿宋" w:hAnsi="仿宋" w:cs="仿宋" w:hint="eastAsia"/>
            <w:lang w:eastAsia="zh-CN"/>
          </w:rPr>
          <w:t>(一)、成果转化策略制定</w:t>
        </w:r>
        <w:r>
          <w:tab/>
        </w:r>
        <w:r>
          <w:fldChar w:fldCharType="begin"/>
        </w:r>
        <w:r>
          <w:instrText xml:space="preserve"> PAGEREF _Toc19586 \h </w:instrText>
        </w:r>
        <w:r>
          <w:fldChar w:fldCharType="separate"/>
        </w:r>
        <w:r>
          <w:t>71</w:t>
        </w:r>
        <w:r>
          <w:fldChar w:fldCharType="end"/>
        </w:r>
      </w:hyperlink>
    </w:p>
    <w:p>
      <w:pPr>
        <w:pStyle w:val="TOC2"/>
        <w:tabs>
          <w:tab w:val="right" w:leader="dot" w:pos="8306"/>
        </w:tabs>
      </w:pPr>
      <w:hyperlink w:anchor="_Toc21330" w:history="1">
        <w:r>
          <w:rPr>
            <w:rFonts w:ascii="仿宋" w:eastAsia="仿宋" w:hAnsi="仿宋" w:cs="仿宋" w:hint="eastAsia"/>
            <w:lang w:eastAsia="zh-CN"/>
          </w:rPr>
          <w:t>(二)、成果推广应用方案</w:t>
        </w:r>
        <w:r>
          <w:tab/>
        </w:r>
        <w:r>
          <w:fldChar w:fldCharType="begin"/>
        </w:r>
        <w:r>
          <w:instrText xml:space="preserve"> PAGEREF _Toc21330 \h </w:instrText>
        </w:r>
        <w:r>
          <w:fldChar w:fldCharType="separate"/>
        </w:r>
        <w:r>
          <w:t>72</w:t>
        </w:r>
        <w:r>
          <w:fldChar w:fldCharType="end"/>
        </w:r>
      </w:hyperlink>
    </w:p>
    <w:p>
      <w:pPr>
        <w:pStyle w:val="TOC1"/>
        <w:tabs>
          <w:tab w:val="right" w:leader="dot" w:pos="8306"/>
        </w:tabs>
      </w:pPr>
      <w:hyperlink w:anchor="_Toc7020" w:history="1">
        <w:r>
          <w:rPr>
            <w:rFonts w:ascii="仿宋" w:eastAsia="仿宋" w:hAnsi="仿宋" w:cs="仿宋" w:hint="eastAsia"/>
            <w:lang w:eastAsia="zh-CN"/>
          </w:rPr>
          <w:t>十八、人力资源管理与开发</w:t>
        </w:r>
        <w:r>
          <w:tab/>
        </w:r>
        <w:r>
          <w:fldChar w:fldCharType="begin"/>
        </w:r>
        <w:r>
          <w:instrText xml:space="preserve"> PAGEREF _Toc7020 \h </w:instrText>
        </w:r>
        <w:r>
          <w:fldChar w:fldCharType="separate"/>
        </w:r>
        <w:r>
          <w:t>74</w:t>
        </w:r>
        <w:r>
          <w:fldChar w:fldCharType="end"/>
        </w:r>
      </w:hyperlink>
    </w:p>
    <w:p>
      <w:pPr>
        <w:pStyle w:val="TOC2"/>
        <w:tabs>
          <w:tab w:val="right" w:leader="dot" w:pos="8306"/>
        </w:tabs>
      </w:pPr>
      <w:hyperlink w:anchor="_Toc5167" w:history="1">
        <w:r>
          <w:rPr>
            <w:rFonts w:ascii="仿宋" w:eastAsia="仿宋" w:hAnsi="仿宋" w:cs="仿宋" w:hint="eastAsia"/>
            <w:lang w:eastAsia="zh-CN"/>
          </w:rPr>
          <w:t>(一)、人力资源规划</w:t>
        </w:r>
        <w:r>
          <w:tab/>
        </w:r>
        <w:r>
          <w:fldChar w:fldCharType="begin"/>
        </w:r>
        <w:r>
          <w:instrText xml:space="preserve"> PAGEREF _Toc5167 \h </w:instrText>
        </w:r>
        <w:r>
          <w:fldChar w:fldCharType="separate"/>
        </w:r>
        <w:r>
          <w:t>74</w:t>
        </w:r>
        <w:r>
          <w:fldChar w:fldCharType="end"/>
        </w:r>
      </w:hyperlink>
    </w:p>
    <w:p>
      <w:pPr>
        <w:pStyle w:val="TOC2"/>
        <w:tabs>
          <w:tab w:val="right" w:leader="dot" w:pos="8306"/>
        </w:tabs>
      </w:pPr>
      <w:hyperlink w:anchor="_Toc17055" w:history="1">
        <w:r>
          <w:rPr>
            <w:rFonts w:ascii="仿宋" w:eastAsia="仿宋" w:hAnsi="仿宋" w:cs="仿宋" w:hint="eastAsia"/>
            <w:lang w:eastAsia="zh-CN"/>
          </w:rPr>
          <w:t>(二)、人力资源开发与培训</w:t>
        </w:r>
        <w:r>
          <w:tab/>
        </w:r>
        <w:r>
          <w:fldChar w:fldCharType="begin"/>
        </w:r>
        <w:r>
          <w:instrText xml:space="preserve"> PAGEREF _Toc17055 \h </w:instrText>
        </w:r>
        <w:r>
          <w:fldChar w:fldCharType="separate"/>
        </w:r>
        <w:r>
          <w:t>76</w:t>
        </w:r>
        <w:r>
          <w:fldChar w:fldCharType="end"/>
        </w:r>
      </w:hyperlink>
    </w:p>
    <w:p>
      <w:pPr>
        <w:pStyle w:val="TOC1"/>
        <w:tabs>
          <w:tab w:val="right" w:leader="dot" w:pos="8306"/>
        </w:tabs>
      </w:pPr>
      <w:hyperlink w:anchor="_Toc2389" w:history="1">
        <w:r>
          <w:rPr>
            <w:rFonts w:ascii="仿宋" w:eastAsia="仿宋" w:hAnsi="仿宋" w:cs="仿宋" w:hint="eastAsia"/>
            <w:lang w:eastAsia="zh-CN"/>
          </w:rPr>
          <w:t>十九、知识产权管理与保护</w:t>
        </w:r>
        <w:r>
          <w:tab/>
        </w:r>
        <w:r>
          <w:fldChar w:fldCharType="begin"/>
        </w:r>
        <w:r>
          <w:instrText xml:space="preserve"> PAGEREF _Toc2389 \h </w:instrText>
        </w:r>
        <w:r>
          <w:fldChar w:fldCharType="separate"/>
        </w:r>
        <w:r>
          <w:t>78</w:t>
        </w:r>
        <w:r>
          <w:fldChar w:fldCharType="end"/>
        </w:r>
      </w:hyperlink>
    </w:p>
    <w:p>
      <w:pPr>
        <w:pStyle w:val="TOC2"/>
        <w:tabs>
          <w:tab w:val="right" w:leader="dot" w:pos="8306"/>
        </w:tabs>
      </w:pPr>
      <w:hyperlink w:anchor="_Toc10901" w:history="1">
        <w:r>
          <w:rPr>
            <w:rFonts w:ascii="仿宋" w:eastAsia="仿宋" w:hAnsi="仿宋" w:cs="仿宋" w:hint="eastAsia"/>
            <w:lang w:eastAsia="zh-CN"/>
          </w:rPr>
          <w:t>(一)、知识产权管理体系建设</w:t>
        </w:r>
        <w:r>
          <w:tab/>
        </w:r>
        <w:r>
          <w:fldChar w:fldCharType="begin"/>
        </w:r>
        <w:r>
          <w:instrText xml:space="preserve"> PAGEREF _Toc10901 \h </w:instrText>
        </w:r>
        <w:r>
          <w:fldChar w:fldCharType="separate"/>
        </w:r>
        <w:r>
          <w:t>78</w:t>
        </w:r>
        <w:r>
          <w:fldChar w:fldCharType="end"/>
        </w:r>
      </w:hyperlink>
    </w:p>
    <w:p>
      <w:pPr>
        <w:pStyle w:val="TOC2"/>
        <w:tabs>
          <w:tab w:val="right" w:leader="dot" w:pos="8306"/>
        </w:tabs>
      </w:pPr>
      <w:hyperlink w:anchor="_Toc25692" w:history="1">
        <w:r>
          <w:rPr>
            <w:rFonts w:ascii="仿宋" w:eastAsia="仿宋" w:hAnsi="仿宋" w:cs="仿宋" w:hint="eastAsia"/>
            <w:lang w:eastAsia="zh-CN"/>
          </w:rPr>
          <w:t>(二)、知识产权保护措施</w:t>
        </w:r>
        <w:r>
          <w:tab/>
        </w:r>
        <w:r>
          <w:fldChar w:fldCharType="begin"/>
        </w:r>
        <w:r>
          <w:instrText xml:space="preserve"> PAGEREF _Toc25692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6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豪华游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豪华游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097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在全球经济快速发展和科技日新月异的今天，市场对创新技术和环保解决方案的需求日益增长。豪华游轮项目恰好聚焦于这一趋势，提供涵盖人工智能、大数据分析和可持续能源等领域的高效、先进产品和服务。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豪华游轮项目在其专注的领域内，特别是在人工智能和数据科学方面，有望推动显著的技术革新。项目的研发活动不仅有望孕育出改变行业运作方式的新技术，还可能在长远中影响整个技术生态系统。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豪华游轮项目还致力于提升当地居民的技能和就业能力，通过与当地教育机构合作提供培训和教育机会，从而提高社区整体的生活水平和社会福祉。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豪华游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43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豪华游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豪华游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30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594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874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274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一、豪华游轮项目的市场准入条件分析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豪华游轮项目而言，市场准入条件首先取决于政策法规环境。政府对于[行业名称]领域的法规，如环保标准、税收政策、和技术使用规范，直接影响豪华游轮项目的运营和成本结构。例如，若政府针对使用可再生能源的企业提供税收优惠，这将对豪华游轮项目的财务规划产生重要影响。同时，考虑经济环境和消费者偏好的变化对豪华游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二、豪华游轮项目的行业规范与合规性要求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豪华游轮项目来说，遵守行业规范和合规性要求是确保项目顺利进行的基础。这包括遵循质量控制标准、安全规定、数据保护法规等。例如，若豪华游轮项目涉及数据处理，须严格遵守相关的数据保护法规。此外，行业内部的自律规范，如产品标准和服务流程，也对于提升豪华游轮项目在行业内的认可度和竞争力至关重要。项目管理团队必须不断更新策略，以应对行业规范和法规的变化，确保豪华游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三、豪华游轮项目的竞争格局和战略定位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豪华游轮项目的发展规划中，理解行业的竞争格局对于制定有效的市场策略极为关键。这包括分析主要竞争对手的市场地位、优势及其业务模式。豪华游轮项目面临的竞争对手可能包括大型成熟企业和创新型初创公司，各自采取不同的市场策略。因此，豪华游轮项目需精确地定位自己的市场策略，如专注于产品创新、客户服务或成本效率，以在竞争中占据优势。通过深入的市场和竞争分析，豪华游轮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2198"/>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5444"/>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https://d.book118.com/207021150116006041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5522F4"/>
    <w:rsid w:val="495522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7021150116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2024-02-02T12:24:00Z</dcterms:created>
  <dcterms:modified xsi:type="dcterms:W3CDTF">2024-02-02T12:24:45Z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F52481195FE2406AB3E2C8F5E612A79B_11</vt:lpwstr>
  </property>
  <property fmtid="{D5CDD505-2E9C-101B-9397-08002B2CF9AE}" pid="3" name="KSOProductBuildVer">
    <vt:lpwstr>2052-12.1.0.16250</vt:lpwstr>
  </property>
</Properties>
</file>