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WS-1纸张湿强剂项目规划设计蓝图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757" w:history="1">
        <w:r>
          <w:rPr>
            <w:rFonts w:ascii="仿宋" w:eastAsia="仿宋" w:hAnsi="仿宋" w:cs="仿宋" w:hint="eastAsia"/>
            <w:lang w:eastAsia="zh-CN"/>
          </w:rPr>
          <w:t>概论</w:t>
        </w:r>
        <w:r>
          <w:tab/>
        </w:r>
        <w:r>
          <w:fldChar w:fldCharType="begin"/>
        </w:r>
        <w:r>
          <w:instrText xml:space="preserve"> PAGEREF _Toc12757 \h </w:instrText>
        </w:r>
        <w:r>
          <w:fldChar w:fldCharType="separate"/>
        </w:r>
        <w:r>
          <w:t>3</w:t>
        </w:r>
        <w:r>
          <w:fldChar w:fldCharType="end"/>
        </w:r>
      </w:hyperlink>
    </w:p>
    <w:p>
      <w:pPr>
        <w:pStyle w:val="TOC1"/>
        <w:tabs>
          <w:tab w:val="right" w:leader="dot" w:pos="8306"/>
        </w:tabs>
      </w:pPr>
      <w:hyperlink w:anchor="_Toc23040" w:history="1">
        <w:r>
          <w:rPr>
            <w:rFonts w:ascii="仿宋" w:eastAsia="仿宋" w:hAnsi="仿宋" w:cs="仿宋" w:hint="eastAsia"/>
            <w:lang w:eastAsia="zh-CN"/>
          </w:rPr>
          <w:t>一、WS-1纸张湿强剂项目选址可行性分析</w:t>
        </w:r>
        <w:r>
          <w:tab/>
        </w:r>
        <w:r>
          <w:fldChar w:fldCharType="begin"/>
        </w:r>
        <w:r>
          <w:instrText xml:space="preserve"> PAGEREF _Toc23040 \h </w:instrText>
        </w:r>
        <w:r>
          <w:fldChar w:fldCharType="separate"/>
        </w:r>
        <w:r>
          <w:t>3</w:t>
        </w:r>
        <w:r>
          <w:fldChar w:fldCharType="end"/>
        </w:r>
      </w:hyperlink>
    </w:p>
    <w:p>
      <w:pPr>
        <w:pStyle w:val="TOC2"/>
        <w:tabs>
          <w:tab w:val="right" w:leader="dot" w:pos="8306"/>
        </w:tabs>
      </w:pPr>
      <w:hyperlink w:anchor="_Toc31628" w:history="1">
        <w:r>
          <w:rPr>
            <w:rFonts w:ascii="仿宋" w:eastAsia="仿宋" w:hAnsi="仿宋" w:cs="仿宋" w:hint="eastAsia"/>
            <w:lang w:eastAsia="zh-CN"/>
          </w:rPr>
          <w:t>(一)、WS-1纸张湿强剂项目选址</w:t>
        </w:r>
        <w:r>
          <w:tab/>
        </w:r>
        <w:r>
          <w:fldChar w:fldCharType="begin"/>
        </w:r>
        <w:r>
          <w:instrText xml:space="preserve"> PAGEREF _Toc31628 \h </w:instrText>
        </w:r>
        <w:r>
          <w:fldChar w:fldCharType="separate"/>
        </w:r>
        <w:r>
          <w:t>3</w:t>
        </w:r>
        <w:r>
          <w:fldChar w:fldCharType="end"/>
        </w:r>
      </w:hyperlink>
    </w:p>
    <w:p>
      <w:pPr>
        <w:pStyle w:val="TOC2"/>
        <w:tabs>
          <w:tab w:val="right" w:leader="dot" w:pos="8306"/>
        </w:tabs>
      </w:pPr>
      <w:hyperlink w:anchor="_Toc20212" w:history="1">
        <w:r>
          <w:rPr>
            <w:rFonts w:ascii="仿宋" w:eastAsia="仿宋" w:hAnsi="仿宋" w:cs="仿宋" w:hint="eastAsia"/>
            <w:lang w:eastAsia="zh-CN"/>
          </w:rPr>
          <w:t>(二)、用地控制指标</w:t>
        </w:r>
        <w:r>
          <w:tab/>
        </w:r>
        <w:r>
          <w:fldChar w:fldCharType="begin"/>
        </w:r>
        <w:r>
          <w:instrText xml:space="preserve"> PAGEREF _Toc20212 \h </w:instrText>
        </w:r>
        <w:r>
          <w:fldChar w:fldCharType="separate"/>
        </w:r>
        <w:r>
          <w:t>3</w:t>
        </w:r>
        <w:r>
          <w:fldChar w:fldCharType="end"/>
        </w:r>
      </w:hyperlink>
    </w:p>
    <w:p>
      <w:pPr>
        <w:pStyle w:val="TOC2"/>
        <w:tabs>
          <w:tab w:val="right" w:leader="dot" w:pos="8306"/>
        </w:tabs>
      </w:pPr>
      <w:hyperlink w:anchor="_Toc23045" w:history="1">
        <w:r>
          <w:rPr>
            <w:rFonts w:ascii="仿宋" w:eastAsia="仿宋" w:hAnsi="仿宋" w:cs="仿宋" w:hint="eastAsia"/>
            <w:lang w:eastAsia="zh-CN"/>
          </w:rPr>
          <w:t>(三)、节约用地措施</w:t>
        </w:r>
        <w:r>
          <w:tab/>
        </w:r>
        <w:r>
          <w:fldChar w:fldCharType="begin"/>
        </w:r>
        <w:r>
          <w:instrText xml:space="preserve"> PAGEREF _Toc23045 \h </w:instrText>
        </w:r>
        <w:r>
          <w:fldChar w:fldCharType="separate"/>
        </w:r>
        <w:r>
          <w:t>5</w:t>
        </w:r>
        <w:r>
          <w:fldChar w:fldCharType="end"/>
        </w:r>
      </w:hyperlink>
    </w:p>
    <w:p>
      <w:pPr>
        <w:pStyle w:val="TOC2"/>
        <w:tabs>
          <w:tab w:val="right" w:leader="dot" w:pos="8306"/>
        </w:tabs>
      </w:pPr>
      <w:hyperlink w:anchor="_Toc24741" w:history="1">
        <w:r>
          <w:rPr>
            <w:rFonts w:ascii="仿宋" w:eastAsia="仿宋" w:hAnsi="仿宋" w:cs="仿宋" w:hint="eastAsia"/>
            <w:lang w:eastAsia="zh-CN"/>
          </w:rPr>
          <w:t>(四)、总图布置方案</w:t>
        </w:r>
        <w:r>
          <w:tab/>
        </w:r>
        <w:r>
          <w:fldChar w:fldCharType="begin"/>
        </w:r>
        <w:r>
          <w:instrText xml:space="preserve"> PAGEREF _Toc24741 \h </w:instrText>
        </w:r>
        <w:r>
          <w:fldChar w:fldCharType="separate"/>
        </w:r>
        <w:r>
          <w:t>6</w:t>
        </w:r>
        <w:r>
          <w:fldChar w:fldCharType="end"/>
        </w:r>
      </w:hyperlink>
    </w:p>
    <w:p>
      <w:pPr>
        <w:pStyle w:val="TOC2"/>
        <w:tabs>
          <w:tab w:val="right" w:leader="dot" w:pos="8306"/>
        </w:tabs>
      </w:pPr>
      <w:hyperlink w:anchor="_Toc28224" w:history="1">
        <w:r>
          <w:rPr>
            <w:rFonts w:ascii="仿宋" w:eastAsia="仿宋" w:hAnsi="仿宋" w:cs="仿宋" w:hint="eastAsia"/>
            <w:lang w:eastAsia="zh-CN"/>
          </w:rPr>
          <w:t>(五)、选址综合评价</w:t>
        </w:r>
        <w:r>
          <w:tab/>
        </w:r>
        <w:r>
          <w:fldChar w:fldCharType="begin"/>
        </w:r>
        <w:r>
          <w:instrText xml:space="preserve"> PAGEREF _Toc28224 \h </w:instrText>
        </w:r>
        <w:r>
          <w:fldChar w:fldCharType="separate"/>
        </w:r>
        <w:r>
          <w:t>7</w:t>
        </w:r>
        <w:r>
          <w:fldChar w:fldCharType="end"/>
        </w:r>
      </w:hyperlink>
    </w:p>
    <w:p>
      <w:pPr>
        <w:pStyle w:val="TOC1"/>
        <w:tabs>
          <w:tab w:val="right" w:leader="dot" w:pos="8306"/>
        </w:tabs>
      </w:pPr>
      <w:hyperlink w:anchor="_Toc22060" w:history="1">
        <w:r>
          <w:rPr>
            <w:rFonts w:ascii="仿宋" w:eastAsia="仿宋" w:hAnsi="仿宋" w:cs="仿宋" w:hint="eastAsia"/>
            <w:lang w:eastAsia="zh-CN"/>
          </w:rPr>
          <w:t>二、WS-1纸张湿强剂项目可持续发展</w:t>
        </w:r>
        <w:r>
          <w:tab/>
        </w:r>
        <w:r>
          <w:fldChar w:fldCharType="begin"/>
        </w:r>
        <w:r>
          <w:instrText xml:space="preserve"> PAGEREF _Toc22060 \h </w:instrText>
        </w:r>
        <w:r>
          <w:fldChar w:fldCharType="separate"/>
        </w:r>
        <w:r>
          <w:t>9</w:t>
        </w:r>
        <w:r>
          <w:fldChar w:fldCharType="end"/>
        </w:r>
      </w:hyperlink>
    </w:p>
    <w:p>
      <w:pPr>
        <w:pStyle w:val="TOC2"/>
        <w:tabs>
          <w:tab w:val="right" w:leader="dot" w:pos="8306"/>
        </w:tabs>
      </w:pPr>
      <w:hyperlink w:anchor="_Toc19615" w:history="1">
        <w:r>
          <w:rPr>
            <w:rFonts w:ascii="仿宋" w:eastAsia="仿宋" w:hAnsi="仿宋" w:cs="仿宋" w:hint="eastAsia"/>
            <w:lang w:eastAsia="zh-CN"/>
          </w:rPr>
          <w:t>(一)、可持续战略与实践</w:t>
        </w:r>
        <w:r>
          <w:tab/>
        </w:r>
        <w:r>
          <w:fldChar w:fldCharType="begin"/>
        </w:r>
        <w:r>
          <w:instrText xml:space="preserve"> PAGEREF _Toc19615 \h </w:instrText>
        </w:r>
        <w:r>
          <w:fldChar w:fldCharType="separate"/>
        </w:r>
        <w:r>
          <w:t>9</w:t>
        </w:r>
        <w:r>
          <w:fldChar w:fldCharType="end"/>
        </w:r>
      </w:hyperlink>
    </w:p>
    <w:p>
      <w:pPr>
        <w:pStyle w:val="TOC2"/>
        <w:tabs>
          <w:tab w:val="right" w:leader="dot" w:pos="8306"/>
        </w:tabs>
      </w:pPr>
      <w:hyperlink w:anchor="_Toc32079" w:history="1">
        <w:r>
          <w:rPr>
            <w:rFonts w:ascii="仿宋" w:eastAsia="仿宋" w:hAnsi="仿宋" w:cs="仿宋" w:hint="eastAsia"/>
            <w:lang w:eastAsia="zh-CN"/>
          </w:rPr>
          <w:t>(二)、环保与社会责任</w:t>
        </w:r>
        <w:r>
          <w:tab/>
        </w:r>
        <w:r>
          <w:fldChar w:fldCharType="begin"/>
        </w:r>
        <w:r>
          <w:instrText xml:space="preserve"> PAGEREF _Toc32079 \h </w:instrText>
        </w:r>
        <w:r>
          <w:fldChar w:fldCharType="separate"/>
        </w:r>
        <w:r>
          <w:t>9</w:t>
        </w:r>
        <w:r>
          <w:fldChar w:fldCharType="end"/>
        </w:r>
      </w:hyperlink>
    </w:p>
    <w:p>
      <w:pPr>
        <w:pStyle w:val="TOC1"/>
        <w:tabs>
          <w:tab w:val="right" w:leader="dot" w:pos="8306"/>
        </w:tabs>
      </w:pPr>
      <w:hyperlink w:anchor="_Toc4885" w:history="1">
        <w:r>
          <w:rPr>
            <w:rFonts w:ascii="仿宋" w:eastAsia="仿宋" w:hAnsi="仿宋" w:cs="仿宋" w:hint="eastAsia"/>
            <w:lang w:eastAsia="zh-CN"/>
          </w:rPr>
          <w:t>三、WS-1纸张湿强剂项目土建工程</w:t>
        </w:r>
        <w:r>
          <w:tab/>
        </w:r>
        <w:r>
          <w:fldChar w:fldCharType="begin"/>
        </w:r>
        <w:r>
          <w:instrText xml:space="preserve"> PAGEREF _Toc4885 \h </w:instrText>
        </w:r>
        <w:r>
          <w:fldChar w:fldCharType="separate"/>
        </w:r>
        <w:r>
          <w:t>10</w:t>
        </w:r>
        <w:r>
          <w:fldChar w:fldCharType="end"/>
        </w:r>
      </w:hyperlink>
    </w:p>
    <w:p>
      <w:pPr>
        <w:pStyle w:val="TOC2"/>
        <w:tabs>
          <w:tab w:val="right" w:leader="dot" w:pos="8306"/>
        </w:tabs>
      </w:pPr>
      <w:hyperlink w:anchor="_Toc28270" w:history="1">
        <w:r>
          <w:rPr>
            <w:rFonts w:ascii="仿宋" w:eastAsia="仿宋" w:hAnsi="仿宋" w:cs="仿宋" w:hint="eastAsia"/>
            <w:lang w:eastAsia="zh-CN"/>
          </w:rPr>
          <w:t>(一)、建筑工程设计原则</w:t>
        </w:r>
        <w:r>
          <w:tab/>
        </w:r>
        <w:r>
          <w:fldChar w:fldCharType="begin"/>
        </w:r>
        <w:r>
          <w:instrText xml:space="preserve"> PAGEREF _Toc28270 \h </w:instrText>
        </w:r>
        <w:r>
          <w:fldChar w:fldCharType="separate"/>
        </w:r>
        <w:r>
          <w:t>10</w:t>
        </w:r>
        <w:r>
          <w:fldChar w:fldCharType="end"/>
        </w:r>
      </w:hyperlink>
    </w:p>
    <w:p>
      <w:pPr>
        <w:pStyle w:val="TOC2"/>
        <w:tabs>
          <w:tab w:val="right" w:leader="dot" w:pos="8306"/>
        </w:tabs>
      </w:pPr>
      <w:hyperlink w:anchor="_Toc2516" w:history="1">
        <w:r>
          <w:rPr>
            <w:rFonts w:ascii="仿宋" w:eastAsia="仿宋" w:hAnsi="仿宋" w:cs="仿宋" w:hint="eastAsia"/>
            <w:lang w:eastAsia="zh-CN"/>
          </w:rPr>
          <w:t>(二)、土建工程设计年限及安全等级</w:t>
        </w:r>
        <w:r>
          <w:tab/>
        </w:r>
        <w:r>
          <w:fldChar w:fldCharType="begin"/>
        </w:r>
        <w:r>
          <w:instrText xml:space="preserve"> PAGEREF _Toc2516 \h </w:instrText>
        </w:r>
        <w:r>
          <w:fldChar w:fldCharType="separate"/>
        </w:r>
        <w:r>
          <w:t>12</w:t>
        </w:r>
        <w:r>
          <w:fldChar w:fldCharType="end"/>
        </w:r>
      </w:hyperlink>
    </w:p>
    <w:p>
      <w:pPr>
        <w:pStyle w:val="TOC2"/>
        <w:tabs>
          <w:tab w:val="right" w:leader="dot" w:pos="8306"/>
        </w:tabs>
      </w:pPr>
      <w:hyperlink w:anchor="_Toc25855" w:history="1">
        <w:r>
          <w:rPr>
            <w:rFonts w:ascii="仿宋" w:eastAsia="仿宋" w:hAnsi="仿宋" w:cs="仿宋" w:hint="eastAsia"/>
            <w:lang w:eastAsia="zh-CN"/>
          </w:rPr>
          <w:t>(三)、建筑工程设计总体要求</w:t>
        </w:r>
        <w:r>
          <w:tab/>
        </w:r>
        <w:r>
          <w:fldChar w:fldCharType="begin"/>
        </w:r>
        <w:r>
          <w:instrText xml:space="preserve"> PAGEREF _Toc25855 \h </w:instrText>
        </w:r>
        <w:r>
          <w:fldChar w:fldCharType="separate"/>
        </w:r>
        <w:r>
          <w:t>13</w:t>
        </w:r>
        <w:r>
          <w:fldChar w:fldCharType="end"/>
        </w:r>
      </w:hyperlink>
    </w:p>
    <w:p>
      <w:pPr>
        <w:pStyle w:val="TOC2"/>
        <w:tabs>
          <w:tab w:val="right" w:leader="dot" w:pos="8306"/>
        </w:tabs>
      </w:pPr>
      <w:hyperlink w:anchor="_Toc27228" w:history="1">
        <w:r>
          <w:rPr>
            <w:rFonts w:ascii="仿宋" w:eastAsia="仿宋" w:hAnsi="仿宋" w:cs="仿宋" w:hint="eastAsia"/>
            <w:lang w:eastAsia="zh-CN"/>
          </w:rPr>
          <w:t>(四)、土建工程建设指标</w:t>
        </w:r>
        <w:r>
          <w:tab/>
        </w:r>
        <w:r>
          <w:fldChar w:fldCharType="begin"/>
        </w:r>
        <w:r>
          <w:instrText xml:space="preserve"> PAGEREF _Toc27228 \h </w:instrText>
        </w:r>
        <w:r>
          <w:fldChar w:fldCharType="separate"/>
        </w:r>
        <w:r>
          <w:t>13</w:t>
        </w:r>
        <w:r>
          <w:fldChar w:fldCharType="end"/>
        </w:r>
      </w:hyperlink>
    </w:p>
    <w:p>
      <w:pPr>
        <w:pStyle w:val="TOC1"/>
        <w:tabs>
          <w:tab w:val="right" w:leader="dot" w:pos="8306"/>
        </w:tabs>
      </w:pPr>
      <w:hyperlink w:anchor="_Toc30935" w:history="1">
        <w:r>
          <w:rPr>
            <w:rFonts w:ascii="仿宋" w:eastAsia="仿宋" w:hAnsi="仿宋" w:cs="仿宋" w:hint="eastAsia"/>
            <w:lang w:eastAsia="zh-CN"/>
          </w:rPr>
          <w:t>四、工艺说明</w:t>
        </w:r>
        <w:r>
          <w:tab/>
        </w:r>
        <w:r>
          <w:fldChar w:fldCharType="begin"/>
        </w:r>
        <w:r>
          <w:instrText xml:space="preserve"> PAGEREF _Toc30935 \h </w:instrText>
        </w:r>
        <w:r>
          <w:fldChar w:fldCharType="separate"/>
        </w:r>
        <w:r>
          <w:t>14</w:t>
        </w:r>
        <w:r>
          <w:fldChar w:fldCharType="end"/>
        </w:r>
      </w:hyperlink>
    </w:p>
    <w:p>
      <w:pPr>
        <w:pStyle w:val="TOC2"/>
        <w:tabs>
          <w:tab w:val="right" w:leader="dot" w:pos="8306"/>
        </w:tabs>
      </w:pPr>
      <w:hyperlink w:anchor="_Toc2079" w:history="1">
        <w:r>
          <w:rPr>
            <w:rFonts w:ascii="仿宋" w:eastAsia="仿宋" w:hAnsi="仿宋" w:cs="仿宋" w:hint="eastAsia"/>
            <w:lang w:eastAsia="zh-CN"/>
          </w:rPr>
          <w:t>(一)、技术管理特点</w:t>
        </w:r>
        <w:r>
          <w:tab/>
        </w:r>
        <w:r>
          <w:fldChar w:fldCharType="begin"/>
        </w:r>
        <w:r>
          <w:instrText xml:space="preserve"> PAGEREF _Toc2079 \h </w:instrText>
        </w:r>
        <w:r>
          <w:fldChar w:fldCharType="separate"/>
        </w:r>
        <w:r>
          <w:t>14</w:t>
        </w:r>
        <w:r>
          <w:fldChar w:fldCharType="end"/>
        </w:r>
      </w:hyperlink>
    </w:p>
    <w:p>
      <w:pPr>
        <w:pStyle w:val="TOC2"/>
        <w:tabs>
          <w:tab w:val="right" w:leader="dot" w:pos="8306"/>
        </w:tabs>
      </w:pPr>
      <w:hyperlink w:anchor="_Toc9937" w:history="1">
        <w:r>
          <w:rPr>
            <w:rFonts w:ascii="仿宋" w:eastAsia="仿宋" w:hAnsi="仿宋" w:cs="仿宋" w:hint="eastAsia"/>
            <w:lang w:eastAsia="zh-CN"/>
          </w:rPr>
          <w:t>(二)、WS-1纸张湿强剂项目工艺技术设计方案</w:t>
        </w:r>
        <w:r>
          <w:tab/>
        </w:r>
        <w:r>
          <w:fldChar w:fldCharType="begin"/>
        </w:r>
        <w:r>
          <w:instrText xml:space="preserve"> PAGEREF _Toc9937 \h </w:instrText>
        </w:r>
        <w:r>
          <w:fldChar w:fldCharType="separate"/>
        </w:r>
        <w:r>
          <w:t>15</w:t>
        </w:r>
        <w:r>
          <w:fldChar w:fldCharType="end"/>
        </w:r>
      </w:hyperlink>
    </w:p>
    <w:p>
      <w:pPr>
        <w:pStyle w:val="TOC2"/>
        <w:tabs>
          <w:tab w:val="right" w:leader="dot" w:pos="8306"/>
        </w:tabs>
      </w:pPr>
      <w:hyperlink w:anchor="_Toc12044" w:history="1">
        <w:r>
          <w:rPr>
            <w:rFonts w:ascii="仿宋" w:eastAsia="仿宋" w:hAnsi="仿宋" w:cs="仿宋" w:hint="eastAsia"/>
            <w:lang w:eastAsia="zh-CN"/>
          </w:rPr>
          <w:t>(三)、设备选型方案</w:t>
        </w:r>
        <w:r>
          <w:tab/>
        </w:r>
        <w:r>
          <w:fldChar w:fldCharType="begin"/>
        </w:r>
        <w:r>
          <w:instrText xml:space="preserve"> PAGEREF _Toc12044 \h </w:instrText>
        </w:r>
        <w:r>
          <w:fldChar w:fldCharType="separate"/>
        </w:r>
        <w:r>
          <w:t>16</w:t>
        </w:r>
        <w:r>
          <w:fldChar w:fldCharType="end"/>
        </w:r>
      </w:hyperlink>
    </w:p>
    <w:p>
      <w:pPr>
        <w:pStyle w:val="TOC1"/>
        <w:tabs>
          <w:tab w:val="right" w:leader="dot" w:pos="8306"/>
        </w:tabs>
      </w:pPr>
      <w:hyperlink w:anchor="_Toc19346" w:history="1">
        <w:r>
          <w:rPr>
            <w:rFonts w:ascii="仿宋" w:eastAsia="仿宋" w:hAnsi="仿宋" w:cs="仿宋" w:hint="eastAsia"/>
            <w:lang w:eastAsia="zh-CN"/>
          </w:rPr>
          <w:t>五、市场分析、调研</w:t>
        </w:r>
        <w:r>
          <w:tab/>
        </w:r>
        <w:r>
          <w:fldChar w:fldCharType="begin"/>
        </w:r>
        <w:r>
          <w:instrText xml:space="preserve"> PAGEREF _Toc19346 \h </w:instrText>
        </w:r>
        <w:r>
          <w:fldChar w:fldCharType="separate"/>
        </w:r>
        <w:r>
          <w:t>18</w:t>
        </w:r>
        <w:r>
          <w:fldChar w:fldCharType="end"/>
        </w:r>
      </w:hyperlink>
    </w:p>
    <w:p>
      <w:pPr>
        <w:pStyle w:val="TOC2"/>
        <w:tabs>
          <w:tab w:val="right" w:leader="dot" w:pos="8306"/>
        </w:tabs>
      </w:pPr>
      <w:hyperlink w:anchor="_Toc28618" w:history="1">
        <w:r>
          <w:rPr>
            <w:rFonts w:ascii="仿宋" w:eastAsia="仿宋" w:hAnsi="仿宋" w:cs="仿宋" w:hint="eastAsia"/>
            <w:lang w:eastAsia="zh-CN"/>
          </w:rPr>
          <w:t>(一)、WS-1纸张湿强剂行业分析</w:t>
        </w:r>
        <w:r>
          <w:tab/>
        </w:r>
        <w:r>
          <w:fldChar w:fldCharType="begin"/>
        </w:r>
        <w:r>
          <w:instrText xml:space="preserve"> PAGEREF _Toc28618 \h </w:instrText>
        </w:r>
        <w:r>
          <w:fldChar w:fldCharType="separate"/>
        </w:r>
        <w:r>
          <w:t>18</w:t>
        </w:r>
        <w:r>
          <w:fldChar w:fldCharType="end"/>
        </w:r>
      </w:hyperlink>
    </w:p>
    <w:p>
      <w:pPr>
        <w:pStyle w:val="TOC2"/>
        <w:tabs>
          <w:tab w:val="right" w:leader="dot" w:pos="8306"/>
        </w:tabs>
      </w:pPr>
      <w:hyperlink w:anchor="_Toc2422" w:history="1">
        <w:r>
          <w:rPr>
            <w:rFonts w:ascii="仿宋" w:eastAsia="仿宋" w:hAnsi="仿宋" w:cs="仿宋" w:hint="eastAsia"/>
            <w:lang w:eastAsia="zh-CN"/>
          </w:rPr>
          <w:t>(二)、WS-1纸张湿强剂市场分析预测</w:t>
        </w:r>
        <w:r>
          <w:tab/>
        </w:r>
        <w:r>
          <w:fldChar w:fldCharType="begin"/>
        </w:r>
        <w:r>
          <w:instrText xml:space="preserve"> PAGEREF _Toc2422 \h </w:instrText>
        </w:r>
        <w:r>
          <w:fldChar w:fldCharType="separate"/>
        </w:r>
        <w:r>
          <w:t>18</w:t>
        </w:r>
        <w:r>
          <w:fldChar w:fldCharType="end"/>
        </w:r>
      </w:hyperlink>
    </w:p>
    <w:p>
      <w:pPr>
        <w:pStyle w:val="TOC1"/>
        <w:tabs>
          <w:tab w:val="right" w:leader="dot" w:pos="8306"/>
        </w:tabs>
      </w:pPr>
      <w:hyperlink w:anchor="_Toc3685" w:history="1">
        <w:r>
          <w:rPr>
            <w:rFonts w:ascii="仿宋" w:eastAsia="仿宋" w:hAnsi="仿宋" w:cs="仿宋" w:hint="eastAsia"/>
            <w:lang w:eastAsia="zh-CN"/>
          </w:rPr>
          <w:t>六、WS-1纸张湿强剂项目危机管理</w:t>
        </w:r>
        <w:r>
          <w:tab/>
        </w:r>
        <w:r>
          <w:fldChar w:fldCharType="begin"/>
        </w:r>
        <w:r>
          <w:instrText xml:space="preserve"> PAGEREF _Toc3685 \h </w:instrText>
        </w:r>
        <w:r>
          <w:fldChar w:fldCharType="separate"/>
        </w:r>
        <w:r>
          <w:t>19</w:t>
        </w:r>
        <w:r>
          <w:fldChar w:fldCharType="end"/>
        </w:r>
      </w:hyperlink>
    </w:p>
    <w:p>
      <w:pPr>
        <w:pStyle w:val="TOC2"/>
        <w:tabs>
          <w:tab w:val="right" w:leader="dot" w:pos="8306"/>
        </w:tabs>
      </w:pPr>
      <w:hyperlink w:anchor="_Toc6897" w:history="1">
        <w:r>
          <w:rPr>
            <w:rFonts w:ascii="仿宋" w:eastAsia="仿宋" w:hAnsi="仿宋" w:cs="仿宋" w:hint="eastAsia"/>
            <w:lang w:eastAsia="zh-CN"/>
          </w:rPr>
          <w:t>(一)、危机预警与识别</w:t>
        </w:r>
        <w:r>
          <w:tab/>
        </w:r>
        <w:r>
          <w:fldChar w:fldCharType="begin"/>
        </w:r>
        <w:r>
          <w:instrText xml:space="preserve"> PAGEREF _Toc6897 \h </w:instrText>
        </w:r>
        <w:r>
          <w:fldChar w:fldCharType="separate"/>
        </w:r>
        <w:r>
          <w:t>19</w:t>
        </w:r>
        <w:r>
          <w:fldChar w:fldCharType="end"/>
        </w:r>
      </w:hyperlink>
    </w:p>
    <w:p>
      <w:pPr>
        <w:pStyle w:val="TOC2"/>
        <w:tabs>
          <w:tab w:val="right" w:leader="dot" w:pos="8306"/>
        </w:tabs>
      </w:pPr>
      <w:hyperlink w:anchor="_Toc12213" w:history="1">
        <w:r>
          <w:rPr>
            <w:rFonts w:ascii="仿宋" w:eastAsia="仿宋" w:hAnsi="仿宋" w:cs="仿宋" w:hint="eastAsia"/>
            <w:lang w:eastAsia="zh-CN"/>
          </w:rPr>
          <w:t>(二)、危机应对与恢复</w:t>
        </w:r>
        <w:r>
          <w:tab/>
        </w:r>
        <w:r>
          <w:fldChar w:fldCharType="begin"/>
        </w:r>
        <w:r>
          <w:instrText xml:space="preserve"> PAGEREF _Toc12213 \h </w:instrText>
        </w:r>
        <w:r>
          <w:fldChar w:fldCharType="separate"/>
        </w:r>
        <w:r>
          <w:t>20</w:t>
        </w:r>
        <w:r>
          <w:fldChar w:fldCharType="end"/>
        </w:r>
      </w:hyperlink>
    </w:p>
    <w:p>
      <w:pPr>
        <w:pStyle w:val="TOC1"/>
        <w:tabs>
          <w:tab w:val="right" w:leader="dot" w:pos="8306"/>
        </w:tabs>
      </w:pPr>
      <w:hyperlink w:anchor="_Toc23780" w:history="1">
        <w:r>
          <w:rPr>
            <w:rFonts w:ascii="仿宋" w:eastAsia="仿宋" w:hAnsi="仿宋" w:cs="仿宋" w:hint="eastAsia"/>
            <w:lang w:eastAsia="zh-CN"/>
          </w:rPr>
          <w:t>七、WS-1纸张湿强剂项目人力资源培养与发展</w:t>
        </w:r>
        <w:r>
          <w:tab/>
        </w:r>
        <w:r>
          <w:fldChar w:fldCharType="begin"/>
        </w:r>
        <w:r>
          <w:instrText xml:space="preserve"> PAGEREF _Toc23780 \h </w:instrText>
        </w:r>
        <w:r>
          <w:fldChar w:fldCharType="separate"/>
        </w:r>
        <w:r>
          <w:t>22</w:t>
        </w:r>
        <w:r>
          <w:fldChar w:fldCharType="end"/>
        </w:r>
      </w:hyperlink>
    </w:p>
    <w:p>
      <w:pPr>
        <w:pStyle w:val="TOC2"/>
        <w:tabs>
          <w:tab w:val="right" w:leader="dot" w:pos="8306"/>
        </w:tabs>
      </w:pPr>
      <w:hyperlink w:anchor="_Toc723" w:history="1">
        <w:r>
          <w:rPr>
            <w:rFonts w:ascii="仿宋" w:eastAsia="仿宋" w:hAnsi="仿宋" w:cs="仿宋" w:hint="eastAsia"/>
            <w:lang w:eastAsia="zh-CN"/>
          </w:rPr>
          <w:t>(一)、人才需求与规划</w:t>
        </w:r>
        <w:r>
          <w:tab/>
        </w:r>
        <w:r>
          <w:fldChar w:fldCharType="begin"/>
        </w:r>
        <w:r>
          <w:instrText xml:space="preserve"> PAGEREF _Toc723 \h </w:instrText>
        </w:r>
        <w:r>
          <w:fldChar w:fldCharType="separate"/>
        </w:r>
        <w:r>
          <w:t>22</w:t>
        </w:r>
        <w:r>
          <w:fldChar w:fldCharType="end"/>
        </w:r>
      </w:hyperlink>
    </w:p>
    <w:p>
      <w:pPr>
        <w:pStyle w:val="TOC2"/>
        <w:tabs>
          <w:tab w:val="right" w:leader="dot" w:pos="8306"/>
        </w:tabs>
      </w:pPr>
      <w:hyperlink w:anchor="_Toc30908" w:history="1">
        <w:r>
          <w:rPr>
            <w:rFonts w:ascii="仿宋" w:eastAsia="仿宋" w:hAnsi="仿宋" w:cs="仿宋" w:hint="eastAsia"/>
            <w:lang w:eastAsia="zh-CN"/>
          </w:rPr>
          <w:t>(二)、培训与发展计划</w:t>
        </w:r>
        <w:r>
          <w:tab/>
        </w:r>
        <w:r>
          <w:fldChar w:fldCharType="begin"/>
        </w:r>
        <w:r>
          <w:instrText xml:space="preserve"> PAGEREF _Toc30908 \h </w:instrText>
        </w:r>
        <w:r>
          <w:fldChar w:fldCharType="separate"/>
        </w:r>
        <w:r>
          <w:t>22</w:t>
        </w:r>
        <w:r>
          <w:fldChar w:fldCharType="end"/>
        </w:r>
      </w:hyperlink>
    </w:p>
    <w:p>
      <w:pPr>
        <w:pStyle w:val="TOC1"/>
        <w:tabs>
          <w:tab w:val="right" w:leader="dot" w:pos="8306"/>
        </w:tabs>
      </w:pPr>
      <w:hyperlink w:anchor="_Toc20307" w:history="1">
        <w:r>
          <w:rPr>
            <w:rFonts w:ascii="仿宋" w:eastAsia="仿宋" w:hAnsi="仿宋" w:cs="仿宋" w:hint="eastAsia"/>
            <w:lang w:eastAsia="zh-CN"/>
          </w:rPr>
          <w:t>八、WS-1纸张湿强剂项目环境影响分析</w:t>
        </w:r>
        <w:r>
          <w:tab/>
        </w:r>
        <w:r>
          <w:fldChar w:fldCharType="begin"/>
        </w:r>
        <w:r>
          <w:instrText xml:space="preserve"> PAGEREF _Toc20307 \h </w:instrText>
        </w:r>
        <w:r>
          <w:fldChar w:fldCharType="separate"/>
        </w:r>
        <w:r>
          <w:t>23</w:t>
        </w:r>
        <w:r>
          <w:fldChar w:fldCharType="end"/>
        </w:r>
      </w:hyperlink>
    </w:p>
    <w:p>
      <w:pPr>
        <w:pStyle w:val="TOC2"/>
        <w:tabs>
          <w:tab w:val="right" w:leader="dot" w:pos="8306"/>
        </w:tabs>
      </w:pPr>
      <w:hyperlink w:anchor="_Toc5196" w:history="1">
        <w:r>
          <w:rPr>
            <w:rFonts w:ascii="仿宋" w:eastAsia="仿宋" w:hAnsi="仿宋" w:cs="仿宋" w:hint="eastAsia"/>
            <w:lang w:eastAsia="zh-CN"/>
          </w:rPr>
          <w:t>(一)、建设区域环境质量现状</w:t>
        </w:r>
        <w:r>
          <w:tab/>
        </w:r>
        <w:r>
          <w:fldChar w:fldCharType="begin"/>
        </w:r>
        <w:r>
          <w:instrText xml:space="preserve"> PAGEREF _Toc5196 \h </w:instrText>
        </w:r>
        <w:r>
          <w:fldChar w:fldCharType="separate"/>
        </w:r>
        <w:r>
          <w:t>23</w:t>
        </w:r>
        <w:r>
          <w:fldChar w:fldCharType="end"/>
        </w:r>
      </w:hyperlink>
    </w:p>
    <w:p>
      <w:pPr>
        <w:pStyle w:val="TOC2"/>
        <w:tabs>
          <w:tab w:val="right" w:leader="dot" w:pos="8306"/>
        </w:tabs>
      </w:pPr>
      <w:hyperlink w:anchor="_Toc22037" w:history="1">
        <w:r>
          <w:rPr>
            <w:rFonts w:ascii="仿宋" w:eastAsia="仿宋" w:hAnsi="仿宋" w:cs="仿宋" w:hint="eastAsia"/>
            <w:lang w:eastAsia="zh-CN"/>
          </w:rPr>
          <w:t>(二)、建设期环境保护</w:t>
        </w:r>
        <w:r>
          <w:tab/>
        </w:r>
        <w:r>
          <w:fldChar w:fldCharType="begin"/>
        </w:r>
        <w:r>
          <w:instrText xml:space="preserve"> PAGEREF _Toc22037 \h </w:instrText>
        </w:r>
        <w:r>
          <w:fldChar w:fldCharType="separate"/>
        </w:r>
        <w:r>
          <w:t>24</w:t>
        </w:r>
        <w:r>
          <w:fldChar w:fldCharType="end"/>
        </w:r>
      </w:hyperlink>
    </w:p>
    <w:p>
      <w:pPr>
        <w:pStyle w:val="TOC2"/>
        <w:tabs>
          <w:tab w:val="right" w:leader="dot" w:pos="8306"/>
        </w:tabs>
      </w:pPr>
      <w:hyperlink w:anchor="_Toc24009" w:history="1">
        <w:r>
          <w:rPr>
            <w:rFonts w:ascii="仿宋" w:eastAsia="仿宋" w:hAnsi="仿宋" w:cs="仿宋" w:hint="eastAsia"/>
            <w:lang w:eastAsia="zh-CN"/>
          </w:rPr>
          <w:t>(三)、运营期环境保护</w:t>
        </w:r>
        <w:r>
          <w:tab/>
        </w:r>
        <w:r>
          <w:fldChar w:fldCharType="begin"/>
        </w:r>
        <w:r>
          <w:instrText xml:space="preserve"> PAGEREF _Toc24009 \h </w:instrText>
        </w:r>
        <w:r>
          <w:fldChar w:fldCharType="separate"/>
        </w:r>
        <w:r>
          <w:t>26</w:t>
        </w:r>
        <w:r>
          <w:fldChar w:fldCharType="end"/>
        </w:r>
      </w:hyperlink>
    </w:p>
    <w:p>
      <w:pPr>
        <w:pStyle w:val="TOC2"/>
        <w:tabs>
          <w:tab w:val="right" w:leader="dot" w:pos="8306"/>
        </w:tabs>
      </w:pPr>
      <w:hyperlink w:anchor="_Toc8693" w:history="1">
        <w:r>
          <w:rPr>
            <w:rFonts w:ascii="仿宋" w:eastAsia="仿宋" w:hAnsi="仿宋" w:cs="仿宋" w:hint="eastAsia"/>
            <w:lang w:eastAsia="zh-CN"/>
          </w:rPr>
          <w:t>(四)、WS-1纸张湿强剂项目建设对区域经济的影响</w:t>
        </w:r>
        <w:r>
          <w:tab/>
        </w:r>
        <w:r>
          <w:fldChar w:fldCharType="begin"/>
        </w:r>
        <w:r>
          <w:instrText xml:space="preserve"> PAGEREF _Toc8693 \h </w:instrText>
        </w:r>
        <w:r>
          <w:fldChar w:fldCharType="separate"/>
        </w:r>
        <w:r>
          <w:t>27</w:t>
        </w:r>
        <w:r>
          <w:fldChar w:fldCharType="end"/>
        </w:r>
      </w:hyperlink>
    </w:p>
    <w:p>
      <w:pPr>
        <w:pStyle w:val="TOC2"/>
        <w:tabs>
          <w:tab w:val="right" w:leader="dot" w:pos="8306"/>
        </w:tabs>
      </w:pPr>
      <w:hyperlink w:anchor="_Toc15437" w:history="1">
        <w:r>
          <w:rPr>
            <w:rFonts w:ascii="仿宋" w:eastAsia="仿宋" w:hAnsi="仿宋" w:cs="仿宋" w:hint="eastAsia"/>
            <w:lang w:eastAsia="zh-CN"/>
          </w:rPr>
          <w:t>(五)、废弃物处理</w:t>
        </w:r>
        <w:r>
          <w:tab/>
        </w:r>
        <w:r>
          <w:fldChar w:fldCharType="begin"/>
        </w:r>
        <w:r>
          <w:instrText xml:space="preserve"> PAGEREF _Toc15437 \h </w:instrText>
        </w:r>
        <w:r>
          <w:fldChar w:fldCharType="separate"/>
        </w:r>
        <w:r>
          <w:t>29</w:t>
        </w:r>
        <w:r>
          <w:fldChar w:fldCharType="end"/>
        </w:r>
      </w:hyperlink>
    </w:p>
    <w:p>
      <w:pPr>
        <w:pStyle w:val="TOC2"/>
        <w:tabs>
          <w:tab w:val="right" w:leader="dot" w:pos="8306"/>
        </w:tabs>
      </w:pPr>
      <w:hyperlink w:anchor="_Toc3742" w:history="1">
        <w:r>
          <w:rPr>
            <w:rFonts w:ascii="仿宋" w:eastAsia="仿宋" w:hAnsi="仿宋" w:cs="仿宋" w:hint="eastAsia"/>
            <w:lang w:eastAsia="zh-CN"/>
          </w:rPr>
          <w:t>(六)、特殊环境影响分析</w:t>
        </w:r>
        <w:r>
          <w:tab/>
        </w:r>
        <w:r>
          <w:fldChar w:fldCharType="begin"/>
        </w:r>
        <w:r>
          <w:instrText xml:space="preserve"> PAGEREF _Toc3742 \h </w:instrText>
        </w:r>
        <w:r>
          <w:fldChar w:fldCharType="separate"/>
        </w:r>
        <w:r>
          <w:t>30</w:t>
        </w:r>
        <w:r>
          <w:fldChar w:fldCharType="end"/>
        </w:r>
      </w:hyperlink>
    </w:p>
    <w:p>
      <w:pPr>
        <w:pStyle w:val="TOC2"/>
        <w:tabs>
          <w:tab w:val="right" w:leader="dot" w:pos="8306"/>
        </w:tabs>
      </w:pPr>
      <w:hyperlink w:anchor="_Toc29132" w:history="1">
        <w:r>
          <w:rPr>
            <w:rFonts w:ascii="仿宋" w:eastAsia="仿宋" w:hAnsi="仿宋" w:cs="仿宋" w:hint="eastAsia"/>
            <w:lang w:eastAsia="zh-CN"/>
          </w:rPr>
          <w:t>(七)、清洁生产</w:t>
        </w:r>
        <w:r>
          <w:tab/>
        </w:r>
        <w:r>
          <w:fldChar w:fldCharType="begin"/>
        </w:r>
        <w:r>
          <w:instrText xml:space="preserve"> PAGEREF _Toc29132 \h </w:instrText>
        </w:r>
        <w:r>
          <w:fldChar w:fldCharType="separate"/>
        </w:r>
        <w:r>
          <w:t>32</w:t>
        </w:r>
        <w:r>
          <w:fldChar w:fldCharType="end"/>
        </w:r>
      </w:hyperlink>
    </w:p>
    <w:p>
      <w:pPr>
        <w:pStyle w:val="TOC2"/>
        <w:tabs>
          <w:tab w:val="right" w:leader="dot" w:pos="8306"/>
        </w:tabs>
      </w:pPr>
      <w:hyperlink w:anchor="_Toc16203" w:history="1">
        <w:r>
          <w:rPr>
            <w:rFonts w:ascii="仿宋" w:eastAsia="仿宋" w:hAnsi="仿宋" w:cs="仿宋" w:hint="eastAsia"/>
            <w:lang w:eastAsia="zh-CN"/>
          </w:rPr>
          <w:t>(八)、环境保护综合评价</w:t>
        </w:r>
        <w:r>
          <w:tab/>
        </w:r>
        <w:r>
          <w:fldChar w:fldCharType="begin"/>
        </w:r>
        <w:r>
          <w:instrText xml:space="preserve"> PAGEREF _Toc16203 \h </w:instrText>
        </w:r>
        <w:r>
          <w:fldChar w:fldCharType="separate"/>
        </w:r>
        <w:r>
          <w:t>33</w:t>
        </w:r>
        <w:r>
          <w:fldChar w:fldCharType="end"/>
        </w:r>
      </w:hyperlink>
    </w:p>
    <w:p>
      <w:pPr>
        <w:pStyle w:val="TOC1"/>
        <w:tabs>
          <w:tab w:val="right" w:leader="dot" w:pos="8306"/>
        </w:tabs>
      </w:pPr>
      <w:hyperlink w:anchor="_Toc8551" w:history="1">
        <w:r>
          <w:rPr>
            <w:rFonts w:ascii="仿宋" w:eastAsia="仿宋" w:hAnsi="仿宋" w:cs="仿宋" w:hint="eastAsia"/>
            <w:lang w:eastAsia="zh-CN"/>
          </w:rPr>
          <w:t>九、WS-1纸张湿强剂项目经营效益</w:t>
        </w:r>
        <w:r>
          <w:tab/>
        </w:r>
        <w:r>
          <w:fldChar w:fldCharType="begin"/>
        </w:r>
        <w:r>
          <w:instrText xml:space="preserve"> PAGEREF _Toc8551 \h </w:instrText>
        </w:r>
        <w:r>
          <w:fldChar w:fldCharType="separate"/>
        </w:r>
        <w:r>
          <w:t>34</w:t>
        </w:r>
        <w:r>
          <w:fldChar w:fldCharType="end"/>
        </w:r>
      </w:hyperlink>
    </w:p>
    <w:p>
      <w:pPr>
        <w:pStyle w:val="TOC2"/>
        <w:tabs>
          <w:tab w:val="right" w:leader="dot" w:pos="8306"/>
        </w:tabs>
      </w:pPr>
      <w:hyperlink w:anchor="_Toc19516" w:history="1">
        <w:r>
          <w:rPr>
            <w:rFonts w:ascii="仿宋" w:eastAsia="仿宋" w:hAnsi="仿宋" w:cs="仿宋" w:hint="eastAsia"/>
            <w:lang w:eastAsia="zh-CN"/>
          </w:rPr>
          <w:t>(一)、经济评价财务测算</w:t>
        </w:r>
        <w:r>
          <w:tab/>
        </w:r>
        <w:r>
          <w:fldChar w:fldCharType="begin"/>
        </w:r>
        <w:r>
          <w:instrText xml:space="preserve"> PAGEREF _Toc19516 \h </w:instrText>
        </w:r>
        <w:r>
          <w:fldChar w:fldCharType="separate"/>
        </w:r>
        <w:r>
          <w:t>34</w:t>
        </w:r>
        <w:r>
          <w:fldChar w:fldCharType="end"/>
        </w:r>
      </w:hyperlink>
    </w:p>
    <w:p>
      <w:pPr>
        <w:pStyle w:val="TOC2"/>
        <w:tabs>
          <w:tab w:val="right" w:leader="dot" w:pos="8306"/>
        </w:tabs>
      </w:pPr>
      <w:hyperlink w:anchor="_Toc1393" w:history="1">
        <w:r>
          <w:rPr>
            <w:rFonts w:ascii="仿宋" w:eastAsia="仿宋" w:hAnsi="仿宋" w:cs="仿宋" w:hint="eastAsia"/>
            <w:lang w:eastAsia="zh-CN"/>
          </w:rPr>
          <w:t>(二)、WS-1纸张湿强剂项目盈利能力分析</w:t>
        </w:r>
        <w:r>
          <w:tab/>
        </w:r>
        <w:r>
          <w:fldChar w:fldCharType="begin"/>
        </w:r>
        <w:r>
          <w:instrText xml:space="preserve"> PAGEREF _Toc1393 \h </w:instrText>
        </w:r>
        <w:r>
          <w:fldChar w:fldCharType="separate"/>
        </w:r>
        <w:r>
          <w:t>36</w:t>
        </w:r>
        <w:r>
          <w:fldChar w:fldCharType="end"/>
        </w:r>
      </w:hyperlink>
    </w:p>
    <w:p>
      <w:pPr>
        <w:pStyle w:val="TOC1"/>
        <w:tabs>
          <w:tab w:val="right" w:leader="dot" w:pos="8306"/>
        </w:tabs>
      </w:pPr>
      <w:hyperlink w:anchor="_Toc25895" w:history="1">
        <w:r>
          <w:rPr>
            <w:rFonts w:ascii="仿宋" w:eastAsia="仿宋" w:hAnsi="仿宋" w:cs="仿宋" w:hint="eastAsia"/>
            <w:lang w:eastAsia="zh-CN"/>
          </w:rPr>
          <w:t>十、WS-1纸张湿强剂项目风险管理</w:t>
        </w:r>
        <w:r>
          <w:tab/>
        </w:r>
        <w:r>
          <w:fldChar w:fldCharType="begin"/>
        </w:r>
        <w:r>
          <w:instrText xml:space="preserve"> PAGEREF _Toc25895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026" w:history="1">
        <w:r>
          <w:rPr>
            <w:rFonts w:ascii="仿宋" w:eastAsia="仿宋" w:hAnsi="仿宋" w:cs="仿宋" w:hint="eastAsia"/>
            <w:lang w:eastAsia="zh-CN"/>
          </w:rPr>
          <w:t>(一)、风险识别与评估</w:t>
        </w:r>
        <w:r>
          <w:tab/>
        </w:r>
        <w:r>
          <w:fldChar w:fldCharType="begin"/>
        </w:r>
        <w:r>
          <w:instrText xml:space="preserve"> PAGEREF _Toc15026 \h </w:instrText>
        </w:r>
        <w:r>
          <w:fldChar w:fldCharType="separate"/>
        </w:r>
        <w:r>
          <w:t>36</w:t>
        </w:r>
        <w:r>
          <w:fldChar w:fldCharType="end"/>
        </w:r>
      </w:hyperlink>
    </w:p>
    <w:p>
      <w:pPr>
        <w:pStyle w:val="TOC2"/>
        <w:tabs>
          <w:tab w:val="right" w:leader="dot" w:pos="8306"/>
        </w:tabs>
      </w:pPr>
      <w:hyperlink w:anchor="_Toc22519" w:history="1">
        <w:r>
          <w:rPr>
            <w:rFonts w:ascii="仿宋" w:eastAsia="仿宋" w:hAnsi="仿宋" w:cs="仿宋" w:hint="eastAsia"/>
            <w:lang w:eastAsia="zh-CN"/>
          </w:rPr>
          <w:t>(二)、风险应对策略</w:t>
        </w:r>
        <w:r>
          <w:tab/>
        </w:r>
        <w:r>
          <w:fldChar w:fldCharType="begin"/>
        </w:r>
        <w:r>
          <w:instrText xml:space="preserve"> PAGEREF _Toc22519 \h </w:instrText>
        </w:r>
        <w:r>
          <w:fldChar w:fldCharType="separate"/>
        </w:r>
        <w:r>
          <w:t>38</w:t>
        </w:r>
        <w:r>
          <w:fldChar w:fldCharType="end"/>
        </w:r>
      </w:hyperlink>
    </w:p>
    <w:p>
      <w:pPr>
        <w:pStyle w:val="TOC2"/>
        <w:tabs>
          <w:tab w:val="right" w:leader="dot" w:pos="8306"/>
        </w:tabs>
      </w:pPr>
      <w:hyperlink w:anchor="_Toc29352" w:history="1">
        <w:r>
          <w:rPr>
            <w:rFonts w:ascii="仿宋" w:eastAsia="仿宋" w:hAnsi="仿宋" w:cs="仿宋" w:hint="eastAsia"/>
            <w:lang w:eastAsia="zh-CN"/>
          </w:rPr>
          <w:t>(三)、风险监控与控制</w:t>
        </w:r>
        <w:r>
          <w:tab/>
        </w:r>
        <w:r>
          <w:fldChar w:fldCharType="begin"/>
        </w:r>
        <w:r>
          <w:instrText xml:space="preserve"> PAGEREF _Toc29352 \h </w:instrText>
        </w:r>
        <w:r>
          <w:fldChar w:fldCharType="separate"/>
        </w:r>
        <w:r>
          <w:t>39</w:t>
        </w:r>
        <w:r>
          <w:fldChar w:fldCharType="end"/>
        </w:r>
      </w:hyperlink>
    </w:p>
    <w:p>
      <w:pPr>
        <w:pStyle w:val="TOC1"/>
        <w:tabs>
          <w:tab w:val="right" w:leader="dot" w:pos="8306"/>
        </w:tabs>
      </w:pPr>
      <w:hyperlink w:anchor="_Toc9861" w:history="1">
        <w:r>
          <w:rPr>
            <w:rFonts w:ascii="仿宋" w:eastAsia="仿宋" w:hAnsi="仿宋" w:cs="仿宋" w:hint="eastAsia"/>
            <w:lang w:eastAsia="zh-CN"/>
          </w:rPr>
          <w:t>十一、WS-1纸张湿强剂项目计划安排</w:t>
        </w:r>
        <w:r>
          <w:tab/>
        </w:r>
        <w:r>
          <w:fldChar w:fldCharType="begin"/>
        </w:r>
        <w:r>
          <w:instrText xml:space="preserve"> PAGEREF _Toc9861 \h </w:instrText>
        </w:r>
        <w:r>
          <w:fldChar w:fldCharType="separate"/>
        </w:r>
        <w:r>
          <w:t>40</w:t>
        </w:r>
        <w:r>
          <w:fldChar w:fldCharType="end"/>
        </w:r>
      </w:hyperlink>
    </w:p>
    <w:p>
      <w:pPr>
        <w:pStyle w:val="TOC2"/>
        <w:tabs>
          <w:tab w:val="right" w:leader="dot" w:pos="8306"/>
        </w:tabs>
      </w:pPr>
      <w:hyperlink w:anchor="_Toc11472" w:history="1">
        <w:r>
          <w:rPr>
            <w:rFonts w:ascii="仿宋" w:eastAsia="仿宋" w:hAnsi="仿宋" w:cs="仿宋" w:hint="eastAsia"/>
            <w:lang w:eastAsia="zh-CN"/>
          </w:rPr>
          <w:t>(一)、建设周期</w:t>
        </w:r>
        <w:r>
          <w:tab/>
        </w:r>
        <w:r>
          <w:fldChar w:fldCharType="begin"/>
        </w:r>
        <w:r>
          <w:instrText xml:space="preserve"> PAGEREF _Toc11472 \h </w:instrText>
        </w:r>
        <w:r>
          <w:fldChar w:fldCharType="separate"/>
        </w:r>
        <w:r>
          <w:t>40</w:t>
        </w:r>
        <w:r>
          <w:fldChar w:fldCharType="end"/>
        </w:r>
      </w:hyperlink>
    </w:p>
    <w:p>
      <w:pPr>
        <w:pStyle w:val="TOC2"/>
        <w:tabs>
          <w:tab w:val="right" w:leader="dot" w:pos="8306"/>
        </w:tabs>
      </w:pPr>
      <w:hyperlink w:anchor="_Toc27452" w:history="1">
        <w:r>
          <w:rPr>
            <w:rFonts w:ascii="仿宋" w:eastAsia="仿宋" w:hAnsi="仿宋" w:cs="仿宋" w:hint="eastAsia"/>
            <w:lang w:eastAsia="zh-CN"/>
          </w:rPr>
          <w:t>(二)、建设进度</w:t>
        </w:r>
        <w:r>
          <w:tab/>
        </w:r>
        <w:r>
          <w:fldChar w:fldCharType="begin"/>
        </w:r>
        <w:r>
          <w:instrText xml:space="preserve"> PAGEREF _Toc27452 \h </w:instrText>
        </w:r>
        <w:r>
          <w:fldChar w:fldCharType="separate"/>
        </w:r>
        <w:r>
          <w:t>41</w:t>
        </w:r>
        <w:r>
          <w:fldChar w:fldCharType="end"/>
        </w:r>
      </w:hyperlink>
    </w:p>
    <w:p>
      <w:pPr>
        <w:pStyle w:val="TOC2"/>
        <w:tabs>
          <w:tab w:val="right" w:leader="dot" w:pos="8306"/>
        </w:tabs>
      </w:pPr>
      <w:hyperlink w:anchor="_Toc22336" w:history="1">
        <w:r>
          <w:rPr>
            <w:rFonts w:ascii="仿宋" w:eastAsia="仿宋" w:hAnsi="仿宋" w:cs="仿宋" w:hint="eastAsia"/>
            <w:lang w:eastAsia="zh-CN"/>
          </w:rPr>
          <w:t>(三)、进度安排注意事项</w:t>
        </w:r>
        <w:r>
          <w:tab/>
        </w:r>
        <w:r>
          <w:fldChar w:fldCharType="begin"/>
        </w:r>
        <w:r>
          <w:instrText xml:space="preserve"> PAGEREF _Toc22336 \h </w:instrText>
        </w:r>
        <w:r>
          <w:fldChar w:fldCharType="separate"/>
        </w:r>
        <w:r>
          <w:t>42</w:t>
        </w:r>
        <w:r>
          <w:fldChar w:fldCharType="end"/>
        </w:r>
      </w:hyperlink>
    </w:p>
    <w:p>
      <w:pPr>
        <w:pStyle w:val="TOC2"/>
        <w:tabs>
          <w:tab w:val="right" w:leader="dot" w:pos="8306"/>
        </w:tabs>
      </w:pPr>
      <w:hyperlink w:anchor="_Toc3017" w:history="1">
        <w:r>
          <w:rPr>
            <w:rFonts w:ascii="仿宋" w:eastAsia="仿宋" w:hAnsi="仿宋" w:cs="仿宋" w:hint="eastAsia"/>
            <w:lang w:eastAsia="zh-CN"/>
          </w:rPr>
          <w:t>(四)、人力资源配置</w:t>
        </w:r>
        <w:r>
          <w:tab/>
        </w:r>
        <w:r>
          <w:fldChar w:fldCharType="begin"/>
        </w:r>
        <w:r>
          <w:instrText xml:space="preserve"> PAGEREF _Toc3017 \h </w:instrText>
        </w:r>
        <w:r>
          <w:fldChar w:fldCharType="separate"/>
        </w:r>
        <w:r>
          <w:t>44</w:t>
        </w:r>
        <w:r>
          <w:fldChar w:fldCharType="end"/>
        </w:r>
      </w:hyperlink>
    </w:p>
    <w:p>
      <w:pPr>
        <w:pStyle w:val="TOC1"/>
        <w:tabs>
          <w:tab w:val="right" w:leader="dot" w:pos="8306"/>
        </w:tabs>
      </w:pPr>
      <w:hyperlink w:anchor="_Toc31008" w:history="1">
        <w:r>
          <w:rPr>
            <w:rFonts w:ascii="仿宋" w:eastAsia="仿宋" w:hAnsi="仿宋" w:cs="仿宋" w:hint="eastAsia"/>
            <w:lang w:eastAsia="zh-CN"/>
          </w:rPr>
          <w:t>十二、WS-1纸张湿强剂项目创新与研发</w:t>
        </w:r>
        <w:r>
          <w:tab/>
        </w:r>
        <w:r>
          <w:fldChar w:fldCharType="begin"/>
        </w:r>
        <w:r>
          <w:instrText xml:space="preserve"> PAGEREF _Toc31008 \h </w:instrText>
        </w:r>
        <w:r>
          <w:fldChar w:fldCharType="separate"/>
        </w:r>
        <w:r>
          <w:t>45</w:t>
        </w:r>
        <w:r>
          <w:fldChar w:fldCharType="end"/>
        </w:r>
      </w:hyperlink>
    </w:p>
    <w:p>
      <w:pPr>
        <w:pStyle w:val="TOC2"/>
        <w:tabs>
          <w:tab w:val="right" w:leader="dot" w:pos="8306"/>
        </w:tabs>
      </w:pPr>
      <w:hyperlink w:anchor="_Toc29243" w:history="1">
        <w:r>
          <w:rPr>
            <w:rFonts w:ascii="仿宋" w:eastAsia="仿宋" w:hAnsi="仿宋" w:cs="仿宋" w:hint="eastAsia"/>
            <w:lang w:eastAsia="zh-CN"/>
          </w:rPr>
          <w:t>(一)、创新策略与方向</w:t>
        </w:r>
        <w:r>
          <w:tab/>
        </w:r>
        <w:r>
          <w:fldChar w:fldCharType="begin"/>
        </w:r>
        <w:r>
          <w:instrText xml:space="preserve"> PAGEREF _Toc29243 \h </w:instrText>
        </w:r>
        <w:r>
          <w:fldChar w:fldCharType="separate"/>
        </w:r>
        <w:r>
          <w:t>45</w:t>
        </w:r>
        <w:r>
          <w:fldChar w:fldCharType="end"/>
        </w:r>
      </w:hyperlink>
    </w:p>
    <w:p>
      <w:pPr>
        <w:pStyle w:val="TOC2"/>
        <w:tabs>
          <w:tab w:val="right" w:leader="dot" w:pos="8306"/>
        </w:tabs>
      </w:pPr>
      <w:hyperlink w:anchor="_Toc23992" w:history="1">
        <w:r>
          <w:rPr>
            <w:rFonts w:ascii="仿宋" w:eastAsia="仿宋" w:hAnsi="仿宋" w:cs="仿宋" w:hint="eastAsia"/>
            <w:lang w:eastAsia="zh-CN"/>
          </w:rPr>
          <w:t>(二)、研发规划与投入</w:t>
        </w:r>
        <w:r>
          <w:tab/>
        </w:r>
        <w:r>
          <w:fldChar w:fldCharType="begin"/>
        </w:r>
        <w:r>
          <w:instrText xml:space="preserve"> PAGEREF _Toc23992 \h </w:instrText>
        </w:r>
        <w:r>
          <w:fldChar w:fldCharType="separate"/>
        </w:r>
        <w:r>
          <w:t>46</w:t>
        </w:r>
        <w:r>
          <w:fldChar w:fldCharType="end"/>
        </w:r>
      </w:hyperlink>
    </w:p>
    <w:p>
      <w:pPr>
        <w:pStyle w:val="TOC1"/>
        <w:tabs>
          <w:tab w:val="right" w:leader="dot" w:pos="8306"/>
        </w:tabs>
      </w:pPr>
      <w:hyperlink w:anchor="_Toc2119" w:history="1">
        <w:r>
          <w:rPr>
            <w:rFonts w:ascii="仿宋" w:eastAsia="仿宋" w:hAnsi="仿宋" w:cs="仿宋" w:hint="eastAsia"/>
            <w:lang w:eastAsia="zh-CN"/>
          </w:rPr>
          <w:t>十三、WS-1纸张湿强剂项目实施保障措施</w:t>
        </w:r>
        <w:r>
          <w:tab/>
        </w:r>
        <w:r>
          <w:fldChar w:fldCharType="begin"/>
        </w:r>
        <w:r>
          <w:instrText xml:space="preserve"> PAGEREF _Toc2119 \h </w:instrText>
        </w:r>
        <w:r>
          <w:fldChar w:fldCharType="separate"/>
        </w:r>
        <w:r>
          <w:t>48</w:t>
        </w:r>
        <w:r>
          <w:fldChar w:fldCharType="end"/>
        </w:r>
      </w:hyperlink>
    </w:p>
    <w:p>
      <w:pPr>
        <w:pStyle w:val="TOC2"/>
        <w:tabs>
          <w:tab w:val="right" w:leader="dot" w:pos="8306"/>
        </w:tabs>
      </w:pPr>
      <w:hyperlink w:anchor="_Toc11572" w:history="1">
        <w:r>
          <w:rPr>
            <w:rFonts w:ascii="仿宋" w:eastAsia="仿宋" w:hAnsi="仿宋" w:cs="仿宋" w:hint="eastAsia"/>
            <w:lang w:eastAsia="zh-CN"/>
          </w:rPr>
          <w:t>(一)、WS-1纸张湿强剂项目实施保障机制</w:t>
        </w:r>
        <w:r>
          <w:tab/>
        </w:r>
        <w:r>
          <w:fldChar w:fldCharType="begin"/>
        </w:r>
        <w:r>
          <w:instrText xml:space="preserve"> PAGEREF _Toc11572 \h </w:instrText>
        </w:r>
        <w:r>
          <w:fldChar w:fldCharType="separate"/>
        </w:r>
        <w:r>
          <w:t>48</w:t>
        </w:r>
        <w:r>
          <w:fldChar w:fldCharType="end"/>
        </w:r>
      </w:hyperlink>
    </w:p>
    <w:p>
      <w:pPr>
        <w:pStyle w:val="TOC2"/>
        <w:tabs>
          <w:tab w:val="right" w:leader="dot" w:pos="8306"/>
        </w:tabs>
      </w:pPr>
      <w:hyperlink w:anchor="_Toc19853" w:history="1">
        <w:r>
          <w:rPr>
            <w:rFonts w:ascii="仿宋" w:eastAsia="仿宋" w:hAnsi="仿宋" w:cs="仿宋" w:hint="eastAsia"/>
            <w:lang w:eastAsia="zh-CN"/>
          </w:rPr>
          <w:t>(二)、WS-1纸张湿强剂项目法律合规要求</w:t>
        </w:r>
        <w:r>
          <w:tab/>
        </w:r>
        <w:r>
          <w:fldChar w:fldCharType="begin"/>
        </w:r>
        <w:r>
          <w:instrText xml:space="preserve"> PAGEREF _Toc19853 \h </w:instrText>
        </w:r>
        <w:r>
          <w:fldChar w:fldCharType="separate"/>
        </w:r>
        <w:r>
          <w:t>52</w:t>
        </w:r>
        <w:r>
          <w:fldChar w:fldCharType="end"/>
        </w:r>
      </w:hyperlink>
    </w:p>
    <w:p>
      <w:pPr>
        <w:pStyle w:val="TOC2"/>
        <w:tabs>
          <w:tab w:val="right" w:leader="dot" w:pos="8306"/>
        </w:tabs>
      </w:pPr>
      <w:hyperlink w:anchor="_Toc2130" w:history="1">
        <w:r>
          <w:rPr>
            <w:rFonts w:ascii="仿宋" w:eastAsia="仿宋" w:hAnsi="仿宋" w:cs="仿宋" w:hint="eastAsia"/>
            <w:lang w:eastAsia="zh-CN"/>
          </w:rPr>
          <w:t>(三)、WS-1纸张湿强剂项目合同管理与法律事务</w:t>
        </w:r>
        <w:r>
          <w:tab/>
        </w:r>
        <w:r>
          <w:fldChar w:fldCharType="begin"/>
        </w:r>
        <w:r>
          <w:instrText xml:space="preserve"> PAGEREF _Toc2130 \h </w:instrText>
        </w:r>
        <w:r>
          <w:fldChar w:fldCharType="separate"/>
        </w:r>
        <w:r>
          <w:t>56</w:t>
        </w:r>
        <w:r>
          <w:fldChar w:fldCharType="end"/>
        </w:r>
      </w:hyperlink>
    </w:p>
    <w:p>
      <w:pPr>
        <w:pStyle w:val="TOC2"/>
        <w:tabs>
          <w:tab w:val="right" w:leader="dot" w:pos="8306"/>
        </w:tabs>
      </w:pPr>
      <w:hyperlink w:anchor="_Toc26888" w:history="1">
        <w:r>
          <w:rPr>
            <w:rFonts w:ascii="仿宋" w:eastAsia="仿宋" w:hAnsi="仿宋" w:cs="仿宋" w:hint="eastAsia"/>
            <w:lang w:eastAsia="zh-CN"/>
          </w:rPr>
          <w:t>(四)、WS-1纸张湿强剂项目知识产权保护策略</w:t>
        </w:r>
        <w:r>
          <w:tab/>
        </w:r>
        <w:r>
          <w:fldChar w:fldCharType="begin"/>
        </w:r>
        <w:r>
          <w:instrText xml:space="preserve"> PAGEREF _Toc26888 \h </w:instrText>
        </w:r>
        <w:r>
          <w:fldChar w:fldCharType="separate"/>
        </w:r>
        <w:r>
          <w:t>63</w:t>
        </w:r>
        <w:r>
          <w:fldChar w:fldCharType="end"/>
        </w:r>
      </w:hyperlink>
    </w:p>
    <w:p>
      <w:pPr>
        <w:pStyle w:val="TOC1"/>
        <w:tabs>
          <w:tab w:val="right" w:leader="dot" w:pos="8306"/>
        </w:tabs>
      </w:pPr>
      <w:hyperlink w:anchor="_Toc9862" w:history="1">
        <w:r>
          <w:rPr>
            <w:rFonts w:ascii="仿宋" w:eastAsia="仿宋" w:hAnsi="仿宋" w:cs="仿宋" w:hint="eastAsia"/>
            <w:lang w:eastAsia="zh-CN"/>
          </w:rPr>
          <w:t>十四、利益相关者分析与沟通计划</w:t>
        </w:r>
        <w:r>
          <w:tab/>
        </w:r>
        <w:r>
          <w:fldChar w:fldCharType="begin"/>
        </w:r>
        <w:r>
          <w:instrText xml:space="preserve"> PAGEREF _Toc9862 \h </w:instrText>
        </w:r>
        <w:r>
          <w:fldChar w:fldCharType="separate"/>
        </w:r>
        <w:r>
          <w:t>65</w:t>
        </w:r>
        <w:r>
          <w:fldChar w:fldCharType="end"/>
        </w:r>
      </w:hyperlink>
    </w:p>
    <w:p>
      <w:pPr>
        <w:pStyle w:val="TOC2"/>
        <w:tabs>
          <w:tab w:val="right" w:leader="dot" w:pos="8306"/>
        </w:tabs>
      </w:pPr>
      <w:hyperlink w:anchor="_Toc22298" w:history="1">
        <w:r>
          <w:rPr>
            <w:rFonts w:ascii="仿宋" w:eastAsia="仿宋" w:hAnsi="仿宋" w:cs="仿宋" w:hint="eastAsia"/>
            <w:lang w:eastAsia="zh-CN"/>
          </w:rPr>
          <w:t>(一)、利益相关者分析</w:t>
        </w:r>
        <w:r>
          <w:tab/>
        </w:r>
        <w:r>
          <w:fldChar w:fldCharType="begin"/>
        </w:r>
        <w:r>
          <w:instrText xml:space="preserve"> PAGEREF _Toc22298 \h </w:instrText>
        </w:r>
        <w:r>
          <w:fldChar w:fldCharType="separate"/>
        </w:r>
        <w:r>
          <w:t>65</w:t>
        </w:r>
        <w:r>
          <w:fldChar w:fldCharType="end"/>
        </w:r>
      </w:hyperlink>
    </w:p>
    <w:p>
      <w:pPr>
        <w:pStyle w:val="TOC2"/>
        <w:tabs>
          <w:tab w:val="right" w:leader="dot" w:pos="8306"/>
        </w:tabs>
      </w:pPr>
      <w:hyperlink w:anchor="_Toc12904" w:history="1">
        <w:r>
          <w:rPr>
            <w:rFonts w:ascii="仿宋" w:eastAsia="仿宋" w:hAnsi="仿宋" w:cs="仿宋" w:hint="eastAsia"/>
            <w:lang w:eastAsia="zh-CN"/>
          </w:rPr>
          <w:t>(二)、沟通计划</w:t>
        </w:r>
        <w:r>
          <w:tab/>
        </w:r>
        <w:r>
          <w:fldChar w:fldCharType="begin"/>
        </w:r>
        <w:r>
          <w:instrText xml:space="preserve"> PAGEREF _Toc12904 \h </w:instrText>
        </w:r>
        <w:r>
          <w:fldChar w:fldCharType="separate"/>
        </w:r>
        <w:r>
          <w:t>66</w:t>
        </w:r>
        <w:r>
          <w:fldChar w:fldCharType="end"/>
        </w:r>
      </w:hyperlink>
    </w:p>
    <w:p>
      <w:pPr>
        <w:pStyle w:val="TOC1"/>
        <w:tabs>
          <w:tab w:val="right" w:leader="dot" w:pos="8306"/>
        </w:tabs>
      </w:pPr>
      <w:hyperlink w:anchor="_Toc8395" w:history="1">
        <w:r>
          <w:rPr>
            <w:rFonts w:ascii="仿宋" w:eastAsia="仿宋" w:hAnsi="仿宋" w:cs="仿宋" w:hint="eastAsia"/>
            <w:lang w:eastAsia="zh-CN"/>
          </w:rPr>
          <w:t>十五、WS-1纸张湿强剂项目变更管理</w:t>
        </w:r>
        <w:r>
          <w:tab/>
        </w:r>
        <w:r>
          <w:fldChar w:fldCharType="begin"/>
        </w:r>
        <w:r>
          <w:instrText xml:space="preserve"> PAGEREF _Toc8395 \h </w:instrText>
        </w:r>
        <w:r>
          <w:fldChar w:fldCharType="separate"/>
        </w:r>
        <w:r>
          <w:t>68</w:t>
        </w:r>
        <w:r>
          <w:fldChar w:fldCharType="end"/>
        </w:r>
      </w:hyperlink>
    </w:p>
    <w:p>
      <w:pPr>
        <w:pStyle w:val="TOC2"/>
        <w:tabs>
          <w:tab w:val="right" w:leader="dot" w:pos="8306"/>
        </w:tabs>
      </w:pPr>
      <w:hyperlink w:anchor="_Toc15974" w:history="1">
        <w:r>
          <w:rPr>
            <w:rFonts w:ascii="仿宋" w:eastAsia="仿宋" w:hAnsi="仿宋" w:cs="仿宋" w:hint="eastAsia"/>
            <w:lang w:eastAsia="zh-CN"/>
          </w:rPr>
          <w:t>(一)、变更申请与评估</w:t>
        </w:r>
        <w:r>
          <w:tab/>
        </w:r>
        <w:r>
          <w:fldChar w:fldCharType="begin"/>
        </w:r>
        <w:r>
          <w:instrText xml:space="preserve"> PAGEREF _Toc15974 \h </w:instrText>
        </w:r>
        <w:r>
          <w:fldChar w:fldCharType="separate"/>
        </w:r>
        <w:r>
          <w:t>68</w:t>
        </w:r>
        <w:r>
          <w:fldChar w:fldCharType="end"/>
        </w:r>
      </w:hyperlink>
    </w:p>
    <w:p>
      <w:pPr>
        <w:pStyle w:val="TOC2"/>
        <w:tabs>
          <w:tab w:val="right" w:leader="dot" w:pos="8306"/>
        </w:tabs>
      </w:pPr>
      <w:hyperlink w:anchor="_Toc11834" w:history="1">
        <w:r>
          <w:rPr>
            <w:rFonts w:ascii="仿宋" w:eastAsia="仿宋" w:hAnsi="仿宋" w:cs="仿宋" w:hint="eastAsia"/>
            <w:lang w:eastAsia="zh-CN"/>
          </w:rPr>
          <w:t>(二)、变更实施与控制</w:t>
        </w:r>
        <w:r>
          <w:tab/>
        </w:r>
        <w:r>
          <w:fldChar w:fldCharType="begin"/>
        </w:r>
        <w:r>
          <w:instrText xml:space="preserve"> PAGEREF _Toc11834 \h </w:instrText>
        </w:r>
        <w:r>
          <w:fldChar w:fldCharType="separate"/>
        </w:r>
        <w:r>
          <w:t>68</w:t>
        </w:r>
        <w:r>
          <w:fldChar w:fldCharType="end"/>
        </w:r>
      </w:hyperlink>
    </w:p>
    <w:p>
      <w:pPr>
        <w:pStyle w:val="TOC1"/>
        <w:tabs>
          <w:tab w:val="right" w:leader="dot" w:pos="8306"/>
        </w:tabs>
      </w:pPr>
      <w:hyperlink w:anchor="_Toc15363" w:history="1">
        <w:r>
          <w:rPr>
            <w:rFonts w:ascii="仿宋" w:eastAsia="仿宋" w:hAnsi="仿宋" w:cs="仿宋" w:hint="eastAsia"/>
            <w:lang w:eastAsia="zh-CN"/>
          </w:rPr>
          <w:t>十六、营销与推广策略</w:t>
        </w:r>
        <w:r>
          <w:tab/>
        </w:r>
        <w:r>
          <w:fldChar w:fldCharType="begin"/>
        </w:r>
        <w:r>
          <w:instrText xml:space="preserve"> PAGEREF _Toc15363 \h </w:instrText>
        </w:r>
        <w:r>
          <w:fldChar w:fldCharType="separate"/>
        </w:r>
        <w:r>
          <w:t>69</w:t>
        </w:r>
        <w:r>
          <w:fldChar w:fldCharType="end"/>
        </w:r>
      </w:hyperlink>
    </w:p>
    <w:p>
      <w:pPr>
        <w:pStyle w:val="TOC2"/>
        <w:tabs>
          <w:tab w:val="right" w:leader="dot" w:pos="8306"/>
        </w:tabs>
      </w:pPr>
      <w:hyperlink w:anchor="_Toc5451" w:history="1">
        <w:r>
          <w:rPr>
            <w:rFonts w:ascii="仿宋" w:eastAsia="仿宋" w:hAnsi="仿宋" w:cs="仿宋" w:hint="eastAsia"/>
            <w:lang w:eastAsia="zh-CN"/>
          </w:rPr>
          <w:t>(一)、产品/服务定位与特点</w:t>
        </w:r>
        <w:r>
          <w:tab/>
        </w:r>
        <w:r>
          <w:fldChar w:fldCharType="begin"/>
        </w:r>
        <w:r>
          <w:instrText xml:space="preserve"> PAGEREF _Toc5451 \h </w:instrText>
        </w:r>
        <w:r>
          <w:fldChar w:fldCharType="separate"/>
        </w:r>
        <w:r>
          <w:t>69</w:t>
        </w:r>
        <w:r>
          <w:fldChar w:fldCharType="end"/>
        </w:r>
      </w:hyperlink>
    </w:p>
    <w:p>
      <w:pPr>
        <w:pStyle w:val="TOC2"/>
        <w:tabs>
          <w:tab w:val="right" w:leader="dot" w:pos="8306"/>
        </w:tabs>
      </w:pPr>
      <w:hyperlink w:anchor="_Toc29239" w:history="1">
        <w:r>
          <w:rPr>
            <w:rFonts w:ascii="仿宋" w:eastAsia="仿宋" w:hAnsi="仿宋" w:cs="仿宋" w:hint="eastAsia"/>
            <w:lang w:eastAsia="zh-CN"/>
          </w:rPr>
          <w:t>(二)、市场定位与竞争分析</w:t>
        </w:r>
        <w:r>
          <w:tab/>
        </w:r>
        <w:r>
          <w:fldChar w:fldCharType="begin"/>
        </w:r>
        <w:r>
          <w:instrText xml:space="preserve"> PAGEREF _Toc29239 \h </w:instrText>
        </w:r>
        <w:r>
          <w:fldChar w:fldCharType="separate"/>
        </w:r>
        <w:r>
          <w:t>70</w:t>
        </w:r>
        <w:r>
          <w:fldChar w:fldCharType="end"/>
        </w:r>
      </w:hyperlink>
    </w:p>
    <w:p>
      <w:pPr>
        <w:pStyle w:val="TOC2"/>
        <w:tabs>
          <w:tab w:val="right" w:leader="dot" w:pos="8306"/>
        </w:tabs>
      </w:pPr>
      <w:hyperlink w:anchor="_Toc3866" w:history="1">
        <w:r>
          <w:rPr>
            <w:rFonts w:ascii="仿宋" w:eastAsia="仿宋" w:hAnsi="仿宋" w:cs="仿宋" w:hint="eastAsia"/>
            <w:lang w:eastAsia="zh-CN"/>
          </w:rPr>
          <w:t>(三)、营销渠道与策略</w:t>
        </w:r>
        <w:r>
          <w:tab/>
        </w:r>
        <w:r>
          <w:fldChar w:fldCharType="begin"/>
        </w:r>
        <w:r>
          <w:instrText xml:space="preserve"> PAGEREF _Toc3866 \h </w:instrText>
        </w:r>
        <w:r>
          <w:fldChar w:fldCharType="separate"/>
        </w:r>
        <w:r>
          <w:t>72</w:t>
        </w:r>
        <w:r>
          <w:fldChar w:fldCharType="end"/>
        </w:r>
      </w:hyperlink>
    </w:p>
    <w:p>
      <w:pPr>
        <w:pStyle w:val="TOC2"/>
        <w:tabs>
          <w:tab w:val="right" w:leader="dot" w:pos="8306"/>
        </w:tabs>
      </w:pPr>
      <w:hyperlink w:anchor="_Toc5034" w:history="1">
        <w:r>
          <w:rPr>
            <w:rFonts w:ascii="仿宋" w:eastAsia="仿宋" w:hAnsi="仿宋" w:cs="仿宋" w:hint="eastAsia"/>
            <w:lang w:eastAsia="zh-CN"/>
          </w:rPr>
          <w:t>(四)、推广与宣传活动</w:t>
        </w:r>
        <w:r>
          <w:tab/>
        </w:r>
        <w:r>
          <w:fldChar w:fldCharType="begin"/>
        </w:r>
        <w:r>
          <w:instrText xml:space="preserve"> PAGEREF _Toc5034 \h </w:instrText>
        </w:r>
        <w:r>
          <w:fldChar w:fldCharType="separate"/>
        </w:r>
        <w:r>
          <w:t>73</w:t>
        </w:r>
        <w:r>
          <w:fldChar w:fldCharType="end"/>
        </w:r>
      </w:hyperlink>
    </w:p>
    <w:p>
      <w:pPr>
        <w:pStyle w:val="TOC1"/>
        <w:tabs>
          <w:tab w:val="right" w:leader="dot" w:pos="8306"/>
        </w:tabs>
      </w:pPr>
      <w:hyperlink w:anchor="_Toc20928" w:history="1">
        <w:r>
          <w:rPr>
            <w:rFonts w:ascii="仿宋" w:eastAsia="仿宋" w:hAnsi="仿宋" w:cs="仿宋" w:hint="eastAsia"/>
            <w:lang w:eastAsia="zh-CN"/>
          </w:rPr>
          <w:t>十七、风险识别与分类</w:t>
        </w:r>
        <w:r>
          <w:tab/>
        </w:r>
        <w:r>
          <w:fldChar w:fldCharType="begin"/>
        </w:r>
        <w:r>
          <w:instrText xml:space="preserve"> PAGEREF _Toc20928 \h </w:instrText>
        </w:r>
        <w:r>
          <w:fldChar w:fldCharType="separate"/>
        </w:r>
        <w:r>
          <w:t>78</w:t>
        </w:r>
        <w:r>
          <w:fldChar w:fldCharType="end"/>
        </w:r>
      </w:hyperlink>
    </w:p>
    <w:p>
      <w:pPr>
        <w:pStyle w:val="TOC2"/>
        <w:tabs>
          <w:tab w:val="right" w:leader="dot" w:pos="8306"/>
        </w:tabs>
      </w:pPr>
      <w:hyperlink w:anchor="_Toc23515" w:history="1">
        <w:r>
          <w:rPr>
            <w:rFonts w:ascii="仿宋" w:eastAsia="仿宋" w:hAnsi="仿宋" w:cs="仿宋" w:hint="eastAsia"/>
            <w:lang w:eastAsia="zh-CN"/>
          </w:rPr>
          <w:t>(一)、风险识别</w:t>
        </w:r>
        <w:r>
          <w:tab/>
        </w:r>
        <w:r>
          <w:fldChar w:fldCharType="begin"/>
        </w:r>
        <w:r>
          <w:instrText xml:space="preserve"> PAGEREF _Toc23515 \h </w:instrText>
        </w:r>
        <w:r>
          <w:fldChar w:fldCharType="separate"/>
        </w:r>
        <w:r>
          <w:t>78</w:t>
        </w:r>
        <w:r>
          <w:fldChar w:fldCharType="end"/>
        </w:r>
      </w:hyperlink>
    </w:p>
    <w:p>
      <w:pPr>
        <w:pStyle w:val="TOC2"/>
        <w:tabs>
          <w:tab w:val="right" w:leader="dot" w:pos="8306"/>
        </w:tabs>
      </w:pPr>
      <w:hyperlink w:anchor="_Toc14690" w:history="1">
        <w:r>
          <w:rPr>
            <w:rFonts w:ascii="仿宋" w:eastAsia="仿宋" w:hAnsi="仿宋" w:cs="仿宋" w:hint="eastAsia"/>
            <w:lang w:eastAsia="zh-CN"/>
          </w:rPr>
          <w:t>(二)、风险分类</w:t>
        </w:r>
        <w:r>
          <w:tab/>
        </w:r>
        <w:r>
          <w:fldChar w:fldCharType="begin"/>
        </w:r>
        <w:r>
          <w:instrText xml:space="preserve"> PAGEREF _Toc14690 \h </w:instrText>
        </w:r>
        <w:r>
          <w:fldChar w:fldCharType="separate"/>
        </w:r>
        <w:r>
          <w:t>79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7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040"/>
      <w:r>
        <w:rPr>
          <w:rFonts w:ascii="仿宋" w:eastAsia="仿宋" w:hAnsi="仿宋" w:cs="仿宋" w:hint="eastAsia"/>
          <w:sz w:val="28"/>
          <w:lang w:eastAsia="zh-CN"/>
        </w:rPr>
        <w:t>一、WS-1纸张湿强剂项目选址可行性分析</w:t>
      </w:r>
      <w:bookmarkEnd w:id="2"/>
    </w:p>
    <w:p>
      <w:pPr>
        <w:pStyle w:val="Heading2"/>
        <w:rPr>
          <w:rFonts w:ascii="仿宋" w:eastAsia="仿宋" w:hAnsi="仿宋" w:cs="仿宋" w:hint="eastAsia"/>
          <w:lang w:eastAsia="zh-CN"/>
        </w:rPr>
      </w:pPr>
      <w:bookmarkStart w:id="3" w:name="_Toc31628"/>
      <w:r>
        <w:rPr>
          <w:rFonts w:ascii="仿宋" w:eastAsia="仿宋" w:hAnsi="仿宋" w:cs="仿宋" w:hint="eastAsia"/>
          <w:lang w:eastAsia="zh-CN"/>
        </w:rPr>
        <w:t>(一)、WS-1纸张湿强剂项目选址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该WS-1纸张湿强剂项目选址位于XX省XX市XX区XXX街道</w:t>
      </w:r>
    </w:p>
    <w:p>
      <w:pPr>
        <w:pStyle w:val="Heading2"/>
        <w:ind w:firstLine="560" w:firstLineChars="200"/>
        <w:rPr>
          <w:rFonts w:ascii="仿宋" w:eastAsia="仿宋" w:hAnsi="仿宋" w:cs="仿宋" w:hint="eastAsia"/>
          <w:sz w:val="28"/>
          <w:lang w:eastAsia="zh-CN"/>
        </w:rPr>
      </w:pPr>
      <w:bookmarkStart w:id="4" w:name="_Toc2021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WS-1纸张湿强剂项目的征地面积将根据WS-1纸张湿强剂项目的实际规模和需求进行精确规划。具体面积XXX平方米，旨在确保WS-1纸张湿强剂项目不仅能够满足当前的发展需求，还能够预留空间以适应未来的扩展。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净用地面积是在征地面积基础上去除不可利用面积后的实际可开发用地。具体面积XXX平方米，考虑到环保、交通、安全等多方面因素，以确保WS-1纸张湿强剂项目在整体利用效率上达到最优。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WS-1纸张湿强剂项目计划建设的建筑总规模具体面积XXX平方米。这一规模的确定综合考虑了WS-1纸张湿强剂项目的性质、规模，以及城市规划的相关要求，确保建筑布局与周边环境协调一致。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绿地率是WS-1纸张湿强剂项目用地中被规划为绿地的比例。具体面积XXX平方米，旨在通过合理规划绿地，改善WS-1纸张湿强剂项目周边环境，提升居民生活质量，并符合城市整体绿化规划。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容积率是用地上可以建设的建筑总体积与用地面积之比。具体面积XXX，通过合理的容积率规划，确保WS-1纸张湿强剂项目建筑规模与周边环境和谐共生。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WS-1纸张湿强剂项目选址与当地城市规划相一致，具体面积XXX平方米。通过与城市规划部门深入沟通，确保WS-1纸张湿强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WS-1纸张湿强剂项目选址符合当地产业政策，具体面积XXX平方米。这包括WS-1纸张湿强剂项目对当地经济的促进作用，以及对相关产业的带动效应，确保WS-1纸张湿强剂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用地总体要求必须符合环保和可持续发展的原则，具体面积XXX平方米。通过采用绿色建筑设计、节能减排等措施，确保WS-1纸张湿强剂项目在建设和运营过程中对环境的影响最小化，达到可持续发展的要求。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确保WS-1纸张湿强剂项目选址具备必要的公共设施配套，具体面积XXX平方米。这包括交通便利性、教育、医疗等基础设施，以提高居民生活品质，使得WS-1纸张湿强剂项目选址更具吸引力。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考虑用地总体要求对当地社会稳定性的影响，具体面积XXX平方米。通过深入了解当地社区反馈，确保WS-1纸张湿强剂项目的选址和建设过程对当地社会和谐稳定产生积极作用。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WS-1纸张湿强剂项目选址不仅符合法规和规划，还在实际操作中具有可行性。这一全面规划将为WS-1纸张湿强剂项目的成功实施提供坚实的基础，确保WS-1纸张湿强剂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3045"/>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WS-1纸张湿强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WS-1纸张湿强剂项目的设备规划和空间设计中，我们将采取灵活设备布局的措施。设备布局将根据实际需求进行灵活设计，避免不必要的浪费。通过合理规划设备摆放位置，我们将提高设备的利用率，减少设备间距，以确保WS-1纸张湿强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WS-1纸张湿强剂项目内部引入共享设施的概念，例如共享会议室、办公区等。通过这种方式，我们可以减少对资源的重复建设，提高资源共享效率，从而减小WS-1纸张湿强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4741"/>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WS-1纸张湿强剂项目的总图布置中，我们将不同功能区域进行明确的规划，以最大程度满足WS-1纸张湿强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224"/>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首先关注市场因素，包括潜在客户分布、竞争对手位置、市场需求等。通过深入的市场调研，我们能够更准确地评估选址对于市场开拓和产品销售的影响，确保WS-1纸张湿强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WS-1纸张湿强剂项目对环境的影响是综合评价的重要因素之一。我们将详细考虑选址周边的自然环境、生态保护区、水源地等情况，确保WS-1纸张湿强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对选址的评价还需充分考虑当地政府的产业政策和法规。我们将详细了解WS-1纸张湿强剂项目所在地的相关政策，确保WS-1纸张湿强剂项目的规划和运营与当地法规相符，降低不必要的法律风险。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考虑到社会稳定性对企业运营的重要性，我们将评估选址地区的社会安全情况、劳工关系、社区反馈等方面，以确保WS-1纸张湿强剂项目的建设和运营不会受到社会稳定性的负面影响。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最后，我们将综合考虑用地成本，包括土地购置费用、土地开发成本等。通过对用地成本的详细评估，我们能够做出更为精确的经济效益分析，为WS-1纸张湿强剂项目的投资决策提供有力支持。</w:t>
      </w:r>
    </w:p>
    <w:p>
      <w:pPr>
        <w:pStyle w:val="Heading1"/>
        <w:ind w:firstLine="560" w:firstLineChars="200"/>
        <w:rPr>
          <w:rFonts w:ascii="仿宋" w:eastAsia="仿宋" w:hAnsi="仿宋" w:cs="仿宋" w:hint="eastAsia"/>
          <w:sz w:val="28"/>
          <w:lang w:eastAsia="zh-CN"/>
        </w:rPr>
      </w:pPr>
      <w:bookmarkStart w:id="8" w:name="_Toc22060"/>
      <w:r>
        <w:rPr>
          <w:rFonts w:ascii="仿宋" w:eastAsia="仿宋" w:hAnsi="仿宋" w:cs="仿宋" w:hint="eastAsia"/>
          <w:sz w:val="28"/>
          <w:lang w:eastAsia="zh-CN"/>
        </w:rPr>
        <w:t>二、WS-1纸张湿强剂项目可持续发展</w:t>
      </w:r>
      <w:bookmarkEnd w:id="8"/>
    </w:p>
    <w:p>
      <w:pPr>
        <w:pStyle w:val="Heading2"/>
        <w:rPr>
          <w:rFonts w:ascii="仿宋" w:eastAsia="仿宋" w:hAnsi="仿宋" w:cs="仿宋" w:hint="eastAsia"/>
          <w:lang w:eastAsia="zh-CN"/>
        </w:rPr>
      </w:pPr>
      <w:bookmarkStart w:id="9" w:name="_Toc19615"/>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WS-1纸张湿强剂项目中，WS-1纸张湿强剂项目团队着眼于未来，明确了可持续发展的战略方向。制定的具体可持续发展目标包括降低资源使用、采用环保技术、最大化社会效益等。这一步骤不仅有助于WS-1纸张湿强剂项目在环保和社会责任方面达到最高标准，也为未来提供了明确的指引，确保WS-1纸张湿强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可持续实践的融入WS-1纸张湿强剂项目管理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WS-1纸张湿强剂项目管理周期。从WS-1纸张湿强剂项目规划开始，WS-1纸张湿强剂项目团队就考虑了环境和社会的因素。在执行阶段，WS-1纸张湿强剂项目团队积极推动绿色技术的应用，优化资源利用。此外，关注员工的社会责任，通过培训和沟通活动提高员工对可持续发展的认知，使他们能够在日常工作中践行可持续实践。这些举措不仅为WS-1纸张湿强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2079"/>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扎根于WS-1纸张湿强剂项目的可持续发展理念，我们深信环保与社会责任是WS-1纸张湿强剂项目成功的关键支柱。在WS-1纸张湿强剂项目的每一步，我们都致力于通过创新和实践，履行对环境和社会的坚定责任。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WS-1纸张湿强剂项目团队通过引入先进的环保技术、建立高效的废物处理系统以及推动能源节约措施，积极履行环保责任。定期的环保监测和评估确保WS-1纸张湿强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WS-1纸张湿强剂项目不仅致力于自身可持续发展，还注重对社会的回馈。通过支持社区WS-1纸张湿强剂项目、参与慈善事业、提供培训机会等方式，WS-1纸张湿强剂项目积极履行社会责任。与当地社区建立积极互动，关注员工的工作与生活平衡，以及员工的身心健康，是WS-1纸张湿强剂项目在社会责任层面的关键举措。这样的实践不仅增强了WS-1纸张湿强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4885"/>
      <w:r>
        <w:rPr>
          <w:rFonts w:ascii="仿宋" w:eastAsia="仿宋" w:hAnsi="仿宋" w:cs="仿宋" w:hint="eastAsia"/>
          <w:sz w:val="28"/>
          <w:lang w:eastAsia="zh-CN"/>
        </w:rPr>
        <w:t>三、WS-1纸张湿强剂项目土建工程</w:t>
      </w:r>
      <w:bookmarkEnd w:id="11"/>
    </w:p>
    <w:p>
      <w:pPr>
        <w:pStyle w:val="Heading2"/>
        <w:rPr>
          <w:rFonts w:ascii="仿宋" w:eastAsia="仿宋" w:hAnsi="仿宋" w:cs="仿宋" w:hint="eastAsia"/>
          <w:lang w:eastAsia="zh-CN"/>
        </w:rPr>
      </w:pPr>
      <w:bookmarkStart w:id="12" w:name="_Toc28270"/>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在WS-1纸张湿强剂项目的建筑工程设计中，我们将秉承一系列重要的设计原则，以确保WS-1纸张湿强剂项目建筑在功能、美观、可持续性等方面达到最佳效果。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首要原则是确保建筑的功能性得到最大化的发挥。我们将充分理解WS-1纸张湿强剂项目的实际需求，合理布局各个功能区域，保证建筑在满足业务需求的同时，提供高效的工作环境。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在建筑设计中，我们将综合考虑建设和运营成本。通过精细的经济效益分析，确保设计方案在高效利用资源的同时，对WS-1纸张湿强剂项目的长期盈利能力有积极的贡献。</w:t>
      </w:r>
    </w:p>
    <w:p>
      <w:pPr>
        <w:pStyle w:val="Heading2"/>
        <w:ind w:firstLine="560" w:firstLineChars="200"/>
        <w:rPr>
          <w:rFonts w:ascii="仿宋" w:eastAsia="仿宋" w:hAnsi="仿宋" w:cs="仿宋" w:hint="eastAsia"/>
          <w:sz w:val="28"/>
          <w:lang w:eastAsia="zh-CN"/>
        </w:rPr>
      </w:pPr>
      <w:bookmarkStart w:id="13" w:name="_Toc2516"/>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WS-1纸张湿强剂项目的土建工程设计中，我们将精准设定设计年限，结合WS-1纸张湿强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WS-1纸张湿强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5855"/>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WS-1纸张湿强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WS-1纸张湿强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WS-1纸张湿强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7228"/>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本期工程WS-1纸张湿强剂项目预计总建筑面积XXX平方米，其中：计容建筑面积XXX平方米，计划建筑工程投资XX万元，占WS-1纸张湿强剂项目总投资的XX%。</w:t>
      </w:r>
    </w:p>
    <w:p>
      <w:pPr>
        <w:pStyle w:val="Heading1"/>
        <w:ind w:firstLine="560" w:firstLineChars="200"/>
        <w:rPr>
          <w:rFonts w:ascii="仿宋" w:eastAsia="仿宋" w:hAnsi="仿宋" w:cs="仿宋" w:hint="eastAsia"/>
          <w:sz w:val="28"/>
          <w:lang w:eastAsia="zh-CN"/>
        </w:rPr>
      </w:pPr>
      <w:bookmarkStart w:id="16" w:name="_Toc30935"/>
      <w:r>
        <w:rPr>
          <w:rFonts w:ascii="仿宋" w:eastAsia="仿宋" w:hAnsi="仿宋" w:cs="仿宋" w:hint="eastAsia"/>
          <w:sz w:val="28"/>
          <w:lang w:eastAsia="zh-CN"/>
        </w:rPr>
        <w:t>四、工艺说明</w:t>
      </w:r>
      <w:bookmarkEnd w:id="16"/>
    </w:p>
    <w:p>
      <w:pPr>
        <w:pStyle w:val="Heading2"/>
        <w:rPr>
          <w:rFonts w:ascii="仿宋" w:eastAsia="仿宋" w:hAnsi="仿宋" w:cs="仿宋" w:hint="eastAsia"/>
          <w:lang w:eastAsia="zh-CN"/>
        </w:rPr>
      </w:pPr>
      <w:bookmarkStart w:id="17" w:name="_Toc2079"/>
      <w:r>
        <w:rPr>
          <w:rFonts w:ascii="仿宋" w:eastAsia="仿宋" w:hAnsi="仿宋" w:cs="仿宋" w:hint="eastAsia"/>
          <w:lang w:eastAsia="zh-CN"/>
        </w:rPr>
        <w:t>(一)、技术管理特点</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WS-1纸张湿强剂项目的技术管理特点体现在其创新导向。通过引入最先进的技术趋势和解决方案，WS-1纸张湿强剂项目致力于提升科技含量、提高质量和效率水平。这意味着我们将采用最新的工具和方法，确保WS-1纸张湿强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WS-1纸张湿强剂项目技术管理的显著特征。通过整合不同领域的技术资源，我们实现了跨学科的协同工作。这有助于优化技术架构，提高整体效能。此外，整合性策略还促进了不同技术团队之间的紧密沟通和高效合作，确保WS-1纸张湿强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WS-1纸张湿强剂项目所采用的技术。通过不断优化技术方案，WS-1纸张湿强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WS-1纸张湿强剂项目团队将在WS-1纸张湿强剂项目初期识别可能的技术风险，并采取相应的预防和应对措施。通过建立健全的风险评估机制，WS-1纸张湿强剂项目能够在实施过程中及时发现并解决潜在的技术问题，保障WS-1纸张湿强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WS-1纸张湿强剂项目中，技术将成为WS-1纸张湿强剂项目成功的有力支持。这一深度剖析揭示了技术管理在WS-1纸张湿强剂项目实施中的关键作用，为WS-1纸张湿强剂项目的技术基础奠定了坚实的基础。</w:t>
      </w:r>
    </w:p>
    <w:p>
      <w:pPr>
        <w:pStyle w:val="Heading2"/>
        <w:ind w:firstLine="560" w:firstLineChars="200"/>
        <w:rPr>
          <w:rFonts w:ascii="仿宋" w:eastAsia="仿宋" w:hAnsi="仿宋" w:cs="仿宋" w:hint="eastAsia"/>
          <w:sz w:val="28"/>
          <w:lang w:eastAsia="zh-CN"/>
        </w:rPr>
      </w:pPr>
      <w:bookmarkStart w:id="18" w:name="_Toc9937"/>
      <w:r>
        <w:rPr>
          <w:rFonts w:ascii="仿宋" w:eastAsia="仿宋" w:hAnsi="仿宋" w:cs="仿宋" w:hint="eastAsia"/>
          <w:sz w:val="28"/>
          <w:lang w:eastAsia="zh-CN"/>
        </w:rPr>
        <w:t>(二)、WS-1纸张湿强剂项目工艺技术设计方案</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WS-1纸张湿强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WS-1纸张湿强剂项目将严格按照相关行业规范要求进行组织。通过有效控制产品质量，WS-1纸张湿强剂项目将致力于为顾客提供优质的WS-1纸张湿强剂项目产品和良好的服务。这体现了WS-1纸张湿强剂项目对于生产活动合规性和质量标准的高度重视，为WS-1纸张湿强剂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WS-1纸张湿强剂项目注重生态效益和清洁生产原则。WS-1纸张湿强剂项目建设将紧密结合地方特色经济发展，与社会经济发展规划和区域环境保护规划方案相协调一致。通过与当地区域自然生态系统的结合，WS-1纸张湿强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WS-1纸张湿强剂项目产品具有多样化的客户需求和个性化的特点。因此，WS-1纸张湿强剂项目产品规格品种多样，且单批生产数量较小。为满足这一特点，WS-1纸张湿强剂项目承办单位将建设先进的柔性制造生产线。通过广泛应用柔性制造技术，WS-1纸张湿强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WS-1纸张湿强剂项目采用的技术具有较高的技术含量和自动化水平，处于国内先进水平。这一技术选用不仅体现了对生产效率、质量和环境友好性的高标准要求，同时为WS-1纸张湿强剂项目的可持续发展奠定了坚实的基础。</w:t>
      </w:r>
    </w:p>
    <w:p>
      <w:pPr>
        <w:pStyle w:val="Heading2"/>
        <w:ind w:firstLine="560" w:firstLineChars="200"/>
        <w:rPr>
          <w:rFonts w:ascii="仿宋" w:eastAsia="仿宋" w:hAnsi="仿宋" w:cs="仿宋" w:hint="eastAsia"/>
          <w:sz w:val="28"/>
          <w:lang w:eastAsia="zh-CN"/>
        </w:rPr>
      </w:pPr>
      <w:bookmarkStart w:id="19" w:name="_Toc12044"/>
      <w:r>
        <w:rPr>
          <w:rFonts w:ascii="仿宋" w:eastAsia="仿宋" w:hAnsi="仿宋" w:cs="仿宋" w:hint="eastAsia"/>
          <w:sz w:val="28"/>
          <w:lang w:eastAsia="zh-CN"/>
        </w:rPr>
        <w:t>(三)、设备选型方案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为确保WS-1纸张湿强剂项目的高效生产和技术实施，我们制定了一套精心设计的设备选型方案，以满足WS-1纸张湿强剂项目生产、质量和环保的要求。该方案的主要特点如下：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https://d.book118.com/207023122006006054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WS-1纸张湿强剂项目规划设计蓝图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B52239"/>
    <w:rsid w:val="50B5223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7023122006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2024-03-05T08:42:00Z</dcterms:created>
  <dcterms:modified xsi:type="dcterms:W3CDTF">2024-03-05T08:43:16Z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5D8B497F78404F4CA6A7EFE9A1511686_11</vt:lpwstr>
  </property>
  <property fmtid="{D5CDD505-2E9C-101B-9397-08002B2CF9AE}" pid="3" name="KSOProductBuildVer">
    <vt:lpwstr>2052-12.1.0.16388</vt:lpwstr>
  </property>
</Properties>
</file>