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新型高性能低合金钢、合金钢材料项目规划设计方案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219" w:history="1">
        <w:r>
          <w:rPr>
            <w:rFonts w:ascii="仿宋" w:eastAsia="仿宋" w:hAnsi="仿宋" w:cs="仿宋" w:hint="eastAsia"/>
            <w:lang w:eastAsia="zh-CN"/>
          </w:rPr>
          <w:t>前言</w:t>
        </w:r>
        <w:r>
          <w:tab/>
        </w:r>
        <w:r>
          <w:fldChar w:fldCharType="begin"/>
        </w:r>
        <w:r>
          <w:instrText xml:space="preserve"> PAGEREF _Toc4219 \h </w:instrText>
        </w:r>
        <w:r>
          <w:fldChar w:fldCharType="separate"/>
        </w:r>
        <w:r>
          <w:t>3</w:t>
        </w:r>
        <w:r>
          <w:fldChar w:fldCharType="end"/>
        </w:r>
      </w:hyperlink>
    </w:p>
    <w:p>
      <w:pPr>
        <w:pStyle w:val="TOC1"/>
        <w:tabs>
          <w:tab w:val="right" w:leader="dot" w:pos="8306"/>
        </w:tabs>
      </w:pPr>
      <w:hyperlink w:anchor="_Toc337" w:history="1">
        <w:r>
          <w:rPr>
            <w:rFonts w:ascii="仿宋" w:eastAsia="仿宋" w:hAnsi="仿宋" w:cs="仿宋" w:hint="eastAsia"/>
            <w:lang w:eastAsia="zh-CN"/>
          </w:rPr>
          <w:t>一、新型高性能低合金钢、合金钢材料项目土建工程</w:t>
        </w:r>
        <w:r>
          <w:tab/>
        </w:r>
        <w:r>
          <w:fldChar w:fldCharType="begin"/>
        </w:r>
        <w:r>
          <w:instrText xml:space="preserve"> PAGEREF _Toc337 \h </w:instrText>
        </w:r>
        <w:r>
          <w:fldChar w:fldCharType="separate"/>
        </w:r>
        <w:r>
          <w:t>3</w:t>
        </w:r>
        <w:r>
          <w:fldChar w:fldCharType="end"/>
        </w:r>
      </w:hyperlink>
    </w:p>
    <w:p>
      <w:pPr>
        <w:pStyle w:val="TOC2"/>
        <w:tabs>
          <w:tab w:val="right" w:leader="dot" w:pos="8306"/>
        </w:tabs>
      </w:pPr>
      <w:hyperlink w:anchor="_Toc7989" w:history="1">
        <w:r>
          <w:rPr>
            <w:rFonts w:ascii="仿宋" w:eastAsia="仿宋" w:hAnsi="仿宋" w:cs="仿宋" w:hint="eastAsia"/>
            <w:lang w:eastAsia="zh-CN"/>
          </w:rPr>
          <w:t>(一)、建筑工程设计原则</w:t>
        </w:r>
        <w:r>
          <w:tab/>
        </w:r>
        <w:r>
          <w:fldChar w:fldCharType="begin"/>
        </w:r>
        <w:r>
          <w:instrText xml:space="preserve"> PAGEREF _Toc7989 \h </w:instrText>
        </w:r>
        <w:r>
          <w:fldChar w:fldCharType="separate"/>
        </w:r>
        <w:r>
          <w:t>3</w:t>
        </w:r>
        <w:r>
          <w:fldChar w:fldCharType="end"/>
        </w:r>
      </w:hyperlink>
    </w:p>
    <w:p>
      <w:pPr>
        <w:pStyle w:val="TOC2"/>
        <w:tabs>
          <w:tab w:val="right" w:leader="dot" w:pos="8306"/>
        </w:tabs>
      </w:pPr>
      <w:hyperlink w:anchor="_Toc27910" w:history="1">
        <w:r>
          <w:rPr>
            <w:rFonts w:ascii="仿宋" w:eastAsia="仿宋" w:hAnsi="仿宋" w:cs="仿宋" w:hint="eastAsia"/>
            <w:lang w:eastAsia="zh-CN"/>
          </w:rPr>
          <w:t>(二)、土建工程设计年限及安全等级</w:t>
        </w:r>
        <w:r>
          <w:tab/>
        </w:r>
        <w:r>
          <w:fldChar w:fldCharType="begin"/>
        </w:r>
        <w:r>
          <w:instrText xml:space="preserve"> PAGEREF _Toc27910 \h </w:instrText>
        </w:r>
        <w:r>
          <w:fldChar w:fldCharType="separate"/>
        </w:r>
        <w:r>
          <w:t>4</w:t>
        </w:r>
        <w:r>
          <w:fldChar w:fldCharType="end"/>
        </w:r>
      </w:hyperlink>
    </w:p>
    <w:p>
      <w:pPr>
        <w:pStyle w:val="TOC2"/>
        <w:tabs>
          <w:tab w:val="right" w:leader="dot" w:pos="8306"/>
        </w:tabs>
      </w:pPr>
      <w:hyperlink w:anchor="_Toc25356" w:history="1">
        <w:r>
          <w:rPr>
            <w:rFonts w:ascii="仿宋" w:eastAsia="仿宋" w:hAnsi="仿宋" w:cs="仿宋" w:hint="eastAsia"/>
            <w:lang w:eastAsia="zh-CN"/>
          </w:rPr>
          <w:t>(三)、建筑工程设计总体要求</w:t>
        </w:r>
        <w:r>
          <w:tab/>
        </w:r>
        <w:r>
          <w:fldChar w:fldCharType="begin"/>
        </w:r>
        <w:r>
          <w:instrText xml:space="preserve"> PAGEREF _Toc25356 \h </w:instrText>
        </w:r>
        <w:r>
          <w:fldChar w:fldCharType="separate"/>
        </w:r>
        <w:r>
          <w:t>5</w:t>
        </w:r>
        <w:r>
          <w:fldChar w:fldCharType="end"/>
        </w:r>
      </w:hyperlink>
    </w:p>
    <w:p>
      <w:pPr>
        <w:pStyle w:val="TOC2"/>
        <w:tabs>
          <w:tab w:val="right" w:leader="dot" w:pos="8306"/>
        </w:tabs>
      </w:pPr>
      <w:hyperlink w:anchor="_Toc8379" w:history="1">
        <w:r>
          <w:rPr>
            <w:rFonts w:ascii="仿宋" w:eastAsia="仿宋" w:hAnsi="仿宋" w:cs="仿宋" w:hint="eastAsia"/>
            <w:lang w:eastAsia="zh-CN"/>
          </w:rPr>
          <w:t>(四)、土建工程建设指标</w:t>
        </w:r>
        <w:r>
          <w:tab/>
        </w:r>
        <w:r>
          <w:fldChar w:fldCharType="begin"/>
        </w:r>
        <w:r>
          <w:instrText xml:space="preserve"> PAGEREF _Toc8379 \h </w:instrText>
        </w:r>
        <w:r>
          <w:fldChar w:fldCharType="separate"/>
        </w:r>
        <w:r>
          <w:t>6</w:t>
        </w:r>
        <w:r>
          <w:fldChar w:fldCharType="end"/>
        </w:r>
      </w:hyperlink>
    </w:p>
    <w:p>
      <w:pPr>
        <w:pStyle w:val="TOC1"/>
        <w:tabs>
          <w:tab w:val="right" w:leader="dot" w:pos="8306"/>
        </w:tabs>
      </w:pPr>
      <w:hyperlink w:anchor="_Toc3542" w:history="1">
        <w:r>
          <w:rPr>
            <w:rFonts w:ascii="仿宋" w:eastAsia="仿宋" w:hAnsi="仿宋" w:cs="仿宋" w:hint="eastAsia"/>
            <w:lang w:eastAsia="zh-CN"/>
          </w:rPr>
          <w:t>二、新型高性能低合金钢、合金钢材料项目选址可行性分析</w:t>
        </w:r>
        <w:r>
          <w:tab/>
        </w:r>
        <w:r>
          <w:fldChar w:fldCharType="begin"/>
        </w:r>
        <w:r>
          <w:instrText xml:space="preserve"> PAGEREF _Toc3542 \h </w:instrText>
        </w:r>
        <w:r>
          <w:fldChar w:fldCharType="separate"/>
        </w:r>
        <w:r>
          <w:t>6</w:t>
        </w:r>
        <w:r>
          <w:fldChar w:fldCharType="end"/>
        </w:r>
      </w:hyperlink>
    </w:p>
    <w:p>
      <w:pPr>
        <w:pStyle w:val="TOC2"/>
        <w:tabs>
          <w:tab w:val="right" w:leader="dot" w:pos="8306"/>
        </w:tabs>
      </w:pPr>
      <w:hyperlink w:anchor="_Toc958" w:history="1">
        <w:r>
          <w:rPr>
            <w:rFonts w:ascii="仿宋" w:eastAsia="仿宋" w:hAnsi="仿宋" w:cs="仿宋" w:hint="eastAsia"/>
            <w:lang w:eastAsia="zh-CN"/>
          </w:rPr>
          <w:t>(一)、新型高性能低合金钢、合金钢材料项目选址</w:t>
        </w:r>
        <w:r>
          <w:tab/>
        </w:r>
        <w:r>
          <w:fldChar w:fldCharType="begin"/>
        </w:r>
        <w:r>
          <w:instrText xml:space="preserve"> PAGEREF _Toc958 \h </w:instrText>
        </w:r>
        <w:r>
          <w:fldChar w:fldCharType="separate"/>
        </w:r>
        <w:r>
          <w:t>6</w:t>
        </w:r>
        <w:r>
          <w:fldChar w:fldCharType="end"/>
        </w:r>
      </w:hyperlink>
    </w:p>
    <w:p>
      <w:pPr>
        <w:pStyle w:val="TOC2"/>
        <w:tabs>
          <w:tab w:val="right" w:leader="dot" w:pos="8306"/>
        </w:tabs>
      </w:pPr>
      <w:hyperlink w:anchor="_Toc6992" w:history="1">
        <w:r>
          <w:rPr>
            <w:rFonts w:ascii="仿宋" w:eastAsia="仿宋" w:hAnsi="仿宋" w:cs="仿宋" w:hint="eastAsia"/>
            <w:lang w:eastAsia="zh-CN"/>
          </w:rPr>
          <w:t>(二)、用地控制指标</w:t>
        </w:r>
        <w:r>
          <w:tab/>
        </w:r>
        <w:r>
          <w:fldChar w:fldCharType="begin"/>
        </w:r>
        <w:r>
          <w:instrText xml:space="preserve"> PAGEREF _Toc6992 \h </w:instrText>
        </w:r>
        <w:r>
          <w:fldChar w:fldCharType="separate"/>
        </w:r>
        <w:r>
          <w:t>7</w:t>
        </w:r>
        <w:r>
          <w:fldChar w:fldCharType="end"/>
        </w:r>
      </w:hyperlink>
    </w:p>
    <w:p>
      <w:pPr>
        <w:pStyle w:val="TOC2"/>
        <w:tabs>
          <w:tab w:val="right" w:leader="dot" w:pos="8306"/>
        </w:tabs>
      </w:pPr>
      <w:hyperlink w:anchor="_Toc5613" w:history="1">
        <w:r>
          <w:rPr>
            <w:rFonts w:ascii="仿宋" w:eastAsia="仿宋" w:hAnsi="仿宋" w:cs="仿宋" w:hint="eastAsia"/>
            <w:lang w:eastAsia="zh-CN"/>
          </w:rPr>
          <w:t>(三)、节约用地措施</w:t>
        </w:r>
        <w:r>
          <w:tab/>
        </w:r>
        <w:r>
          <w:fldChar w:fldCharType="begin"/>
        </w:r>
        <w:r>
          <w:instrText xml:space="preserve"> PAGEREF _Toc5613 \h </w:instrText>
        </w:r>
        <w:r>
          <w:fldChar w:fldCharType="separate"/>
        </w:r>
        <w:r>
          <w:t>9</w:t>
        </w:r>
        <w:r>
          <w:fldChar w:fldCharType="end"/>
        </w:r>
      </w:hyperlink>
    </w:p>
    <w:p>
      <w:pPr>
        <w:pStyle w:val="TOC2"/>
        <w:tabs>
          <w:tab w:val="right" w:leader="dot" w:pos="8306"/>
        </w:tabs>
      </w:pPr>
      <w:hyperlink w:anchor="_Toc6796" w:history="1">
        <w:r>
          <w:rPr>
            <w:rFonts w:ascii="仿宋" w:eastAsia="仿宋" w:hAnsi="仿宋" w:cs="仿宋" w:hint="eastAsia"/>
            <w:lang w:eastAsia="zh-CN"/>
          </w:rPr>
          <w:t>(四)、总图布置方案</w:t>
        </w:r>
        <w:r>
          <w:tab/>
        </w:r>
        <w:r>
          <w:fldChar w:fldCharType="begin"/>
        </w:r>
        <w:r>
          <w:instrText xml:space="preserve"> PAGEREF _Toc6796 \h </w:instrText>
        </w:r>
        <w:r>
          <w:fldChar w:fldCharType="separate"/>
        </w:r>
        <w:r>
          <w:t>10</w:t>
        </w:r>
        <w:r>
          <w:fldChar w:fldCharType="end"/>
        </w:r>
      </w:hyperlink>
    </w:p>
    <w:p>
      <w:pPr>
        <w:pStyle w:val="TOC2"/>
        <w:tabs>
          <w:tab w:val="right" w:leader="dot" w:pos="8306"/>
        </w:tabs>
      </w:pPr>
      <w:hyperlink w:anchor="_Toc17917" w:history="1">
        <w:r>
          <w:rPr>
            <w:rFonts w:ascii="仿宋" w:eastAsia="仿宋" w:hAnsi="仿宋" w:cs="仿宋" w:hint="eastAsia"/>
            <w:lang w:eastAsia="zh-CN"/>
          </w:rPr>
          <w:t>(五)、选址综合评价</w:t>
        </w:r>
        <w:r>
          <w:tab/>
        </w:r>
        <w:r>
          <w:fldChar w:fldCharType="begin"/>
        </w:r>
        <w:r>
          <w:instrText xml:space="preserve"> PAGEREF _Toc17917 \h </w:instrText>
        </w:r>
        <w:r>
          <w:fldChar w:fldCharType="separate"/>
        </w:r>
        <w:r>
          <w:t>11</w:t>
        </w:r>
        <w:r>
          <w:fldChar w:fldCharType="end"/>
        </w:r>
      </w:hyperlink>
    </w:p>
    <w:p>
      <w:pPr>
        <w:pStyle w:val="TOC1"/>
        <w:tabs>
          <w:tab w:val="right" w:leader="dot" w:pos="8306"/>
        </w:tabs>
      </w:pPr>
      <w:hyperlink w:anchor="_Toc5040" w:history="1">
        <w:r>
          <w:rPr>
            <w:rFonts w:ascii="仿宋" w:eastAsia="仿宋" w:hAnsi="仿宋" w:cs="仿宋" w:hint="eastAsia"/>
            <w:lang w:eastAsia="zh-CN"/>
          </w:rPr>
          <w:t>三、新型高性能低合金钢、合金钢材料项目可持续发展</w:t>
        </w:r>
        <w:r>
          <w:tab/>
        </w:r>
        <w:r>
          <w:fldChar w:fldCharType="begin"/>
        </w:r>
        <w:r>
          <w:instrText xml:space="preserve"> PAGEREF _Toc5040 \h </w:instrText>
        </w:r>
        <w:r>
          <w:fldChar w:fldCharType="separate"/>
        </w:r>
        <w:r>
          <w:t>12</w:t>
        </w:r>
        <w:r>
          <w:fldChar w:fldCharType="end"/>
        </w:r>
      </w:hyperlink>
    </w:p>
    <w:p>
      <w:pPr>
        <w:pStyle w:val="TOC2"/>
        <w:tabs>
          <w:tab w:val="right" w:leader="dot" w:pos="8306"/>
        </w:tabs>
      </w:pPr>
      <w:hyperlink w:anchor="_Toc1719" w:history="1">
        <w:r>
          <w:rPr>
            <w:rFonts w:ascii="仿宋" w:eastAsia="仿宋" w:hAnsi="仿宋" w:cs="仿宋" w:hint="eastAsia"/>
            <w:lang w:eastAsia="zh-CN"/>
          </w:rPr>
          <w:t>(一)、可持续战略与实践</w:t>
        </w:r>
        <w:r>
          <w:tab/>
        </w:r>
        <w:r>
          <w:fldChar w:fldCharType="begin"/>
        </w:r>
        <w:r>
          <w:instrText xml:space="preserve"> PAGEREF _Toc1719 \h </w:instrText>
        </w:r>
        <w:r>
          <w:fldChar w:fldCharType="separate"/>
        </w:r>
        <w:r>
          <w:t>12</w:t>
        </w:r>
        <w:r>
          <w:fldChar w:fldCharType="end"/>
        </w:r>
      </w:hyperlink>
    </w:p>
    <w:p>
      <w:pPr>
        <w:pStyle w:val="TOC2"/>
        <w:tabs>
          <w:tab w:val="right" w:leader="dot" w:pos="8306"/>
        </w:tabs>
      </w:pPr>
      <w:hyperlink w:anchor="_Toc29873" w:history="1">
        <w:r>
          <w:rPr>
            <w:rFonts w:ascii="仿宋" w:eastAsia="仿宋" w:hAnsi="仿宋" w:cs="仿宋" w:hint="eastAsia"/>
            <w:lang w:eastAsia="zh-CN"/>
          </w:rPr>
          <w:t>(二)、环保与社会责任</w:t>
        </w:r>
        <w:r>
          <w:tab/>
        </w:r>
        <w:r>
          <w:fldChar w:fldCharType="begin"/>
        </w:r>
        <w:r>
          <w:instrText xml:space="preserve"> PAGEREF _Toc29873 \h </w:instrText>
        </w:r>
        <w:r>
          <w:fldChar w:fldCharType="separate"/>
        </w:r>
        <w:r>
          <w:t>13</w:t>
        </w:r>
        <w:r>
          <w:fldChar w:fldCharType="end"/>
        </w:r>
      </w:hyperlink>
    </w:p>
    <w:p>
      <w:pPr>
        <w:pStyle w:val="TOC1"/>
        <w:tabs>
          <w:tab w:val="right" w:leader="dot" w:pos="8306"/>
        </w:tabs>
      </w:pPr>
      <w:hyperlink w:anchor="_Toc836" w:history="1">
        <w:r>
          <w:rPr>
            <w:rFonts w:ascii="仿宋" w:eastAsia="仿宋" w:hAnsi="仿宋" w:cs="仿宋" w:hint="eastAsia"/>
            <w:lang w:eastAsia="zh-CN"/>
          </w:rPr>
          <w:t>四、新型高性能低合金钢、合金钢材料项目文档管理</w:t>
        </w:r>
        <w:r>
          <w:tab/>
        </w:r>
        <w:r>
          <w:fldChar w:fldCharType="begin"/>
        </w:r>
        <w:r>
          <w:instrText xml:space="preserve"> PAGEREF _Toc836 \h </w:instrText>
        </w:r>
        <w:r>
          <w:fldChar w:fldCharType="separate"/>
        </w:r>
        <w:r>
          <w:t>14</w:t>
        </w:r>
        <w:r>
          <w:fldChar w:fldCharType="end"/>
        </w:r>
      </w:hyperlink>
    </w:p>
    <w:p>
      <w:pPr>
        <w:pStyle w:val="TOC2"/>
        <w:tabs>
          <w:tab w:val="right" w:leader="dot" w:pos="8306"/>
        </w:tabs>
      </w:pPr>
      <w:hyperlink w:anchor="_Toc1271" w:history="1">
        <w:r>
          <w:rPr>
            <w:rFonts w:ascii="仿宋" w:eastAsia="仿宋" w:hAnsi="仿宋" w:cs="仿宋" w:hint="eastAsia"/>
            <w:lang w:eastAsia="zh-CN"/>
          </w:rPr>
          <w:t>(一)、文档编制与审查</w:t>
        </w:r>
        <w:r>
          <w:tab/>
        </w:r>
        <w:r>
          <w:fldChar w:fldCharType="begin"/>
        </w:r>
        <w:r>
          <w:instrText xml:space="preserve"> PAGEREF _Toc1271 \h </w:instrText>
        </w:r>
        <w:r>
          <w:fldChar w:fldCharType="separate"/>
        </w:r>
        <w:r>
          <w:t>14</w:t>
        </w:r>
        <w:r>
          <w:fldChar w:fldCharType="end"/>
        </w:r>
      </w:hyperlink>
    </w:p>
    <w:p>
      <w:pPr>
        <w:pStyle w:val="TOC2"/>
        <w:tabs>
          <w:tab w:val="right" w:leader="dot" w:pos="8306"/>
        </w:tabs>
      </w:pPr>
      <w:hyperlink w:anchor="_Toc4808" w:history="1">
        <w:r>
          <w:rPr>
            <w:rFonts w:ascii="仿宋" w:eastAsia="仿宋" w:hAnsi="仿宋" w:cs="仿宋" w:hint="eastAsia"/>
            <w:lang w:eastAsia="zh-CN"/>
          </w:rPr>
          <w:t>(二)、文档发布与分发</w:t>
        </w:r>
        <w:r>
          <w:tab/>
        </w:r>
        <w:r>
          <w:fldChar w:fldCharType="begin"/>
        </w:r>
        <w:r>
          <w:instrText xml:space="preserve"> PAGEREF _Toc4808 \h </w:instrText>
        </w:r>
        <w:r>
          <w:fldChar w:fldCharType="separate"/>
        </w:r>
        <w:r>
          <w:t>16</w:t>
        </w:r>
        <w:r>
          <w:fldChar w:fldCharType="end"/>
        </w:r>
      </w:hyperlink>
    </w:p>
    <w:p>
      <w:pPr>
        <w:pStyle w:val="TOC2"/>
        <w:tabs>
          <w:tab w:val="right" w:leader="dot" w:pos="8306"/>
        </w:tabs>
      </w:pPr>
      <w:hyperlink w:anchor="_Toc7946" w:history="1">
        <w:r>
          <w:rPr>
            <w:rFonts w:ascii="仿宋" w:eastAsia="仿宋" w:hAnsi="仿宋" w:cs="仿宋" w:hint="eastAsia"/>
            <w:lang w:eastAsia="zh-CN"/>
          </w:rPr>
          <w:t>(三)、文档存档与归档</w:t>
        </w:r>
        <w:r>
          <w:tab/>
        </w:r>
        <w:r>
          <w:fldChar w:fldCharType="begin"/>
        </w:r>
        <w:r>
          <w:instrText xml:space="preserve"> PAGEREF _Toc7946 \h </w:instrText>
        </w:r>
        <w:r>
          <w:fldChar w:fldCharType="separate"/>
        </w:r>
        <w:r>
          <w:t>17</w:t>
        </w:r>
        <w:r>
          <w:fldChar w:fldCharType="end"/>
        </w:r>
      </w:hyperlink>
    </w:p>
    <w:p>
      <w:pPr>
        <w:pStyle w:val="TOC1"/>
        <w:tabs>
          <w:tab w:val="right" w:leader="dot" w:pos="8306"/>
        </w:tabs>
      </w:pPr>
      <w:hyperlink w:anchor="_Toc19924" w:history="1">
        <w:r>
          <w:rPr>
            <w:rFonts w:ascii="仿宋" w:eastAsia="仿宋" w:hAnsi="仿宋" w:cs="仿宋" w:hint="eastAsia"/>
            <w:lang w:eastAsia="zh-CN"/>
          </w:rPr>
          <w:t>五、工艺说明</w:t>
        </w:r>
        <w:r>
          <w:tab/>
        </w:r>
        <w:r>
          <w:fldChar w:fldCharType="begin"/>
        </w:r>
        <w:r>
          <w:instrText xml:space="preserve"> PAGEREF _Toc19924 \h </w:instrText>
        </w:r>
        <w:r>
          <w:fldChar w:fldCharType="separate"/>
        </w:r>
        <w:r>
          <w:t>18</w:t>
        </w:r>
        <w:r>
          <w:fldChar w:fldCharType="end"/>
        </w:r>
      </w:hyperlink>
    </w:p>
    <w:p>
      <w:pPr>
        <w:pStyle w:val="TOC2"/>
        <w:tabs>
          <w:tab w:val="right" w:leader="dot" w:pos="8306"/>
        </w:tabs>
      </w:pPr>
      <w:hyperlink w:anchor="_Toc10422" w:history="1">
        <w:r>
          <w:rPr>
            <w:rFonts w:ascii="仿宋" w:eastAsia="仿宋" w:hAnsi="仿宋" w:cs="仿宋" w:hint="eastAsia"/>
            <w:lang w:eastAsia="zh-CN"/>
          </w:rPr>
          <w:t>(一)、技术管理特点</w:t>
        </w:r>
        <w:r>
          <w:tab/>
        </w:r>
        <w:r>
          <w:fldChar w:fldCharType="begin"/>
        </w:r>
        <w:r>
          <w:instrText xml:space="preserve"> PAGEREF _Toc10422 \h </w:instrText>
        </w:r>
        <w:r>
          <w:fldChar w:fldCharType="separate"/>
        </w:r>
        <w:r>
          <w:t>18</w:t>
        </w:r>
        <w:r>
          <w:fldChar w:fldCharType="end"/>
        </w:r>
      </w:hyperlink>
    </w:p>
    <w:p>
      <w:pPr>
        <w:pStyle w:val="TOC2"/>
        <w:tabs>
          <w:tab w:val="right" w:leader="dot" w:pos="8306"/>
        </w:tabs>
      </w:pPr>
      <w:hyperlink w:anchor="_Toc31870" w:history="1">
        <w:r>
          <w:rPr>
            <w:rFonts w:ascii="仿宋" w:eastAsia="仿宋" w:hAnsi="仿宋" w:cs="仿宋" w:hint="eastAsia"/>
            <w:lang w:eastAsia="zh-CN"/>
          </w:rPr>
          <w:t>(二)、新型高性能低合金钢、合金钢材料项目工艺技术设计方案</w:t>
        </w:r>
        <w:r>
          <w:tab/>
        </w:r>
        <w:r>
          <w:fldChar w:fldCharType="begin"/>
        </w:r>
        <w:r>
          <w:instrText xml:space="preserve"> PAGEREF _Toc31870 \h </w:instrText>
        </w:r>
        <w:r>
          <w:fldChar w:fldCharType="separate"/>
        </w:r>
        <w:r>
          <w:t>19</w:t>
        </w:r>
        <w:r>
          <w:fldChar w:fldCharType="end"/>
        </w:r>
      </w:hyperlink>
    </w:p>
    <w:p>
      <w:pPr>
        <w:pStyle w:val="TOC2"/>
        <w:tabs>
          <w:tab w:val="right" w:leader="dot" w:pos="8306"/>
        </w:tabs>
      </w:pPr>
      <w:hyperlink w:anchor="_Toc17740" w:history="1">
        <w:r>
          <w:rPr>
            <w:rFonts w:ascii="仿宋" w:eastAsia="仿宋" w:hAnsi="仿宋" w:cs="仿宋" w:hint="eastAsia"/>
            <w:lang w:eastAsia="zh-CN"/>
          </w:rPr>
          <w:t>(三)、设备选型方案</w:t>
        </w:r>
        <w:r>
          <w:tab/>
        </w:r>
        <w:r>
          <w:fldChar w:fldCharType="begin"/>
        </w:r>
        <w:r>
          <w:instrText xml:space="preserve"> PAGEREF _Toc17740 \h </w:instrText>
        </w:r>
        <w:r>
          <w:fldChar w:fldCharType="separate"/>
        </w:r>
        <w:r>
          <w:t>21</w:t>
        </w:r>
        <w:r>
          <w:fldChar w:fldCharType="end"/>
        </w:r>
      </w:hyperlink>
    </w:p>
    <w:p>
      <w:pPr>
        <w:pStyle w:val="TOC1"/>
        <w:tabs>
          <w:tab w:val="right" w:leader="dot" w:pos="8306"/>
        </w:tabs>
      </w:pPr>
      <w:hyperlink w:anchor="_Toc2591" w:history="1">
        <w:r>
          <w:rPr>
            <w:rFonts w:ascii="仿宋" w:eastAsia="仿宋" w:hAnsi="仿宋" w:cs="仿宋" w:hint="eastAsia"/>
            <w:lang w:eastAsia="zh-CN"/>
          </w:rPr>
          <w:t>六、新型高性能低合金钢、合金钢材料项目绩效评估</w:t>
        </w:r>
        <w:r>
          <w:tab/>
        </w:r>
        <w:r>
          <w:fldChar w:fldCharType="begin"/>
        </w:r>
        <w:r>
          <w:instrText xml:space="preserve"> PAGEREF _Toc2591 \h </w:instrText>
        </w:r>
        <w:r>
          <w:fldChar w:fldCharType="separate"/>
        </w:r>
        <w:r>
          <w:t>22</w:t>
        </w:r>
        <w:r>
          <w:fldChar w:fldCharType="end"/>
        </w:r>
      </w:hyperlink>
    </w:p>
    <w:p>
      <w:pPr>
        <w:pStyle w:val="TOC2"/>
        <w:tabs>
          <w:tab w:val="right" w:leader="dot" w:pos="8306"/>
        </w:tabs>
      </w:pPr>
      <w:hyperlink w:anchor="_Toc23271" w:history="1">
        <w:r>
          <w:rPr>
            <w:rFonts w:ascii="仿宋" w:eastAsia="仿宋" w:hAnsi="仿宋" w:cs="仿宋" w:hint="eastAsia"/>
            <w:lang w:eastAsia="zh-CN"/>
          </w:rPr>
          <w:t>(一)、绩效评估指标</w:t>
        </w:r>
        <w:r>
          <w:tab/>
        </w:r>
        <w:r>
          <w:fldChar w:fldCharType="begin"/>
        </w:r>
        <w:r>
          <w:instrText xml:space="preserve"> PAGEREF _Toc23271 \h </w:instrText>
        </w:r>
        <w:r>
          <w:fldChar w:fldCharType="separate"/>
        </w:r>
        <w:r>
          <w:t>22</w:t>
        </w:r>
        <w:r>
          <w:fldChar w:fldCharType="end"/>
        </w:r>
      </w:hyperlink>
    </w:p>
    <w:p>
      <w:pPr>
        <w:pStyle w:val="TOC2"/>
        <w:tabs>
          <w:tab w:val="right" w:leader="dot" w:pos="8306"/>
        </w:tabs>
      </w:pPr>
      <w:hyperlink w:anchor="_Toc21501" w:history="1">
        <w:r>
          <w:rPr>
            <w:rFonts w:ascii="仿宋" w:eastAsia="仿宋" w:hAnsi="仿宋" w:cs="仿宋" w:hint="eastAsia"/>
            <w:lang w:eastAsia="zh-CN"/>
          </w:rPr>
          <w:t>(二)、绩效评估方法</w:t>
        </w:r>
        <w:r>
          <w:tab/>
        </w:r>
        <w:r>
          <w:fldChar w:fldCharType="begin"/>
        </w:r>
        <w:r>
          <w:instrText xml:space="preserve"> PAGEREF _Toc21501 \h </w:instrText>
        </w:r>
        <w:r>
          <w:fldChar w:fldCharType="separate"/>
        </w:r>
        <w:r>
          <w:t>24</w:t>
        </w:r>
        <w:r>
          <w:fldChar w:fldCharType="end"/>
        </w:r>
      </w:hyperlink>
    </w:p>
    <w:p>
      <w:pPr>
        <w:pStyle w:val="TOC2"/>
        <w:tabs>
          <w:tab w:val="right" w:leader="dot" w:pos="8306"/>
        </w:tabs>
      </w:pPr>
      <w:hyperlink w:anchor="_Toc2782" w:history="1">
        <w:r>
          <w:rPr>
            <w:rFonts w:ascii="仿宋" w:eastAsia="仿宋" w:hAnsi="仿宋" w:cs="仿宋" w:hint="eastAsia"/>
            <w:lang w:eastAsia="zh-CN"/>
          </w:rPr>
          <w:t>(三)、绩效评估周期</w:t>
        </w:r>
        <w:r>
          <w:tab/>
        </w:r>
        <w:r>
          <w:fldChar w:fldCharType="begin"/>
        </w:r>
        <w:r>
          <w:instrText xml:space="preserve"> PAGEREF _Toc2782 \h </w:instrText>
        </w:r>
        <w:r>
          <w:fldChar w:fldCharType="separate"/>
        </w:r>
        <w:r>
          <w:t>25</w:t>
        </w:r>
        <w:r>
          <w:fldChar w:fldCharType="end"/>
        </w:r>
      </w:hyperlink>
    </w:p>
    <w:p>
      <w:pPr>
        <w:pStyle w:val="TOC1"/>
        <w:tabs>
          <w:tab w:val="right" w:leader="dot" w:pos="8306"/>
        </w:tabs>
      </w:pPr>
      <w:hyperlink w:anchor="_Toc4732" w:history="1">
        <w:r>
          <w:rPr>
            <w:rFonts w:ascii="仿宋" w:eastAsia="仿宋" w:hAnsi="仿宋" w:cs="仿宋" w:hint="eastAsia"/>
            <w:lang w:eastAsia="zh-CN"/>
          </w:rPr>
          <w:t>七、新型高性能低合金钢、合金钢材料项目计划安排</w:t>
        </w:r>
        <w:r>
          <w:tab/>
        </w:r>
        <w:r>
          <w:fldChar w:fldCharType="begin"/>
        </w:r>
        <w:r>
          <w:instrText xml:space="preserve"> PAGEREF _Toc4732 \h </w:instrText>
        </w:r>
        <w:r>
          <w:fldChar w:fldCharType="separate"/>
        </w:r>
        <w:r>
          <w:t>26</w:t>
        </w:r>
        <w:r>
          <w:fldChar w:fldCharType="end"/>
        </w:r>
      </w:hyperlink>
    </w:p>
    <w:p>
      <w:pPr>
        <w:pStyle w:val="TOC2"/>
        <w:tabs>
          <w:tab w:val="right" w:leader="dot" w:pos="8306"/>
        </w:tabs>
      </w:pPr>
      <w:hyperlink w:anchor="_Toc32464" w:history="1">
        <w:r>
          <w:rPr>
            <w:rFonts w:ascii="仿宋" w:eastAsia="仿宋" w:hAnsi="仿宋" w:cs="仿宋" w:hint="eastAsia"/>
            <w:lang w:eastAsia="zh-CN"/>
          </w:rPr>
          <w:t>(一)、建设周期</w:t>
        </w:r>
        <w:r>
          <w:tab/>
        </w:r>
        <w:r>
          <w:fldChar w:fldCharType="begin"/>
        </w:r>
        <w:r>
          <w:instrText xml:space="preserve"> PAGEREF _Toc32464 \h </w:instrText>
        </w:r>
        <w:r>
          <w:fldChar w:fldCharType="separate"/>
        </w:r>
        <w:r>
          <w:t>26</w:t>
        </w:r>
        <w:r>
          <w:fldChar w:fldCharType="end"/>
        </w:r>
      </w:hyperlink>
    </w:p>
    <w:p>
      <w:pPr>
        <w:pStyle w:val="TOC2"/>
        <w:tabs>
          <w:tab w:val="right" w:leader="dot" w:pos="8306"/>
        </w:tabs>
      </w:pPr>
      <w:hyperlink w:anchor="_Toc22655" w:history="1">
        <w:r>
          <w:rPr>
            <w:rFonts w:ascii="仿宋" w:eastAsia="仿宋" w:hAnsi="仿宋" w:cs="仿宋" w:hint="eastAsia"/>
            <w:lang w:eastAsia="zh-CN"/>
          </w:rPr>
          <w:t>(二)、建设进度</w:t>
        </w:r>
        <w:r>
          <w:tab/>
        </w:r>
        <w:r>
          <w:fldChar w:fldCharType="begin"/>
        </w:r>
        <w:r>
          <w:instrText xml:space="preserve"> PAGEREF _Toc22655 \h </w:instrText>
        </w:r>
        <w:r>
          <w:fldChar w:fldCharType="separate"/>
        </w:r>
        <w:r>
          <w:t>27</w:t>
        </w:r>
        <w:r>
          <w:fldChar w:fldCharType="end"/>
        </w:r>
      </w:hyperlink>
    </w:p>
    <w:p>
      <w:pPr>
        <w:pStyle w:val="TOC2"/>
        <w:tabs>
          <w:tab w:val="right" w:leader="dot" w:pos="8306"/>
        </w:tabs>
      </w:pPr>
      <w:hyperlink w:anchor="_Toc14049" w:history="1">
        <w:r>
          <w:rPr>
            <w:rFonts w:ascii="仿宋" w:eastAsia="仿宋" w:hAnsi="仿宋" w:cs="仿宋" w:hint="eastAsia"/>
            <w:lang w:eastAsia="zh-CN"/>
          </w:rPr>
          <w:t>(三)、进度安排注意事项</w:t>
        </w:r>
        <w:r>
          <w:tab/>
        </w:r>
        <w:r>
          <w:fldChar w:fldCharType="begin"/>
        </w:r>
        <w:r>
          <w:instrText xml:space="preserve"> PAGEREF _Toc14049 \h </w:instrText>
        </w:r>
        <w:r>
          <w:fldChar w:fldCharType="separate"/>
        </w:r>
        <w:r>
          <w:t>28</w:t>
        </w:r>
        <w:r>
          <w:fldChar w:fldCharType="end"/>
        </w:r>
      </w:hyperlink>
    </w:p>
    <w:p>
      <w:pPr>
        <w:pStyle w:val="TOC2"/>
        <w:tabs>
          <w:tab w:val="right" w:leader="dot" w:pos="8306"/>
        </w:tabs>
      </w:pPr>
      <w:hyperlink w:anchor="_Toc17182" w:history="1">
        <w:r>
          <w:rPr>
            <w:rFonts w:ascii="仿宋" w:eastAsia="仿宋" w:hAnsi="仿宋" w:cs="仿宋" w:hint="eastAsia"/>
            <w:lang w:eastAsia="zh-CN"/>
          </w:rPr>
          <w:t>(四)、人力资源配置</w:t>
        </w:r>
        <w:r>
          <w:tab/>
        </w:r>
        <w:r>
          <w:fldChar w:fldCharType="begin"/>
        </w:r>
        <w:r>
          <w:instrText xml:space="preserve"> PAGEREF _Toc17182 \h </w:instrText>
        </w:r>
        <w:r>
          <w:fldChar w:fldCharType="separate"/>
        </w:r>
        <w:r>
          <w:t>30</w:t>
        </w:r>
        <w:r>
          <w:fldChar w:fldCharType="end"/>
        </w:r>
      </w:hyperlink>
    </w:p>
    <w:p>
      <w:pPr>
        <w:pStyle w:val="TOC1"/>
        <w:tabs>
          <w:tab w:val="right" w:leader="dot" w:pos="8306"/>
        </w:tabs>
      </w:pPr>
      <w:hyperlink w:anchor="_Toc11050" w:history="1">
        <w:r>
          <w:rPr>
            <w:rFonts w:ascii="仿宋" w:eastAsia="仿宋" w:hAnsi="仿宋" w:cs="仿宋" w:hint="eastAsia"/>
            <w:lang w:eastAsia="zh-CN"/>
          </w:rPr>
          <w:t>八、新型高性能低合金钢、合金钢材料项目社会影响</w:t>
        </w:r>
        <w:r>
          <w:tab/>
        </w:r>
        <w:r>
          <w:fldChar w:fldCharType="begin"/>
        </w:r>
        <w:r>
          <w:instrText xml:space="preserve"> PAGEREF _Toc11050 \h </w:instrText>
        </w:r>
        <w:r>
          <w:fldChar w:fldCharType="separate"/>
        </w:r>
        <w:r>
          <w:t>31</w:t>
        </w:r>
        <w:r>
          <w:fldChar w:fldCharType="end"/>
        </w:r>
      </w:hyperlink>
    </w:p>
    <w:p>
      <w:pPr>
        <w:pStyle w:val="TOC2"/>
        <w:tabs>
          <w:tab w:val="right" w:leader="dot" w:pos="8306"/>
        </w:tabs>
      </w:pPr>
      <w:hyperlink w:anchor="_Toc1003" w:history="1">
        <w:r>
          <w:rPr>
            <w:rFonts w:ascii="仿宋" w:eastAsia="仿宋" w:hAnsi="仿宋" w:cs="仿宋" w:hint="eastAsia"/>
            <w:lang w:eastAsia="zh-CN"/>
          </w:rPr>
          <w:t>(一)、社会责任与义务</w:t>
        </w:r>
        <w:r>
          <w:tab/>
        </w:r>
        <w:r>
          <w:fldChar w:fldCharType="begin"/>
        </w:r>
        <w:r>
          <w:instrText xml:space="preserve"> PAGEREF _Toc1003 \h </w:instrText>
        </w:r>
        <w:r>
          <w:fldChar w:fldCharType="separate"/>
        </w:r>
        <w:r>
          <w:t>31</w:t>
        </w:r>
        <w:r>
          <w:fldChar w:fldCharType="end"/>
        </w:r>
      </w:hyperlink>
    </w:p>
    <w:p>
      <w:pPr>
        <w:pStyle w:val="TOC2"/>
        <w:tabs>
          <w:tab w:val="right" w:leader="dot" w:pos="8306"/>
        </w:tabs>
      </w:pPr>
      <w:hyperlink w:anchor="_Toc24942" w:history="1">
        <w:r>
          <w:rPr>
            <w:rFonts w:ascii="仿宋" w:eastAsia="仿宋" w:hAnsi="仿宋" w:cs="仿宋" w:hint="eastAsia"/>
            <w:lang w:eastAsia="zh-CN"/>
          </w:rPr>
          <w:t>(二)、社会参与与沟通</w:t>
        </w:r>
        <w:r>
          <w:tab/>
        </w:r>
        <w:r>
          <w:fldChar w:fldCharType="begin"/>
        </w:r>
        <w:r>
          <w:instrText xml:space="preserve"> PAGEREF _Toc24942 \h </w:instrText>
        </w:r>
        <w:r>
          <w:fldChar w:fldCharType="separate"/>
        </w:r>
        <w:r>
          <w:t>32</w:t>
        </w:r>
        <w:r>
          <w:fldChar w:fldCharType="end"/>
        </w:r>
      </w:hyperlink>
    </w:p>
    <w:p>
      <w:pPr>
        <w:pStyle w:val="TOC1"/>
        <w:tabs>
          <w:tab w:val="right" w:leader="dot" w:pos="8306"/>
        </w:tabs>
      </w:pPr>
      <w:hyperlink w:anchor="_Toc583" w:history="1">
        <w:r>
          <w:rPr>
            <w:rFonts w:ascii="仿宋" w:eastAsia="仿宋" w:hAnsi="仿宋" w:cs="仿宋" w:hint="eastAsia"/>
            <w:lang w:eastAsia="zh-CN"/>
          </w:rPr>
          <w:t>九、新型高性能低合金钢、合金钢材料项目财务管理</w:t>
        </w:r>
        <w:r>
          <w:tab/>
        </w:r>
        <w:r>
          <w:fldChar w:fldCharType="begin"/>
        </w:r>
        <w:r>
          <w:instrText xml:space="preserve"> PAGEREF _Toc583 \h </w:instrText>
        </w:r>
        <w:r>
          <w:fldChar w:fldCharType="separate"/>
        </w:r>
        <w:r>
          <w:t>33</w:t>
        </w:r>
        <w:r>
          <w:fldChar w:fldCharType="end"/>
        </w:r>
      </w:hyperlink>
    </w:p>
    <w:p>
      <w:pPr>
        <w:pStyle w:val="TOC2"/>
        <w:tabs>
          <w:tab w:val="right" w:leader="dot" w:pos="8306"/>
        </w:tabs>
      </w:pPr>
      <w:hyperlink w:anchor="_Toc24963" w:history="1">
        <w:r>
          <w:rPr>
            <w:rFonts w:ascii="仿宋" w:eastAsia="仿宋" w:hAnsi="仿宋" w:cs="仿宋" w:hint="eastAsia"/>
            <w:lang w:eastAsia="zh-CN"/>
          </w:rPr>
          <w:t>(一)、资金需求大</w:t>
        </w:r>
        <w:r>
          <w:tab/>
        </w:r>
        <w:r>
          <w:fldChar w:fldCharType="begin"/>
        </w:r>
        <w:r>
          <w:instrText xml:space="preserve"> PAGEREF _Toc24963 \h </w:instrText>
        </w:r>
        <w:r>
          <w:fldChar w:fldCharType="separate"/>
        </w:r>
        <w:r>
          <w:t>33</w:t>
        </w:r>
        <w:r>
          <w:fldChar w:fldCharType="end"/>
        </w:r>
      </w:hyperlink>
    </w:p>
    <w:p>
      <w:pPr>
        <w:pStyle w:val="TOC2"/>
        <w:tabs>
          <w:tab w:val="right" w:leader="dot" w:pos="8306"/>
        </w:tabs>
      </w:pPr>
      <w:hyperlink w:anchor="_Toc29864" w:history="1">
        <w:r>
          <w:rPr>
            <w:rFonts w:ascii="仿宋" w:eastAsia="仿宋" w:hAnsi="仿宋" w:cs="仿宋" w:hint="eastAsia"/>
            <w:lang w:eastAsia="zh-CN"/>
          </w:rPr>
          <w:t>(二)、研发周期长</w:t>
        </w:r>
        <w:r>
          <w:tab/>
        </w:r>
        <w:r>
          <w:fldChar w:fldCharType="begin"/>
        </w:r>
        <w:r>
          <w:instrText xml:space="preserve"> PAGEREF _Toc29864 \h </w:instrText>
        </w:r>
        <w:r>
          <w:fldChar w:fldCharType="separate"/>
        </w:r>
        <w:r>
          <w:t>34</w:t>
        </w:r>
        <w:r>
          <w:fldChar w:fldCharType="end"/>
        </w:r>
      </w:hyperlink>
    </w:p>
    <w:p>
      <w:pPr>
        <w:pStyle w:val="TOC2"/>
        <w:tabs>
          <w:tab w:val="right" w:leader="dot" w:pos="8306"/>
        </w:tabs>
      </w:pPr>
      <w:hyperlink w:anchor="_Toc1566" w:history="1">
        <w:r>
          <w:rPr>
            <w:rFonts w:ascii="仿宋" w:eastAsia="仿宋" w:hAnsi="仿宋" w:cs="仿宋" w:hint="eastAsia"/>
            <w:lang w:eastAsia="zh-CN"/>
          </w:rPr>
          <w:t>(三)、市场风险大</w:t>
        </w:r>
        <w:r>
          <w:tab/>
        </w:r>
        <w:r>
          <w:fldChar w:fldCharType="begin"/>
        </w:r>
        <w:r>
          <w:instrText xml:space="preserve"> PAGEREF _Toc1566 \h </w:instrText>
        </w:r>
        <w:r>
          <w:fldChar w:fldCharType="separate"/>
        </w:r>
        <w:r>
          <w:t>35</w:t>
        </w:r>
        <w:r>
          <w:fldChar w:fldCharType="end"/>
        </w:r>
      </w:hyperlink>
    </w:p>
    <w:p>
      <w:pPr>
        <w:pStyle w:val="TOC2"/>
        <w:tabs>
          <w:tab w:val="right" w:leader="dot" w:pos="8306"/>
        </w:tabs>
      </w:pPr>
      <w:hyperlink w:anchor="_Toc6329" w:history="1">
        <w:r>
          <w:rPr>
            <w:rFonts w:ascii="仿宋" w:eastAsia="仿宋" w:hAnsi="仿宋" w:cs="仿宋" w:hint="eastAsia"/>
            <w:lang w:eastAsia="zh-CN"/>
          </w:rPr>
          <w:t>(四)、利润率高</w:t>
        </w:r>
        <w:r>
          <w:tab/>
        </w:r>
        <w:r>
          <w:fldChar w:fldCharType="begin"/>
        </w:r>
        <w:r>
          <w:instrText xml:space="preserve"> PAGEREF _Toc6329 \h </w:instrText>
        </w:r>
        <w:r>
          <w:fldChar w:fldCharType="separate"/>
        </w:r>
        <w:r>
          <w:t>38</w:t>
        </w:r>
        <w:r>
          <w:fldChar w:fldCharType="end"/>
        </w:r>
      </w:hyperlink>
    </w:p>
    <w:p>
      <w:pPr>
        <w:pStyle w:val="TOC1"/>
        <w:tabs>
          <w:tab w:val="right" w:leader="dot" w:pos="8306"/>
        </w:tabs>
      </w:pPr>
      <w:hyperlink w:anchor="_Toc21729" w:history="1">
        <w:r>
          <w:rPr>
            <w:rFonts w:ascii="仿宋" w:eastAsia="仿宋" w:hAnsi="仿宋" w:cs="仿宋" w:hint="eastAsia"/>
            <w:lang w:eastAsia="zh-CN"/>
          </w:rPr>
          <w:t>十、新型高性能低合金钢、合金钢材料项目人力资源管理</w:t>
        </w:r>
        <w:r>
          <w:tab/>
        </w:r>
        <w:r>
          <w:fldChar w:fldCharType="begin"/>
        </w:r>
        <w:r>
          <w:instrText xml:space="preserve"> PAGEREF _Toc21729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675" w:history="1">
        <w:r>
          <w:rPr>
            <w:rFonts w:ascii="仿宋" w:eastAsia="仿宋" w:hAnsi="仿宋" w:cs="仿宋" w:hint="eastAsia"/>
            <w:lang w:eastAsia="zh-CN"/>
          </w:rPr>
          <w:t>(一)、建立健全的预算管理制度</w:t>
        </w:r>
        <w:r>
          <w:tab/>
        </w:r>
        <w:r>
          <w:fldChar w:fldCharType="begin"/>
        </w:r>
        <w:r>
          <w:instrText xml:space="preserve"> PAGEREF _Toc10675 \h </w:instrText>
        </w:r>
        <w:r>
          <w:fldChar w:fldCharType="separate"/>
        </w:r>
        <w:r>
          <w:t>41</w:t>
        </w:r>
        <w:r>
          <w:fldChar w:fldCharType="end"/>
        </w:r>
      </w:hyperlink>
    </w:p>
    <w:p>
      <w:pPr>
        <w:pStyle w:val="TOC2"/>
        <w:tabs>
          <w:tab w:val="right" w:leader="dot" w:pos="8306"/>
        </w:tabs>
      </w:pPr>
      <w:hyperlink w:anchor="_Toc8144" w:history="1">
        <w:r>
          <w:rPr>
            <w:rFonts w:ascii="仿宋" w:eastAsia="仿宋" w:hAnsi="仿宋" w:cs="仿宋" w:hint="eastAsia"/>
            <w:lang w:eastAsia="zh-CN"/>
          </w:rPr>
          <w:t>(二)、加强资金流动监控</w:t>
        </w:r>
        <w:r>
          <w:tab/>
        </w:r>
        <w:r>
          <w:fldChar w:fldCharType="begin"/>
        </w:r>
        <w:r>
          <w:instrText xml:space="preserve"> PAGEREF _Toc8144 \h </w:instrText>
        </w:r>
        <w:r>
          <w:fldChar w:fldCharType="separate"/>
        </w:r>
        <w:r>
          <w:t>43</w:t>
        </w:r>
        <w:r>
          <w:fldChar w:fldCharType="end"/>
        </w:r>
      </w:hyperlink>
    </w:p>
    <w:p>
      <w:pPr>
        <w:pStyle w:val="TOC2"/>
        <w:tabs>
          <w:tab w:val="right" w:leader="dot" w:pos="8306"/>
        </w:tabs>
      </w:pPr>
      <w:hyperlink w:anchor="_Toc28270" w:history="1">
        <w:r>
          <w:rPr>
            <w:rFonts w:ascii="仿宋" w:eastAsia="仿宋" w:hAnsi="仿宋" w:cs="仿宋" w:hint="eastAsia"/>
            <w:lang w:eastAsia="zh-CN"/>
          </w:rPr>
          <w:t>(三)、制定完善的风险控制机制</w:t>
        </w:r>
        <w:r>
          <w:tab/>
        </w:r>
        <w:r>
          <w:fldChar w:fldCharType="begin"/>
        </w:r>
        <w:r>
          <w:instrText xml:space="preserve"> PAGEREF _Toc28270 \h </w:instrText>
        </w:r>
        <w:r>
          <w:fldChar w:fldCharType="separate"/>
        </w:r>
        <w:r>
          <w:t>44</w:t>
        </w:r>
        <w:r>
          <w:fldChar w:fldCharType="end"/>
        </w:r>
      </w:hyperlink>
    </w:p>
    <w:p>
      <w:pPr>
        <w:pStyle w:val="TOC2"/>
        <w:tabs>
          <w:tab w:val="right" w:leader="dot" w:pos="8306"/>
        </w:tabs>
      </w:pPr>
      <w:hyperlink w:anchor="_Toc936" w:history="1">
        <w:r>
          <w:rPr>
            <w:rFonts w:ascii="仿宋" w:eastAsia="仿宋" w:hAnsi="仿宋" w:cs="仿宋" w:hint="eastAsia"/>
            <w:lang w:eastAsia="zh-CN"/>
          </w:rPr>
          <w:t>(四)、优化成本管理</w:t>
        </w:r>
        <w:r>
          <w:tab/>
        </w:r>
        <w:r>
          <w:fldChar w:fldCharType="begin"/>
        </w:r>
        <w:r>
          <w:instrText xml:space="preserve"> PAGEREF _Toc936 \h </w:instrText>
        </w:r>
        <w:r>
          <w:fldChar w:fldCharType="separate"/>
        </w:r>
        <w:r>
          <w:t>46</w:t>
        </w:r>
        <w:r>
          <w:fldChar w:fldCharType="end"/>
        </w:r>
      </w:hyperlink>
    </w:p>
    <w:p>
      <w:pPr>
        <w:pStyle w:val="TOC1"/>
        <w:tabs>
          <w:tab w:val="right" w:leader="dot" w:pos="8306"/>
        </w:tabs>
      </w:pPr>
      <w:hyperlink w:anchor="_Toc17647" w:history="1">
        <w:r>
          <w:rPr>
            <w:rFonts w:ascii="仿宋" w:eastAsia="仿宋" w:hAnsi="仿宋" w:cs="仿宋" w:hint="eastAsia"/>
            <w:lang w:eastAsia="zh-CN"/>
          </w:rPr>
          <w:t>十一、新型高性能低合金钢、合金钢材料项目创新与研发</w:t>
        </w:r>
        <w:r>
          <w:tab/>
        </w:r>
        <w:r>
          <w:fldChar w:fldCharType="begin"/>
        </w:r>
        <w:r>
          <w:instrText xml:space="preserve"> PAGEREF _Toc17647 \h </w:instrText>
        </w:r>
        <w:r>
          <w:fldChar w:fldCharType="separate"/>
        </w:r>
        <w:r>
          <w:t>47</w:t>
        </w:r>
        <w:r>
          <w:fldChar w:fldCharType="end"/>
        </w:r>
      </w:hyperlink>
    </w:p>
    <w:p>
      <w:pPr>
        <w:pStyle w:val="TOC2"/>
        <w:tabs>
          <w:tab w:val="right" w:leader="dot" w:pos="8306"/>
        </w:tabs>
      </w:pPr>
      <w:hyperlink w:anchor="_Toc12710" w:history="1">
        <w:r>
          <w:rPr>
            <w:rFonts w:ascii="仿宋" w:eastAsia="仿宋" w:hAnsi="仿宋" w:cs="仿宋" w:hint="eastAsia"/>
            <w:lang w:eastAsia="zh-CN"/>
          </w:rPr>
          <w:t>(一)、创新策略与方向</w:t>
        </w:r>
        <w:r>
          <w:tab/>
        </w:r>
        <w:r>
          <w:fldChar w:fldCharType="begin"/>
        </w:r>
        <w:r>
          <w:instrText xml:space="preserve"> PAGEREF _Toc12710 \h </w:instrText>
        </w:r>
        <w:r>
          <w:fldChar w:fldCharType="separate"/>
        </w:r>
        <w:r>
          <w:t>47</w:t>
        </w:r>
        <w:r>
          <w:fldChar w:fldCharType="end"/>
        </w:r>
      </w:hyperlink>
    </w:p>
    <w:p>
      <w:pPr>
        <w:pStyle w:val="TOC2"/>
        <w:tabs>
          <w:tab w:val="right" w:leader="dot" w:pos="8306"/>
        </w:tabs>
      </w:pPr>
      <w:hyperlink w:anchor="_Toc32648" w:history="1">
        <w:r>
          <w:rPr>
            <w:rFonts w:ascii="仿宋" w:eastAsia="仿宋" w:hAnsi="仿宋" w:cs="仿宋" w:hint="eastAsia"/>
            <w:lang w:eastAsia="zh-CN"/>
          </w:rPr>
          <w:t>(二)、研发规划与投入</w:t>
        </w:r>
        <w:r>
          <w:tab/>
        </w:r>
        <w:r>
          <w:fldChar w:fldCharType="begin"/>
        </w:r>
        <w:r>
          <w:instrText xml:space="preserve"> PAGEREF _Toc32648 \h </w:instrText>
        </w:r>
        <w:r>
          <w:fldChar w:fldCharType="separate"/>
        </w:r>
        <w:r>
          <w:t>49</w:t>
        </w:r>
        <w:r>
          <w:fldChar w:fldCharType="end"/>
        </w:r>
      </w:hyperlink>
    </w:p>
    <w:p>
      <w:pPr>
        <w:pStyle w:val="TOC1"/>
        <w:tabs>
          <w:tab w:val="right" w:leader="dot" w:pos="8306"/>
        </w:tabs>
      </w:pPr>
      <w:hyperlink w:anchor="_Toc10429" w:history="1">
        <w:r>
          <w:rPr>
            <w:rFonts w:ascii="仿宋" w:eastAsia="仿宋" w:hAnsi="仿宋" w:cs="仿宋" w:hint="eastAsia"/>
            <w:lang w:eastAsia="zh-CN"/>
          </w:rPr>
          <w:t>十二、新型高性能低合金钢、合金钢材料项目环境影响分析</w:t>
        </w:r>
        <w:r>
          <w:tab/>
        </w:r>
        <w:r>
          <w:fldChar w:fldCharType="begin"/>
        </w:r>
        <w:r>
          <w:instrText xml:space="preserve"> PAGEREF _Toc10429 \h </w:instrText>
        </w:r>
        <w:r>
          <w:fldChar w:fldCharType="separate"/>
        </w:r>
        <w:r>
          <w:t>51</w:t>
        </w:r>
        <w:r>
          <w:fldChar w:fldCharType="end"/>
        </w:r>
      </w:hyperlink>
    </w:p>
    <w:p>
      <w:pPr>
        <w:pStyle w:val="TOC2"/>
        <w:tabs>
          <w:tab w:val="right" w:leader="dot" w:pos="8306"/>
        </w:tabs>
      </w:pPr>
      <w:hyperlink w:anchor="_Toc18365" w:history="1">
        <w:r>
          <w:rPr>
            <w:rFonts w:ascii="仿宋" w:eastAsia="仿宋" w:hAnsi="仿宋" w:cs="仿宋" w:hint="eastAsia"/>
            <w:lang w:eastAsia="zh-CN"/>
          </w:rPr>
          <w:t>(一)、建设区域环境质量现状</w:t>
        </w:r>
        <w:r>
          <w:tab/>
        </w:r>
        <w:r>
          <w:fldChar w:fldCharType="begin"/>
        </w:r>
        <w:r>
          <w:instrText xml:space="preserve"> PAGEREF _Toc18365 \h </w:instrText>
        </w:r>
        <w:r>
          <w:fldChar w:fldCharType="separate"/>
        </w:r>
        <w:r>
          <w:t>51</w:t>
        </w:r>
        <w:r>
          <w:fldChar w:fldCharType="end"/>
        </w:r>
      </w:hyperlink>
    </w:p>
    <w:p>
      <w:pPr>
        <w:pStyle w:val="TOC2"/>
        <w:tabs>
          <w:tab w:val="right" w:leader="dot" w:pos="8306"/>
        </w:tabs>
      </w:pPr>
      <w:hyperlink w:anchor="_Toc24913" w:history="1">
        <w:r>
          <w:rPr>
            <w:rFonts w:ascii="仿宋" w:eastAsia="仿宋" w:hAnsi="仿宋" w:cs="仿宋" w:hint="eastAsia"/>
            <w:lang w:eastAsia="zh-CN"/>
          </w:rPr>
          <w:t>(二)、建设期环境保护</w:t>
        </w:r>
        <w:r>
          <w:tab/>
        </w:r>
        <w:r>
          <w:fldChar w:fldCharType="begin"/>
        </w:r>
        <w:r>
          <w:instrText xml:space="preserve"> PAGEREF _Toc24913 \h </w:instrText>
        </w:r>
        <w:r>
          <w:fldChar w:fldCharType="separate"/>
        </w:r>
        <w:r>
          <w:t>52</w:t>
        </w:r>
        <w:r>
          <w:fldChar w:fldCharType="end"/>
        </w:r>
      </w:hyperlink>
    </w:p>
    <w:p>
      <w:pPr>
        <w:pStyle w:val="TOC2"/>
        <w:tabs>
          <w:tab w:val="right" w:leader="dot" w:pos="8306"/>
        </w:tabs>
      </w:pPr>
      <w:hyperlink w:anchor="_Toc7563" w:history="1">
        <w:r>
          <w:rPr>
            <w:rFonts w:ascii="仿宋" w:eastAsia="仿宋" w:hAnsi="仿宋" w:cs="仿宋" w:hint="eastAsia"/>
            <w:lang w:eastAsia="zh-CN"/>
          </w:rPr>
          <w:t>(三)、运营期环境保护</w:t>
        </w:r>
        <w:r>
          <w:tab/>
        </w:r>
        <w:r>
          <w:fldChar w:fldCharType="begin"/>
        </w:r>
        <w:r>
          <w:instrText xml:space="preserve"> PAGEREF _Toc7563 \h </w:instrText>
        </w:r>
        <w:r>
          <w:fldChar w:fldCharType="separate"/>
        </w:r>
        <w:r>
          <w:t>54</w:t>
        </w:r>
        <w:r>
          <w:fldChar w:fldCharType="end"/>
        </w:r>
      </w:hyperlink>
    </w:p>
    <w:p>
      <w:pPr>
        <w:pStyle w:val="TOC2"/>
        <w:tabs>
          <w:tab w:val="right" w:leader="dot" w:pos="8306"/>
        </w:tabs>
      </w:pPr>
      <w:hyperlink w:anchor="_Toc18412" w:history="1">
        <w:r>
          <w:rPr>
            <w:rFonts w:ascii="仿宋" w:eastAsia="仿宋" w:hAnsi="仿宋" w:cs="仿宋" w:hint="eastAsia"/>
            <w:lang w:eastAsia="zh-CN"/>
          </w:rPr>
          <w:t>(四)、新型高性能低合金钢、合金钢材料项目建设对区域经济的影响</w:t>
        </w:r>
        <w:r>
          <w:tab/>
        </w:r>
        <w:r>
          <w:fldChar w:fldCharType="begin"/>
        </w:r>
        <w:r>
          <w:instrText xml:space="preserve"> PAGEREF _Toc18412 \h </w:instrText>
        </w:r>
        <w:r>
          <w:fldChar w:fldCharType="separate"/>
        </w:r>
        <w:r>
          <w:t>55</w:t>
        </w:r>
        <w:r>
          <w:fldChar w:fldCharType="end"/>
        </w:r>
      </w:hyperlink>
    </w:p>
    <w:p>
      <w:pPr>
        <w:pStyle w:val="TOC2"/>
        <w:tabs>
          <w:tab w:val="right" w:leader="dot" w:pos="8306"/>
        </w:tabs>
      </w:pPr>
      <w:hyperlink w:anchor="_Toc32205" w:history="1">
        <w:r>
          <w:rPr>
            <w:rFonts w:ascii="仿宋" w:eastAsia="仿宋" w:hAnsi="仿宋" w:cs="仿宋" w:hint="eastAsia"/>
            <w:lang w:eastAsia="zh-CN"/>
          </w:rPr>
          <w:t>(五)、废弃物处理</w:t>
        </w:r>
        <w:r>
          <w:tab/>
        </w:r>
        <w:r>
          <w:fldChar w:fldCharType="begin"/>
        </w:r>
        <w:r>
          <w:instrText xml:space="preserve"> PAGEREF _Toc32205 \h </w:instrText>
        </w:r>
        <w:r>
          <w:fldChar w:fldCharType="separate"/>
        </w:r>
        <w:r>
          <w:t>57</w:t>
        </w:r>
        <w:r>
          <w:fldChar w:fldCharType="end"/>
        </w:r>
      </w:hyperlink>
    </w:p>
    <w:p>
      <w:pPr>
        <w:pStyle w:val="TOC2"/>
        <w:tabs>
          <w:tab w:val="right" w:leader="dot" w:pos="8306"/>
        </w:tabs>
      </w:pPr>
      <w:hyperlink w:anchor="_Toc1679" w:history="1">
        <w:r>
          <w:rPr>
            <w:rFonts w:ascii="仿宋" w:eastAsia="仿宋" w:hAnsi="仿宋" w:cs="仿宋" w:hint="eastAsia"/>
            <w:lang w:eastAsia="zh-CN"/>
          </w:rPr>
          <w:t>(六)、特殊环境影响分析</w:t>
        </w:r>
        <w:r>
          <w:tab/>
        </w:r>
        <w:r>
          <w:fldChar w:fldCharType="begin"/>
        </w:r>
        <w:r>
          <w:instrText xml:space="preserve"> PAGEREF _Toc1679 \h </w:instrText>
        </w:r>
        <w:r>
          <w:fldChar w:fldCharType="separate"/>
        </w:r>
        <w:r>
          <w:t>59</w:t>
        </w:r>
        <w:r>
          <w:fldChar w:fldCharType="end"/>
        </w:r>
      </w:hyperlink>
    </w:p>
    <w:p>
      <w:pPr>
        <w:pStyle w:val="TOC2"/>
        <w:tabs>
          <w:tab w:val="right" w:leader="dot" w:pos="8306"/>
        </w:tabs>
      </w:pPr>
      <w:hyperlink w:anchor="_Toc20682" w:history="1">
        <w:r>
          <w:rPr>
            <w:rFonts w:ascii="仿宋" w:eastAsia="仿宋" w:hAnsi="仿宋" w:cs="仿宋" w:hint="eastAsia"/>
            <w:lang w:eastAsia="zh-CN"/>
          </w:rPr>
          <w:t>(七)、清洁生产</w:t>
        </w:r>
        <w:r>
          <w:tab/>
        </w:r>
        <w:r>
          <w:fldChar w:fldCharType="begin"/>
        </w:r>
        <w:r>
          <w:instrText xml:space="preserve"> PAGEREF _Toc20682 \h </w:instrText>
        </w:r>
        <w:r>
          <w:fldChar w:fldCharType="separate"/>
        </w:r>
        <w:r>
          <w:t>60</w:t>
        </w:r>
        <w:r>
          <w:fldChar w:fldCharType="end"/>
        </w:r>
      </w:hyperlink>
    </w:p>
    <w:p>
      <w:pPr>
        <w:pStyle w:val="TOC2"/>
        <w:tabs>
          <w:tab w:val="right" w:leader="dot" w:pos="8306"/>
        </w:tabs>
      </w:pPr>
      <w:hyperlink w:anchor="_Toc22919" w:history="1">
        <w:r>
          <w:rPr>
            <w:rFonts w:ascii="仿宋" w:eastAsia="仿宋" w:hAnsi="仿宋" w:cs="仿宋" w:hint="eastAsia"/>
            <w:lang w:eastAsia="zh-CN"/>
          </w:rPr>
          <w:t>(八)、环境保护综合评价</w:t>
        </w:r>
        <w:r>
          <w:tab/>
        </w:r>
        <w:r>
          <w:fldChar w:fldCharType="begin"/>
        </w:r>
        <w:r>
          <w:instrText xml:space="preserve"> PAGEREF _Toc22919 \h </w:instrText>
        </w:r>
        <w:r>
          <w:fldChar w:fldCharType="separate"/>
        </w:r>
        <w:r>
          <w:t>61</w:t>
        </w:r>
        <w:r>
          <w:fldChar w:fldCharType="end"/>
        </w:r>
      </w:hyperlink>
    </w:p>
    <w:p>
      <w:pPr>
        <w:pStyle w:val="TOC1"/>
        <w:tabs>
          <w:tab w:val="right" w:leader="dot" w:pos="8306"/>
        </w:tabs>
      </w:pPr>
      <w:hyperlink w:anchor="_Toc2612" w:history="1">
        <w:r>
          <w:rPr>
            <w:rFonts w:ascii="仿宋" w:eastAsia="仿宋" w:hAnsi="仿宋" w:cs="仿宋" w:hint="eastAsia"/>
            <w:lang w:eastAsia="zh-CN"/>
          </w:rPr>
          <w:t>十三、供应链管理</w:t>
        </w:r>
        <w:r>
          <w:tab/>
        </w:r>
        <w:r>
          <w:fldChar w:fldCharType="begin"/>
        </w:r>
        <w:r>
          <w:instrText xml:space="preserve"> PAGEREF _Toc2612 \h </w:instrText>
        </w:r>
        <w:r>
          <w:fldChar w:fldCharType="separate"/>
        </w:r>
        <w:r>
          <w:t>63</w:t>
        </w:r>
        <w:r>
          <w:fldChar w:fldCharType="end"/>
        </w:r>
      </w:hyperlink>
    </w:p>
    <w:p>
      <w:pPr>
        <w:pStyle w:val="TOC2"/>
        <w:tabs>
          <w:tab w:val="right" w:leader="dot" w:pos="8306"/>
        </w:tabs>
      </w:pPr>
      <w:hyperlink w:anchor="_Toc21489" w:history="1">
        <w:r>
          <w:rPr>
            <w:rFonts w:ascii="仿宋" w:eastAsia="仿宋" w:hAnsi="仿宋" w:cs="仿宋" w:hint="eastAsia"/>
            <w:lang w:eastAsia="zh-CN"/>
          </w:rPr>
          <w:t>(一)、供应链战略规划</w:t>
        </w:r>
        <w:r>
          <w:tab/>
        </w:r>
        <w:r>
          <w:fldChar w:fldCharType="begin"/>
        </w:r>
        <w:r>
          <w:instrText xml:space="preserve"> PAGEREF _Toc21489 \h </w:instrText>
        </w:r>
        <w:r>
          <w:fldChar w:fldCharType="separate"/>
        </w:r>
        <w:r>
          <w:t>63</w:t>
        </w:r>
        <w:r>
          <w:fldChar w:fldCharType="end"/>
        </w:r>
      </w:hyperlink>
    </w:p>
    <w:p>
      <w:pPr>
        <w:pStyle w:val="TOC2"/>
        <w:tabs>
          <w:tab w:val="right" w:leader="dot" w:pos="8306"/>
        </w:tabs>
      </w:pPr>
      <w:hyperlink w:anchor="_Toc28191" w:history="1">
        <w:r>
          <w:rPr>
            <w:rFonts w:ascii="仿宋" w:eastAsia="仿宋" w:hAnsi="仿宋" w:cs="仿宋" w:hint="eastAsia"/>
            <w:lang w:eastAsia="zh-CN"/>
          </w:rPr>
          <w:t>(二)、供应商选择与合作</w:t>
        </w:r>
        <w:r>
          <w:tab/>
        </w:r>
        <w:r>
          <w:fldChar w:fldCharType="begin"/>
        </w:r>
        <w:r>
          <w:instrText xml:space="preserve"> PAGEREF _Toc28191 \h </w:instrText>
        </w:r>
        <w:r>
          <w:fldChar w:fldCharType="separate"/>
        </w:r>
        <w:r>
          <w:t>64</w:t>
        </w:r>
        <w:r>
          <w:fldChar w:fldCharType="end"/>
        </w:r>
      </w:hyperlink>
    </w:p>
    <w:p>
      <w:pPr>
        <w:pStyle w:val="TOC2"/>
        <w:tabs>
          <w:tab w:val="right" w:leader="dot" w:pos="8306"/>
        </w:tabs>
      </w:pPr>
      <w:hyperlink w:anchor="_Toc22864" w:history="1">
        <w:r>
          <w:rPr>
            <w:rFonts w:ascii="仿宋" w:eastAsia="仿宋" w:hAnsi="仿宋" w:cs="仿宋" w:hint="eastAsia"/>
            <w:lang w:eastAsia="zh-CN"/>
          </w:rPr>
          <w:t>(三)、物流与库存管理</w:t>
        </w:r>
        <w:r>
          <w:tab/>
        </w:r>
        <w:r>
          <w:fldChar w:fldCharType="begin"/>
        </w:r>
        <w:r>
          <w:instrText xml:space="preserve"> PAGEREF _Toc22864 \h </w:instrText>
        </w:r>
        <w:r>
          <w:fldChar w:fldCharType="separate"/>
        </w:r>
        <w:r>
          <w:t>66</w:t>
        </w:r>
        <w:r>
          <w:fldChar w:fldCharType="end"/>
        </w:r>
      </w:hyperlink>
    </w:p>
    <w:p>
      <w:pPr>
        <w:pStyle w:val="TOC1"/>
        <w:tabs>
          <w:tab w:val="right" w:leader="dot" w:pos="8306"/>
        </w:tabs>
      </w:pPr>
      <w:hyperlink w:anchor="_Toc19134" w:history="1">
        <w:r>
          <w:rPr>
            <w:rFonts w:ascii="仿宋" w:eastAsia="仿宋" w:hAnsi="仿宋" w:cs="仿宋" w:hint="eastAsia"/>
            <w:lang w:eastAsia="zh-CN"/>
          </w:rPr>
          <w:t>十四、利益相关者分析与沟通计划</w:t>
        </w:r>
        <w:r>
          <w:tab/>
        </w:r>
        <w:r>
          <w:fldChar w:fldCharType="begin"/>
        </w:r>
        <w:r>
          <w:instrText xml:space="preserve"> PAGEREF _Toc19134 \h </w:instrText>
        </w:r>
        <w:r>
          <w:fldChar w:fldCharType="separate"/>
        </w:r>
        <w:r>
          <w:t>67</w:t>
        </w:r>
        <w:r>
          <w:fldChar w:fldCharType="end"/>
        </w:r>
      </w:hyperlink>
    </w:p>
    <w:p>
      <w:pPr>
        <w:pStyle w:val="TOC2"/>
        <w:tabs>
          <w:tab w:val="right" w:leader="dot" w:pos="8306"/>
        </w:tabs>
      </w:pPr>
      <w:hyperlink w:anchor="_Toc31970" w:history="1">
        <w:r>
          <w:rPr>
            <w:rFonts w:ascii="仿宋" w:eastAsia="仿宋" w:hAnsi="仿宋" w:cs="仿宋" w:hint="eastAsia"/>
            <w:lang w:eastAsia="zh-CN"/>
          </w:rPr>
          <w:t>(一)、利益相关者分析</w:t>
        </w:r>
        <w:r>
          <w:tab/>
        </w:r>
        <w:r>
          <w:fldChar w:fldCharType="begin"/>
        </w:r>
        <w:r>
          <w:instrText xml:space="preserve"> PAGEREF _Toc31970 \h </w:instrText>
        </w:r>
        <w:r>
          <w:fldChar w:fldCharType="separate"/>
        </w:r>
        <w:r>
          <w:t>67</w:t>
        </w:r>
        <w:r>
          <w:fldChar w:fldCharType="end"/>
        </w:r>
      </w:hyperlink>
    </w:p>
    <w:p>
      <w:pPr>
        <w:pStyle w:val="TOC2"/>
        <w:tabs>
          <w:tab w:val="right" w:leader="dot" w:pos="8306"/>
        </w:tabs>
      </w:pPr>
      <w:hyperlink w:anchor="_Toc13535" w:history="1">
        <w:r>
          <w:rPr>
            <w:rFonts w:ascii="仿宋" w:eastAsia="仿宋" w:hAnsi="仿宋" w:cs="仿宋" w:hint="eastAsia"/>
            <w:lang w:eastAsia="zh-CN"/>
          </w:rPr>
          <w:t>(二)、沟通计划</w:t>
        </w:r>
        <w:r>
          <w:tab/>
        </w:r>
        <w:r>
          <w:fldChar w:fldCharType="begin"/>
        </w:r>
        <w:r>
          <w:instrText xml:space="preserve"> PAGEREF _Toc13535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21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37"/>
      <w:r>
        <w:rPr>
          <w:rFonts w:ascii="仿宋" w:eastAsia="仿宋" w:hAnsi="仿宋" w:cs="仿宋" w:hint="eastAsia"/>
          <w:sz w:val="28"/>
          <w:lang w:eastAsia="zh-CN"/>
        </w:rPr>
        <w:t>一、新型高性能低合金钢、合金钢材料项目土建工程</w:t>
      </w:r>
      <w:bookmarkEnd w:id="2"/>
    </w:p>
    <w:p>
      <w:pPr>
        <w:pStyle w:val="Heading2"/>
        <w:rPr>
          <w:rFonts w:ascii="仿宋" w:eastAsia="仿宋" w:hAnsi="仿宋" w:cs="仿宋" w:hint="eastAsia"/>
          <w:lang w:eastAsia="zh-CN"/>
        </w:rPr>
      </w:pPr>
      <w:bookmarkStart w:id="3" w:name="_Toc798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在新型高性能低合金钢、合金钢材料项目的建筑工程设计中，我们将秉承一系列重要的设计原则，以确保新型高性能低合金钢、合金钢材料项目建筑在功能、美观、可持续性等方面达到最佳效果。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首要原则是确保建筑的功能性得到最大化的发挥。我们将充分理解新型高性能低合金钢、合金钢材料项目的实际需求，合理布局各个功能区域，保证建筑在满足业务需求的同时，提供高效的工作环境。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在建筑设计中，我们将综合考虑建设和运营成本。通过精细的经济效益分析，确保设计方案在高效利用资源的同时，对新型高性能低合金钢、合金钢材料项目的长期盈利能力有积极的贡献。</w:t>
      </w:r>
    </w:p>
    <w:p>
      <w:pPr>
        <w:pStyle w:val="Heading2"/>
        <w:ind w:firstLine="560" w:firstLineChars="200"/>
        <w:rPr>
          <w:rFonts w:ascii="仿宋" w:eastAsia="仿宋" w:hAnsi="仿宋" w:cs="仿宋" w:hint="eastAsia"/>
          <w:sz w:val="28"/>
          <w:lang w:eastAsia="zh-CN"/>
        </w:rPr>
      </w:pPr>
      <w:bookmarkStart w:id="4" w:name="_Toc27910"/>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新型高性能低合金钢、合金钢材料项目的土建工程设计中，我们将精准设定设计年限，结合新型高性能低合金钢、合金钢材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新型高性能低合金钢、合金钢材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5356"/>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新型高性能低合金钢、合金钢材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新型高性能低合金钢、合金钢材料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新型高性能低合金钢、合金钢材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8379"/>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本期工程新型高性能低合金钢、合金钢材料项目预计总建筑面积XXX平方米，其中：计容建筑面积XXX平方米，计划建筑工程投资XX万元，占新型高性能低合金钢、合金钢材料项目总投资的XX%。</w:t>
      </w:r>
    </w:p>
    <w:p>
      <w:pPr>
        <w:pStyle w:val="Heading1"/>
        <w:ind w:firstLine="560" w:firstLineChars="200"/>
        <w:rPr>
          <w:rFonts w:ascii="仿宋" w:eastAsia="仿宋" w:hAnsi="仿宋" w:cs="仿宋" w:hint="eastAsia"/>
          <w:sz w:val="28"/>
          <w:lang w:eastAsia="zh-CN"/>
        </w:rPr>
      </w:pPr>
      <w:bookmarkStart w:id="7" w:name="_Toc3542"/>
      <w:r>
        <w:rPr>
          <w:rFonts w:ascii="仿宋" w:eastAsia="仿宋" w:hAnsi="仿宋" w:cs="仿宋" w:hint="eastAsia"/>
          <w:sz w:val="28"/>
          <w:lang w:eastAsia="zh-CN"/>
        </w:rPr>
        <w:t>二、新型高性能低合金钢、合金钢材料项目选址可行性分析</w:t>
      </w:r>
      <w:bookmarkEnd w:id="7"/>
    </w:p>
    <w:p>
      <w:pPr>
        <w:pStyle w:val="Heading2"/>
        <w:rPr>
          <w:rFonts w:ascii="仿宋" w:eastAsia="仿宋" w:hAnsi="仿宋" w:cs="仿宋" w:hint="eastAsia"/>
          <w:lang w:eastAsia="zh-CN"/>
        </w:rPr>
      </w:pPr>
      <w:bookmarkStart w:id="8" w:name="_Toc958"/>
      <w:r>
        <w:rPr>
          <w:rFonts w:ascii="仿宋" w:eastAsia="仿宋" w:hAnsi="仿宋" w:cs="仿宋" w:hint="eastAsia"/>
          <w:lang w:eastAsia="zh-CN"/>
        </w:rPr>
        <w:t>(一)、新型高性能低合金钢、合金钢材料项目选址</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该新型高性能低合金钢、合金钢材料项目选址位于XX省XX市XX区XXX街道</w:t>
      </w:r>
    </w:p>
    <w:p>
      <w:pPr>
        <w:pStyle w:val="Heading2"/>
        <w:ind w:firstLine="560" w:firstLineChars="200"/>
        <w:rPr>
          <w:rFonts w:ascii="仿宋" w:eastAsia="仿宋" w:hAnsi="仿宋" w:cs="仿宋" w:hint="eastAsia"/>
          <w:sz w:val="28"/>
          <w:lang w:eastAsia="zh-CN"/>
        </w:rPr>
      </w:pPr>
      <w:bookmarkStart w:id="9" w:name="_Toc6992"/>
      <w:r>
        <w:rPr>
          <w:rFonts w:ascii="仿宋" w:eastAsia="仿宋" w:hAnsi="仿宋" w:cs="仿宋" w:hint="eastAsia"/>
          <w:sz w:val="28"/>
          <w:lang w:eastAsia="zh-CN"/>
        </w:rPr>
        <w:t>(二)、用地控制指标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新型高性能低合金钢、合金钢材料项目的征地面积将根据新型高性能低合金钢、合金钢材料项目的实际规模和需求进行精确规划。具体面积XXX平方米，旨在确保新型高性能低合金钢、合金钢材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净用地面积是在征地面积基础上去除不可利用面积后的实际可开发用地。具体面积XXX平方米，考虑到环保、交通、安全等多方面因素，以确保新型高性能低合金钢、合金钢材料项目在整体利用效率上达到最优。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新型高性能低合金钢、合金钢材料项目计划建设的建筑总规模具体面积XXX平方米。这一规模的确定综合考虑了新型高性能低合金钢、合金钢材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新型高性能低合金钢、合金钢材料项目用地中被规划为绿地的比例。具体面积XXX平方米，旨在通过合理规划绿地，改善新型高性能低合金钢、合金钢材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容积率是用地上可以建设的建筑总体积与用地面积之比。具体面积XXX，通过合理的容积率规划，确保新型高性能低合金钢、合金钢材料项目建筑规模与周边环境和谐共生。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新型高性能低合金钢、合金钢材料项目选址与当地城市规划相一致，具体面积XXX平方米。通过与城市规划部门深入沟通，确保新型高性能低合金钢、合金钢材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新型高性能低合金钢、合金钢材料项目选址符合当地产业政策，具体面积XXX平方米。这包括新型高性能低合金钢、合金钢材料项目对当地经济的促进作用，以及对相关产业的带动效应，确保新型高性能低合金钢、合金钢材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新型高性能低合金钢、合金钢材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新型高性能低合金钢、合金钢材料项目选址具备必要的公共设施配套，具体面积XXX平方米。这包括交通便利性、教育、医疗等基础设施，以提高居民生活品质，使得新型高性能低合金钢、合金钢材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考虑用地总体要求对当地社会稳定性的影响，具体面积XXX平方米。通过深入了解当地社区反馈，确保新型高性能低合金钢、合金钢材料项目的选址和建设过程对当地社会和谐稳定产生积极作用。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新型高性能低合金钢、合金钢材料项目选址不仅符合法规和规划，还在实际操作中具有可行性。这一全面规划将为新型高性能低合金钢、合金钢材料项目的成功实施提供坚实的基础，确保新型高性能低合金钢、合金钢材料项目选址阶段就能够奠定良好的发展基础。</w:t>
      </w:r>
    </w:p>
    <w:p>
      <w:pPr>
        <w:pStyle w:val="Heading2"/>
        <w:ind w:firstLine="560" w:firstLineChars="200"/>
        <w:rPr>
          <w:rFonts w:ascii="仿宋" w:eastAsia="仿宋" w:hAnsi="仿宋" w:cs="仿宋" w:hint="eastAsia"/>
          <w:sz w:val="28"/>
          <w:lang w:eastAsia="zh-CN"/>
        </w:rPr>
      </w:pPr>
      <w:bookmarkStart w:id="10" w:name="_Toc5613"/>
      <w:r>
        <w:rPr>
          <w:rFonts w:ascii="仿宋" w:eastAsia="仿宋" w:hAnsi="仿宋" w:cs="仿宋" w:hint="eastAsia"/>
          <w:sz w:val="28"/>
          <w:lang w:eastAsia="zh-CN"/>
        </w:rPr>
        <w:t>(三)、节约用地措施</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性能低合金钢、合金钢材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新型高性能低合金钢、合金钢材料项目的设备规划和空间设计中，我们将采取灵活设备布局的措施。设备布局将根据实际需求进行灵活设计，避免不必要的浪费。通过合理规划设备摆放位置，我们将提高设备的利用率，减少设备间距，以确保新型高性能低合金钢、合金钢材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新型高性能低合金钢、合金钢材料项目内部引入共享设施的概念，例如共享会议室、办公区等。通过这种方式，我们可以减少对资源的重复建设，提高资源共享效率，从而减小新型高性能低合金钢、合金钢材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1" w:name="_Toc6796"/>
      <w:r>
        <w:rPr>
          <w:rFonts w:ascii="仿宋" w:eastAsia="仿宋" w:hAnsi="仿宋" w:cs="仿宋" w:hint="eastAsia"/>
          <w:sz w:val="28"/>
          <w:lang w:eastAsia="zh-CN"/>
        </w:rPr>
        <w:t>(四)、总图布置方案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新型高性能低合金钢、合金钢材料项目的总图布置中，我们将不同功能区域进行明确的规划，以最大程度满足新型高性能低合金钢、合金钢材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2" w:name="_Toc17917"/>
      <w:r>
        <w:rPr>
          <w:rFonts w:ascii="仿宋" w:eastAsia="仿宋" w:hAnsi="仿宋" w:cs="仿宋" w:hint="eastAsia"/>
          <w:sz w:val="28"/>
          <w:lang w:eastAsia="zh-CN"/>
        </w:rPr>
        <w:t>(五)、选址综合评价</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新型高性能低合金钢、合金钢材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新型高性能低合金钢、合金钢材料项目对环境的影响是综合评价的重要因素之一。我们将详细考虑选址周边的自然环境、生态保护区、水源地等情况，确保新型高性能低合金钢、合金钢材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新型高性能低合金钢、合金钢材料项目所在地的相关政策，确保新型高性能低合金钢、合金钢材料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考虑到社会稳定性对企业运营的重要性，我们将评估选址地区的社会安全情况、劳工关系、社区反馈等方面，以确保新型高性能低合金钢、合金钢材料项目的建设和运营不会受到社会稳定性的负面影响。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最后，我们将综合考虑用地成本，包括土地购置费用、土地开发成本等。通过对用地成本的详细评估，我们能够做出更为精确的经济效益分析，为新型高性能低合金钢、合金钢材料项目的投资决策提供有力支持。</w:t>
      </w:r>
    </w:p>
    <w:p>
      <w:pPr>
        <w:pStyle w:val="Heading1"/>
        <w:ind w:firstLine="560" w:firstLineChars="200"/>
        <w:rPr>
          <w:rFonts w:ascii="仿宋" w:eastAsia="仿宋" w:hAnsi="仿宋" w:cs="仿宋" w:hint="eastAsia"/>
          <w:sz w:val="28"/>
          <w:lang w:eastAsia="zh-CN"/>
        </w:rPr>
      </w:pPr>
      <w:bookmarkStart w:id="13" w:name="_Toc5040"/>
      <w:r>
        <w:rPr>
          <w:rFonts w:ascii="仿宋" w:eastAsia="仿宋" w:hAnsi="仿宋" w:cs="仿宋" w:hint="eastAsia"/>
          <w:sz w:val="28"/>
          <w:lang w:eastAsia="zh-CN"/>
        </w:rPr>
        <w:t>三、新型高性能低合金钢、合金钢材料项目可持续发展</w:t>
      </w:r>
      <w:bookmarkEnd w:id="13"/>
    </w:p>
    <w:p>
      <w:pPr>
        <w:pStyle w:val="Heading2"/>
        <w:rPr>
          <w:rFonts w:ascii="仿宋" w:eastAsia="仿宋" w:hAnsi="仿宋" w:cs="仿宋" w:hint="eastAsia"/>
          <w:lang w:eastAsia="zh-CN"/>
        </w:rPr>
      </w:pPr>
      <w:bookmarkStart w:id="14" w:name="_Toc1719"/>
      <w:r>
        <w:rPr>
          <w:rFonts w:ascii="仿宋" w:eastAsia="仿宋" w:hAnsi="仿宋" w:cs="仿宋" w:hint="eastAsia"/>
          <w:lang w:eastAsia="zh-CN"/>
        </w:rPr>
        <w:t>(一)、可持续战略与实践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性能低合金钢、合金钢材料项目中，新型高性能低合金钢、合金钢材料项目团队着眼于未来，明确了可持续发展的战略方向。制定的具体可持续发展目标包括降低资源使用、采用环保技术、最大化社会效益等。这一步骤不仅有助于新型高性能低合金钢、合金钢材料项目在环保和社会责任方面达到最高标准，也为未来提供了明确的指引，确保新型高性能低合金钢、合金钢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可持续实践的融入新型高性能低合金钢、合金钢材料项目管理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新型高性能低合金钢、合金钢材料项目管理周期。从新型高性能低合金钢、合金钢材料项目规划开始，新型高性能低合金钢、合金钢材料项目团队就考虑了环境和社会的因素。在执行阶段，新型高性能低合金钢、合金钢材料项目团队积极推动绿色技术的应用，优化资源利用。此外，关注员工的社会责任，通过培训和沟通活动提高员工对可持续发展的认知，使他们能够在日常工作中践行可持续实践。这些举措不仅为新型高性能低合金钢、合金钢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5" w:name="_Toc29873"/>
      <w:r>
        <w:rPr>
          <w:rFonts w:ascii="仿宋" w:eastAsia="仿宋" w:hAnsi="仿宋" w:cs="仿宋" w:hint="eastAsia"/>
          <w:sz w:val="28"/>
          <w:lang w:eastAsia="zh-CN"/>
        </w:rPr>
        <w:t>(二)、环保与社会责任</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新型高性能低合金钢、合金钢材料项目的可持续发展理念，我们深信环保与社会责任是新型高性能低合金钢、合金钢材料项目成功的关键支柱。在新型高性能低合金钢、合金钢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性能低合金钢、合金钢材料项目团队通过引入先进的环保技术、建立高效的废物处理系统以及推动能源节约措施，积极履行环保责任。定期的环保监测和评估确保新型高性能低合金钢、合金钢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性能低合金钢、合金钢材料项目不仅致力于自身可持续发展，还注重对社会的回馈。通过支持社区新型高性能低合金钢、合金钢材料项目、参与慈善事业、提供培训机会等方式，新型高性能低合金钢、合金钢材料项目积极履行社会责任。与当地社区建立积极互动，关注员工的工作与生活平衡，以及员工的身心健康，是新型高性能低合金钢、合金钢材料项目在社会责任层面的关键举措。这样的实践不仅增强了新型高性能低合金钢、合金钢材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6" w:name="_Toc836"/>
      <w:r>
        <w:rPr>
          <w:rFonts w:ascii="仿宋" w:eastAsia="仿宋" w:hAnsi="仿宋" w:cs="仿宋" w:hint="eastAsia"/>
          <w:sz w:val="28"/>
          <w:lang w:eastAsia="zh-CN"/>
        </w:rPr>
        <w:t>四、新型高性能低合金钢、合金钢材料项目文档管理</w:t>
      </w:r>
      <w:bookmarkEnd w:id="16"/>
    </w:p>
    <w:p>
      <w:pPr>
        <w:pStyle w:val="Heading2"/>
        <w:rPr>
          <w:rFonts w:ascii="仿宋" w:eastAsia="仿宋" w:hAnsi="仿宋" w:cs="仿宋" w:hint="eastAsia"/>
          <w:lang w:eastAsia="zh-CN"/>
        </w:rPr>
      </w:pPr>
      <w:bookmarkStart w:id="17" w:name="_Toc1271"/>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新型高性能低合金钢、合金钢材料项目高度重视文档的质量和准确性，以支持新型高性能低合金钢、合金钢材料项目的各项活动和决策。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性能低合金钢、合金钢材料项目文档的编制始于新型高性能低合金钢、合金钢材料项目计划的初期，我们制定了详细的文档编制计划，明确了每个文档的内容、格式和编写责任人。在新型高性能低合金钢、合金钢材料项目启动阶段，我们首先编制了新型高性能低合金钢、合金钢材料项目章程，明确定义了新型高性能低合金钢、合金钢材料项目的目标、范围、风险等关键要素。随后，新型高性能低合金钢、合金钢材料项目团队根据计划陆续编制了需求文档、设计文档、测试文档等各类文档，确保新型高性能低合金钢、合金钢材料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新型高性能低合金钢、合金钢材料项目管理中的重要环节，旨在确保新型高性能低合金钢、合金钢材料项目文档符合质量标准和新型高性能低合金钢、合金钢材料项目需求。在新型高性能低合金钢、合金钢材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新型高性能低合金钢、合金钢材料项目相关利益方和专业领域的专家对文档进行独立审查。这有助于获取更全面、客观的反馈，确保新型高性能低合金钢、合金钢材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新型高性能低合金钢、合金钢材料项目在文档编制与审查方面建立了严格的管理机制，通过规范的流程和多维度的审查，确保新型高性能低合金钢、合金钢材料项目文档的质量、准确性和可靠性，为新型高性能低合金钢、合金钢材料项目的顺利推进提供了有力支持。</w:t>
      </w:r>
    </w:p>
    <w:p>
      <w:pPr>
        <w:pStyle w:val="Heading2"/>
        <w:ind w:firstLine="560" w:firstLineChars="200"/>
        <w:rPr>
          <w:rFonts w:ascii="仿宋" w:eastAsia="仿宋" w:hAnsi="仿宋" w:cs="仿宋" w:hint="eastAsia"/>
          <w:sz w:val="28"/>
          <w:lang w:eastAsia="zh-CN"/>
        </w:rPr>
      </w:pPr>
      <w:bookmarkStart w:id="18" w:name="_Toc4808"/>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在新型高性能低合金钢、合金钢材料项目中，我们致力于优化文档发布与分发过程，以确保信息的高效传递和团队间协作的顺畅进行。以下是我们采取的关键优化策略：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我们通过多渠道发布文档，包括电子邮件、新型高性能低合金钢、合金钢材料项目管理平台、内部网站等，以满足不同团队成员的偏好和需求。多渠道发布确保了信息的全面覆盖。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https://d.book118.com/207030050012006055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新型高性能低合金钢、合金钢材料项目规划设计方案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E4677C"/>
    <w:rsid w:val="3CE4677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7030050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2024-02-27T11:32:00Z</dcterms:created>
  <dcterms:modified xsi:type="dcterms:W3CDTF">2024-02-27T11:32:28Z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30B8BC08B966485FA82F1B8A132F8111_11</vt:lpwstr>
  </property>
  <property fmtid="{D5CDD505-2E9C-101B-9397-08002B2CF9AE}" pid="3" name="KSOProductBuildVer">
    <vt:lpwstr>2052-12.1.0.16388</vt:lpwstr>
  </property>
</Properties>
</file>