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变频技术应用模块项目规划设计蓝图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7" w:history="1">
        <w:r>
          <w:rPr>
            <w:rFonts w:ascii="仿宋" w:eastAsia="仿宋" w:hAnsi="仿宋" w:cs="仿宋" w:hint="eastAsia"/>
            <w:lang w:eastAsia="zh-CN"/>
          </w:rPr>
          <w:t>前言</w:t>
        </w:r>
        <w:r>
          <w:tab/>
        </w:r>
        <w:r>
          <w:fldChar w:fldCharType="begin"/>
        </w:r>
        <w:r>
          <w:instrText xml:space="preserve"> PAGEREF _Toc26207 \h </w:instrText>
        </w:r>
        <w:r>
          <w:fldChar w:fldCharType="separate"/>
        </w:r>
        <w:r>
          <w:t>3</w:t>
        </w:r>
        <w:r>
          <w:fldChar w:fldCharType="end"/>
        </w:r>
      </w:hyperlink>
    </w:p>
    <w:p>
      <w:pPr>
        <w:pStyle w:val="TOC1"/>
        <w:tabs>
          <w:tab w:val="right" w:leader="dot" w:pos="8306"/>
        </w:tabs>
      </w:pPr>
      <w:hyperlink w:anchor="_Toc2108" w:history="1">
        <w:r>
          <w:rPr>
            <w:rFonts w:ascii="仿宋" w:eastAsia="仿宋" w:hAnsi="仿宋" w:cs="仿宋" w:hint="eastAsia"/>
            <w:lang w:eastAsia="zh-CN"/>
          </w:rPr>
          <w:t>一、市场分析、调研</w:t>
        </w:r>
        <w:r>
          <w:tab/>
        </w:r>
        <w:r>
          <w:fldChar w:fldCharType="begin"/>
        </w:r>
        <w:r>
          <w:instrText xml:space="preserve"> PAGEREF _Toc2108 \h </w:instrText>
        </w:r>
        <w:r>
          <w:fldChar w:fldCharType="separate"/>
        </w:r>
        <w:r>
          <w:t>3</w:t>
        </w:r>
        <w:r>
          <w:fldChar w:fldCharType="end"/>
        </w:r>
      </w:hyperlink>
    </w:p>
    <w:p>
      <w:pPr>
        <w:pStyle w:val="TOC2"/>
        <w:tabs>
          <w:tab w:val="right" w:leader="dot" w:pos="8306"/>
        </w:tabs>
      </w:pPr>
      <w:hyperlink w:anchor="_Toc4630" w:history="1">
        <w:r>
          <w:rPr>
            <w:rFonts w:ascii="仿宋" w:eastAsia="仿宋" w:hAnsi="仿宋" w:cs="仿宋" w:hint="eastAsia"/>
            <w:lang w:eastAsia="zh-CN"/>
          </w:rPr>
          <w:t>(一)、变频技术应用模块行业分析</w:t>
        </w:r>
        <w:r>
          <w:tab/>
        </w:r>
        <w:r>
          <w:fldChar w:fldCharType="begin"/>
        </w:r>
        <w:r>
          <w:instrText xml:space="preserve"> PAGEREF _Toc4630 \h </w:instrText>
        </w:r>
        <w:r>
          <w:fldChar w:fldCharType="separate"/>
        </w:r>
        <w:r>
          <w:t>3</w:t>
        </w:r>
        <w:r>
          <w:fldChar w:fldCharType="end"/>
        </w:r>
      </w:hyperlink>
    </w:p>
    <w:p>
      <w:pPr>
        <w:pStyle w:val="TOC2"/>
        <w:tabs>
          <w:tab w:val="right" w:leader="dot" w:pos="8306"/>
        </w:tabs>
      </w:pPr>
      <w:hyperlink w:anchor="_Toc22825" w:history="1">
        <w:r>
          <w:rPr>
            <w:rFonts w:ascii="仿宋" w:eastAsia="仿宋" w:hAnsi="仿宋" w:cs="仿宋" w:hint="eastAsia"/>
            <w:lang w:eastAsia="zh-CN"/>
          </w:rPr>
          <w:t>(二)、变频技术应用模块市场分析预测</w:t>
        </w:r>
        <w:r>
          <w:tab/>
        </w:r>
        <w:r>
          <w:fldChar w:fldCharType="begin"/>
        </w:r>
        <w:r>
          <w:instrText xml:space="preserve"> PAGEREF _Toc22825 \h </w:instrText>
        </w:r>
        <w:r>
          <w:fldChar w:fldCharType="separate"/>
        </w:r>
        <w:r>
          <w:t>4</w:t>
        </w:r>
        <w:r>
          <w:fldChar w:fldCharType="end"/>
        </w:r>
      </w:hyperlink>
    </w:p>
    <w:p>
      <w:pPr>
        <w:pStyle w:val="TOC1"/>
        <w:tabs>
          <w:tab w:val="right" w:leader="dot" w:pos="8306"/>
        </w:tabs>
      </w:pPr>
      <w:hyperlink w:anchor="_Toc32064" w:history="1">
        <w:r>
          <w:rPr>
            <w:rFonts w:ascii="仿宋" w:eastAsia="仿宋" w:hAnsi="仿宋" w:cs="仿宋" w:hint="eastAsia"/>
            <w:lang w:eastAsia="zh-CN"/>
          </w:rPr>
          <w:t>二、产品规划分析</w:t>
        </w:r>
        <w:r>
          <w:tab/>
        </w:r>
        <w:r>
          <w:fldChar w:fldCharType="begin"/>
        </w:r>
        <w:r>
          <w:instrText xml:space="preserve"> PAGEREF _Toc32064 \h </w:instrText>
        </w:r>
        <w:r>
          <w:fldChar w:fldCharType="separate"/>
        </w:r>
        <w:r>
          <w:t>5</w:t>
        </w:r>
        <w:r>
          <w:fldChar w:fldCharType="end"/>
        </w:r>
      </w:hyperlink>
    </w:p>
    <w:p>
      <w:pPr>
        <w:pStyle w:val="TOC2"/>
        <w:tabs>
          <w:tab w:val="right" w:leader="dot" w:pos="8306"/>
        </w:tabs>
      </w:pPr>
      <w:hyperlink w:anchor="_Toc28539" w:history="1">
        <w:r>
          <w:rPr>
            <w:rFonts w:ascii="仿宋" w:eastAsia="仿宋" w:hAnsi="仿宋" w:cs="仿宋" w:hint="eastAsia"/>
            <w:lang w:eastAsia="zh-CN"/>
          </w:rPr>
          <w:t>(一)、产品规划</w:t>
        </w:r>
        <w:r>
          <w:tab/>
        </w:r>
        <w:r>
          <w:fldChar w:fldCharType="begin"/>
        </w:r>
        <w:r>
          <w:instrText xml:space="preserve"> PAGEREF _Toc28539 \h </w:instrText>
        </w:r>
        <w:r>
          <w:fldChar w:fldCharType="separate"/>
        </w:r>
        <w:r>
          <w:t>5</w:t>
        </w:r>
        <w:r>
          <w:fldChar w:fldCharType="end"/>
        </w:r>
      </w:hyperlink>
    </w:p>
    <w:p>
      <w:pPr>
        <w:pStyle w:val="TOC2"/>
        <w:tabs>
          <w:tab w:val="right" w:leader="dot" w:pos="8306"/>
        </w:tabs>
      </w:pPr>
      <w:hyperlink w:anchor="_Toc24055" w:history="1">
        <w:r>
          <w:rPr>
            <w:rFonts w:ascii="仿宋" w:eastAsia="仿宋" w:hAnsi="仿宋" w:cs="仿宋" w:hint="eastAsia"/>
            <w:lang w:eastAsia="zh-CN"/>
          </w:rPr>
          <w:t>(二)、建设规模</w:t>
        </w:r>
        <w:r>
          <w:tab/>
        </w:r>
        <w:r>
          <w:fldChar w:fldCharType="begin"/>
        </w:r>
        <w:r>
          <w:instrText xml:space="preserve"> PAGEREF _Toc24055 \h </w:instrText>
        </w:r>
        <w:r>
          <w:fldChar w:fldCharType="separate"/>
        </w:r>
        <w:r>
          <w:t>5</w:t>
        </w:r>
        <w:r>
          <w:fldChar w:fldCharType="end"/>
        </w:r>
      </w:hyperlink>
    </w:p>
    <w:p>
      <w:pPr>
        <w:pStyle w:val="TOC1"/>
        <w:tabs>
          <w:tab w:val="right" w:leader="dot" w:pos="8306"/>
        </w:tabs>
      </w:pPr>
      <w:hyperlink w:anchor="_Toc24807" w:history="1">
        <w:r>
          <w:rPr>
            <w:rFonts w:ascii="仿宋" w:eastAsia="仿宋" w:hAnsi="仿宋" w:cs="仿宋" w:hint="eastAsia"/>
            <w:lang w:eastAsia="zh-CN"/>
          </w:rPr>
          <w:t>三、变频技术应用模块项目可持续发展</w:t>
        </w:r>
        <w:r>
          <w:tab/>
        </w:r>
        <w:r>
          <w:fldChar w:fldCharType="begin"/>
        </w:r>
        <w:r>
          <w:instrText xml:space="preserve"> PAGEREF _Toc24807 \h </w:instrText>
        </w:r>
        <w:r>
          <w:fldChar w:fldCharType="separate"/>
        </w:r>
        <w:r>
          <w:t>7</w:t>
        </w:r>
        <w:r>
          <w:fldChar w:fldCharType="end"/>
        </w:r>
      </w:hyperlink>
    </w:p>
    <w:p>
      <w:pPr>
        <w:pStyle w:val="TOC2"/>
        <w:tabs>
          <w:tab w:val="right" w:leader="dot" w:pos="8306"/>
        </w:tabs>
      </w:pPr>
      <w:hyperlink w:anchor="_Toc21275" w:history="1">
        <w:r>
          <w:rPr>
            <w:rFonts w:ascii="仿宋" w:eastAsia="仿宋" w:hAnsi="仿宋" w:cs="仿宋" w:hint="eastAsia"/>
            <w:lang w:eastAsia="zh-CN"/>
          </w:rPr>
          <w:t>(一)、可持续战略与实践</w:t>
        </w:r>
        <w:r>
          <w:tab/>
        </w:r>
        <w:r>
          <w:fldChar w:fldCharType="begin"/>
        </w:r>
        <w:r>
          <w:instrText xml:space="preserve"> PAGEREF _Toc21275 \h </w:instrText>
        </w:r>
        <w:r>
          <w:fldChar w:fldCharType="separate"/>
        </w:r>
        <w:r>
          <w:t>7</w:t>
        </w:r>
        <w:r>
          <w:fldChar w:fldCharType="end"/>
        </w:r>
      </w:hyperlink>
    </w:p>
    <w:p>
      <w:pPr>
        <w:pStyle w:val="TOC2"/>
        <w:tabs>
          <w:tab w:val="right" w:leader="dot" w:pos="8306"/>
        </w:tabs>
      </w:pPr>
      <w:hyperlink w:anchor="_Toc6371" w:history="1">
        <w:r>
          <w:rPr>
            <w:rFonts w:ascii="仿宋" w:eastAsia="仿宋" w:hAnsi="仿宋" w:cs="仿宋" w:hint="eastAsia"/>
            <w:lang w:eastAsia="zh-CN"/>
          </w:rPr>
          <w:t>(二)、环保与社会责任</w:t>
        </w:r>
        <w:r>
          <w:tab/>
        </w:r>
        <w:r>
          <w:fldChar w:fldCharType="begin"/>
        </w:r>
        <w:r>
          <w:instrText xml:space="preserve"> PAGEREF _Toc6371 \h </w:instrText>
        </w:r>
        <w:r>
          <w:fldChar w:fldCharType="separate"/>
        </w:r>
        <w:r>
          <w:t>7</w:t>
        </w:r>
        <w:r>
          <w:fldChar w:fldCharType="end"/>
        </w:r>
      </w:hyperlink>
    </w:p>
    <w:p>
      <w:pPr>
        <w:pStyle w:val="TOC1"/>
        <w:tabs>
          <w:tab w:val="right" w:leader="dot" w:pos="8306"/>
        </w:tabs>
      </w:pPr>
      <w:hyperlink w:anchor="_Toc2581" w:history="1">
        <w:r>
          <w:rPr>
            <w:rFonts w:ascii="仿宋" w:eastAsia="仿宋" w:hAnsi="仿宋" w:cs="仿宋" w:hint="eastAsia"/>
            <w:lang w:eastAsia="zh-CN"/>
          </w:rPr>
          <w:t>四、变频技术应用模块项目土建工程</w:t>
        </w:r>
        <w:r>
          <w:tab/>
        </w:r>
        <w:r>
          <w:fldChar w:fldCharType="begin"/>
        </w:r>
        <w:r>
          <w:instrText xml:space="preserve"> PAGEREF _Toc2581 \h </w:instrText>
        </w:r>
        <w:r>
          <w:fldChar w:fldCharType="separate"/>
        </w:r>
        <w:r>
          <w:t>8</w:t>
        </w:r>
        <w:r>
          <w:fldChar w:fldCharType="end"/>
        </w:r>
      </w:hyperlink>
    </w:p>
    <w:p>
      <w:pPr>
        <w:pStyle w:val="TOC2"/>
        <w:tabs>
          <w:tab w:val="right" w:leader="dot" w:pos="8306"/>
        </w:tabs>
      </w:pPr>
      <w:hyperlink w:anchor="_Toc26578" w:history="1">
        <w:r>
          <w:rPr>
            <w:rFonts w:ascii="仿宋" w:eastAsia="仿宋" w:hAnsi="仿宋" w:cs="仿宋" w:hint="eastAsia"/>
            <w:lang w:eastAsia="zh-CN"/>
          </w:rPr>
          <w:t>(一)、建筑工程设计原则</w:t>
        </w:r>
        <w:r>
          <w:tab/>
        </w:r>
        <w:r>
          <w:fldChar w:fldCharType="begin"/>
        </w:r>
        <w:r>
          <w:instrText xml:space="preserve"> PAGEREF _Toc26578 \h </w:instrText>
        </w:r>
        <w:r>
          <w:fldChar w:fldCharType="separate"/>
        </w:r>
        <w:r>
          <w:t>8</w:t>
        </w:r>
        <w:r>
          <w:fldChar w:fldCharType="end"/>
        </w:r>
      </w:hyperlink>
    </w:p>
    <w:p>
      <w:pPr>
        <w:pStyle w:val="TOC2"/>
        <w:tabs>
          <w:tab w:val="right" w:leader="dot" w:pos="8306"/>
        </w:tabs>
      </w:pPr>
      <w:hyperlink w:anchor="_Toc4049" w:history="1">
        <w:r>
          <w:rPr>
            <w:rFonts w:ascii="仿宋" w:eastAsia="仿宋" w:hAnsi="仿宋" w:cs="仿宋" w:hint="eastAsia"/>
            <w:lang w:eastAsia="zh-CN"/>
          </w:rPr>
          <w:t>(二)、土建工程设计年限及安全等级</w:t>
        </w:r>
        <w:r>
          <w:tab/>
        </w:r>
        <w:r>
          <w:fldChar w:fldCharType="begin"/>
        </w:r>
        <w:r>
          <w:instrText xml:space="preserve"> PAGEREF _Toc4049 \h </w:instrText>
        </w:r>
        <w:r>
          <w:fldChar w:fldCharType="separate"/>
        </w:r>
        <w:r>
          <w:t>10</w:t>
        </w:r>
        <w:r>
          <w:fldChar w:fldCharType="end"/>
        </w:r>
      </w:hyperlink>
    </w:p>
    <w:p>
      <w:pPr>
        <w:pStyle w:val="TOC2"/>
        <w:tabs>
          <w:tab w:val="right" w:leader="dot" w:pos="8306"/>
        </w:tabs>
      </w:pPr>
      <w:hyperlink w:anchor="_Toc5283" w:history="1">
        <w:r>
          <w:rPr>
            <w:rFonts w:ascii="仿宋" w:eastAsia="仿宋" w:hAnsi="仿宋" w:cs="仿宋" w:hint="eastAsia"/>
            <w:lang w:eastAsia="zh-CN"/>
          </w:rPr>
          <w:t>(三)、建筑工程设计总体要求</w:t>
        </w:r>
        <w:r>
          <w:tab/>
        </w:r>
        <w:r>
          <w:fldChar w:fldCharType="begin"/>
        </w:r>
        <w:r>
          <w:instrText xml:space="preserve"> PAGEREF _Toc5283 \h </w:instrText>
        </w:r>
        <w:r>
          <w:fldChar w:fldCharType="separate"/>
        </w:r>
        <w:r>
          <w:t>11</w:t>
        </w:r>
        <w:r>
          <w:fldChar w:fldCharType="end"/>
        </w:r>
      </w:hyperlink>
    </w:p>
    <w:p>
      <w:pPr>
        <w:pStyle w:val="TOC2"/>
        <w:tabs>
          <w:tab w:val="right" w:leader="dot" w:pos="8306"/>
        </w:tabs>
      </w:pPr>
      <w:hyperlink w:anchor="_Toc3693" w:history="1">
        <w:r>
          <w:rPr>
            <w:rFonts w:ascii="仿宋" w:eastAsia="仿宋" w:hAnsi="仿宋" w:cs="仿宋" w:hint="eastAsia"/>
            <w:lang w:eastAsia="zh-CN"/>
          </w:rPr>
          <w:t>(四)、土建工程建设指标</w:t>
        </w:r>
        <w:r>
          <w:tab/>
        </w:r>
        <w:r>
          <w:fldChar w:fldCharType="begin"/>
        </w:r>
        <w:r>
          <w:instrText xml:space="preserve"> PAGEREF _Toc3693 \h </w:instrText>
        </w:r>
        <w:r>
          <w:fldChar w:fldCharType="separate"/>
        </w:r>
        <w:r>
          <w:t>11</w:t>
        </w:r>
        <w:r>
          <w:fldChar w:fldCharType="end"/>
        </w:r>
      </w:hyperlink>
    </w:p>
    <w:p>
      <w:pPr>
        <w:pStyle w:val="TOC1"/>
        <w:tabs>
          <w:tab w:val="right" w:leader="dot" w:pos="8306"/>
        </w:tabs>
      </w:pPr>
      <w:hyperlink w:anchor="_Toc19519" w:history="1">
        <w:r>
          <w:rPr>
            <w:rFonts w:ascii="仿宋" w:eastAsia="仿宋" w:hAnsi="仿宋" w:cs="仿宋" w:hint="eastAsia"/>
            <w:lang w:eastAsia="zh-CN"/>
          </w:rPr>
          <w:t>五、变频技术应用模块项目概论</w:t>
        </w:r>
        <w:r>
          <w:tab/>
        </w:r>
        <w:r>
          <w:fldChar w:fldCharType="begin"/>
        </w:r>
        <w:r>
          <w:instrText xml:space="preserve"> PAGEREF _Toc19519 \h </w:instrText>
        </w:r>
        <w:r>
          <w:fldChar w:fldCharType="separate"/>
        </w:r>
        <w:r>
          <w:t>12</w:t>
        </w:r>
        <w:r>
          <w:fldChar w:fldCharType="end"/>
        </w:r>
      </w:hyperlink>
    </w:p>
    <w:p>
      <w:pPr>
        <w:pStyle w:val="TOC2"/>
        <w:tabs>
          <w:tab w:val="right" w:leader="dot" w:pos="8306"/>
        </w:tabs>
      </w:pPr>
      <w:hyperlink w:anchor="_Toc1385" w:history="1">
        <w:r>
          <w:rPr>
            <w:rFonts w:ascii="仿宋" w:eastAsia="仿宋" w:hAnsi="仿宋" w:cs="仿宋" w:hint="eastAsia"/>
            <w:lang w:eastAsia="zh-CN"/>
          </w:rPr>
          <w:t>(一)、变频技术应用模块项目概况</w:t>
        </w:r>
        <w:r>
          <w:tab/>
        </w:r>
        <w:r>
          <w:fldChar w:fldCharType="begin"/>
        </w:r>
        <w:r>
          <w:instrText xml:space="preserve"> PAGEREF _Toc1385 \h </w:instrText>
        </w:r>
        <w:r>
          <w:fldChar w:fldCharType="separate"/>
        </w:r>
        <w:r>
          <w:t>12</w:t>
        </w:r>
        <w:r>
          <w:fldChar w:fldCharType="end"/>
        </w:r>
      </w:hyperlink>
    </w:p>
    <w:p>
      <w:pPr>
        <w:pStyle w:val="TOC2"/>
        <w:tabs>
          <w:tab w:val="right" w:leader="dot" w:pos="8306"/>
        </w:tabs>
      </w:pPr>
      <w:hyperlink w:anchor="_Toc25973" w:history="1">
        <w:r>
          <w:rPr>
            <w:rFonts w:ascii="仿宋" w:eastAsia="仿宋" w:hAnsi="仿宋" w:cs="仿宋" w:hint="eastAsia"/>
            <w:lang w:eastAsia="zh-CN"/>
          </w:rPr>
          <w:t>(二)、变频技术应用模块项目目标</w:t>
        </w:r>
        <w:r>
          <w:tab/>
        </w:r>
        <w:r>
          <w:fldChar w:fldCharType="begin"/>
        </w:r>
        <w:r>
          <w:instrText xml:space="preserve"> PAGEREF _Toc25973 \h </w:instrText>
        </w:r>
        <w:r>
          <w:fldChar w:fldCharType="separate"/>
        </w:r>
        <w:r>
          <w:t>14</w:t>
        </w:r>
        <w:r>
          <w:fldChar w:fldCharType="end"/>
        </w:r>
      </w:hyperlink>
    </w:p>
    <w:p>
      <w:pPr>
        <w:pStyle w:val="TOC2"/>
        <w:tabs>
          <w:tab w:val="right" w:leader="dot" w:pos="8306"/>
        </w:tabs>
      </w:pPr>
      <w:hyperlink w:anchor="_Toc14438" w:history="1">
        <w:r>
          <w:rPr>
            <w:rFonts w:ascii="仿宋" w:eastAsia="仿宋" w:hAnsi="仿宋" w:cs="仿宋" w:hint="eastAsia"/>
            <w:lang w:eastAsia="zh-CN"/>
          </w:rPr>
          <w:t>(三)、变频技术应用模块项目提出的理由</w:t>
        </w:r>
        <w:r>
          <w:tab/>
        </w:r>
        <w:r>
          <w:fldChar w:fldCharType="begin"/>
        </w:r>
        <w:r>
          <w:instrText xml:space="preserve"> PAGEREF _Toc14438 \h </w:instrText>
        </w:r>
        <w:r>
          <w:fldChar w:fldCharType="separate"/>
        </w:r>
        <w:r>
          <w:t>15</w:t>
        </w:r>
        <w:r>
          <w:fldChar w:fldCharType="end"/>
        </w:r>
      </w:hyperlink>
    </w:p>
    <w:p>
      <w:pPr>
        <w:pStyle w:val="TOC2"/>
        <w:tabs>
          <w:tab w:val="right" w:leader="dot" w:pos="8306"/>
        </w:tabs>
      </w:pPr>
      <w:hyperlink w:anchor="_Toc25930" w:history="1">
        <w:r>
          <w:rPr>
            <w:rFonts w:ascii="仿宋" w:eastAsia="仿宋" w:hAnsi="仿宋" w:cs="仿宋" w:hint="eastAsia"/>
            <w:lang w:eastAsia="zh-CN"/>
          </w:rPr>
          <w:t>(四)、变频技术应用模块项目意义</w:t>
        </w:r>
        <w:r>
          <w:tab/>
        </w:r>
        <w:r>
          <w:fldChar w:fldCharType="begin"/>
        </w:r>
        <w:r>
          <w:instrText xml:space="preserve"> PAGEREF _Toc25930 \h </w:instrText>
        </w:r>
        <w:r>
          <w:fldChar w:fldCharType="separate"/>
        </w:r>
        <w:r>
          <w:t>17</w:t>
        </w:r>
        <w:r>
          <w:fldChar w:fldCharType="end"/>
        </w:r>
      </w:hyperlink>
    </w:p>
    <w:p>
      <w:pPr>
        <w:pStyle w:val="TOC2"/>
        <w:tabs>
          <w:tab w:val="right" w:leader="dot" w:pos="8306"/>
        </w:tabs>
      </w:pPr>
      <w:hyperlink w:anchor="_Toc12457" w:history="1">
        <w:r>
          <w:rPr>
            <w:rFonts w:ascii="仿宋" w:eastAsia="仿宋" w:hAnsi="仿宋" w:cs="仿宋" w:hint="eastAsia"/>
            <w:lang w:eastAsia="zh-CN"/>
          </w:rPr>
          <w:t>(五)、变频技术应用模块项目背景</w:t>
        </w:r>
        <w:r>
          <w:tab/>
        </w:r>
        <w:r>
          <w:fldChar w:fldCharType="begin"/>
        </w:r>
        <w:r>
          <w:instrText xml:space="preserve"> PAGEREF _Toc12457 \h </w:instrText>
        </w:r>
        <w:r>
          <w:fldChar w:fldCharType="separate"/>
        </w:r>
        <w:r>
          <w:t>18</w:t>
        </w:r>
        <w:r>
          <w:fldChar w:fldCharType="end"/>
        </w:r>
      </w:hyperlink>
    </w:p>
    <w:p>
      <w:pPr>
        <w:pStyle w:val="TOC1"/>
        <w:tabs>
          <w:tab w:val="right" w:leader="dot" w:pos="8306"/>
        </w:tabs>
      </w:pPr>
      <w:hyperlink w:anchor="_Toc20187" w:history="1">
        <w:r>
          <w:rPr>
            <w:rFonts w:ascii="仿宋" w:eastAsia="仿宋" w:hAnsi="仿宋" w:cs="仿宋" w:hint="eastAsia"/>
            <w:lang w:eastAsia="zh-CN"/>
          </w:rPr>
          <w:t>六、变频技术应用模块项目文档管理</w:t>
        </w:r>
        <w:r>
          <w:tab/>
        </w:r>
        <w:r>
          <w:fldChar w:fldCharType="begin"/>
        </w:r>
        <w:r>
          <w:instrText xml:space="preserve"> PAGEREF _Toc20187 \h </w:instrText>
        </w:r>
        <w:r>
          <w:fldChar w:fldCharType="separate"/>
        </w:r>
        <w:r>
          <w:t>19</w:t>
        </w:r>
        <w:r>
          <w:fldChar w:fldCharType="end"/>
        </w:r>
      </w:hyperlink>
    </w:p>
    <w:p>
      <w:pPr>
        <w:pStyle w:val="TOC2"/>
        <w:tabs>
          <w:tab w:val="right" w:leader="dot" w:pos="8306"/>
        </w:tabs>
      </w:pPr>
      <w:hyperlink w:anchor="_Toc20486" w:history="1">
        <w:r>
          <w:rPr>
            <w:rFonts w:ascii="仿宋" w:eastAsia="仿宋" w:hAnsi="仿宋" w:cs="仿宋" w:hint="eastAsia"/>
            <w:lang w:eastAsia="zh-CN"/>
          </w:rPr>
          <w:t>(一)、文档编制与审查</w:t>
        </w:r>
        <w:r>
          <w:tab/>
        </w:r>
        <w:r>
          <w:fldChar w:fldCharType="begin"/>
        </w:r>
        <w:r>
          <w:instrText xml:space="preserve"> PAGEREF _Toc20486 \h </w:instrText>
        </w:r>
        <w:r>
          <w:fldChar w:fldCharType="separate"/>
        </w:r>
        <w:r>
          <w:t>19</w:t>
        </w:r>
        <w:r>
          <w:fldChar w:fldCharType="end"/>
        </w:r>
      </w:hyperlink>
    </w:p>
    <w:p>
      <w:pPr>
        <w:pStyle w:val="TOC2"/>
        <w:tabs>
          <w:tab w:val="right" w:leader="dot" w:pos="8306"/>
        </w:tabs>
      </w:pPr>
      <w:hyperlink w:anchor="_Toc25391" w:history="1">
        <w:r>
          <w:rPr>
            <w:rFonts w:ascii="仿宋" w:eastAsia="仿宋" w:hAnsi="仿宋" w:cs="仿宋" w:hint="eastAsia"/>
            <w:lang w:eastAsia="zh-CN"/>
          </w:rPr>
          <w:t>(二)、文档发布与分发</w:t>
        </w:r>
        <w:r>
          <w:tab/>
        </w:r>
        <w:r>
          <w:fldChar w:fldCharType="begin"/>
        </w:r>
        <w:r>
          <w:instrText xml:space="preserve"> PAGEREF _Toc25391 \h </w:instrText>
        </w:r>
        <w:r>
          <w:fldChar w:fldCharType="separate"/>
        </w:r>
        <w:r>
          <w:t>20</w:t>
        </w:r>
        <w:r>
          <w:fldChar w:fldCharType="end"/>
        </w:r>
      </w:hyperlink>
    </w:p>
    <w:p>
      <w:pPr>
        <w:pStyle w:val="TOC2"/>
        <w:tabs>
          <w:tab w:val="right" w:leader="dot" w:pos="8306"/>
        </w:tabs>
      </w:pPr>
      <w:hyperlink w:anchor="_Toc10211" w:history="1">
        <w:r>
          <w:rPr>
            <w:rFonts w:ascii="仿宋" w:eastAsia="仿宋" w:hAnsi="仿宋" w:cs="仿宋" w:hint="eastAsia"/>
            <w:lang w:eastAsia="zh-CN"/>
          </w:rPr>
          <w:t>(三)、文档存档与归档</w:t>
        </w:r>
        <w:r>
          <w:tab/>
        </w:r>
        <w:r>
          <w:fldChar w:fldCharType="begin"/>
        </w:r>
        <w:r>
          <w:instrText xml:space="preserve"> PAGEREF _Toc10211 \h </w:instrText>
        </w:r>
        <w:r>
          <w:fldChar w:fldCharType="separate"/>
        </w:r>
        <w:r>
          <w:t>21</w:t>
        </w:r>
        <w:r>
          <w:fldChar w:fldCharType="end"/>
        </w:r>
      </w:hyperlink>
    </w:p>
    <w:p>
      <w:pPr>
        <w:pStyle w:val="TOC1"/>
        <w:tabs>
          <w:tab w:val="right" w:leader="dot" w:pos="8306"/>
        </w:tabs>
      </w:pPr>
      <w:hyperlink w:anchor="_Toc22696" w:history="1">
        <w:r>
          <w:rPr>
            <w:rFonts w:ascii="仿宋" w:eastAsia="仿宋" w:hAnsi="仿宋" w:cs="仿宋" w:hint="eastAsia"/>
            <w:lang w:eastAsia="zh-CN"/>
          </w:rPr>
          <w:t>七、变频技术应用模块项目财务管理</w:t>
        </w:r>
        <w:r>
          <w:tab/>
        </w:r>
        <w:r>
          <w:fldChar w:fldCharType="begin"/>
        </w:r>
        <w:r>
          <w:instrText xml:space="preserve"> PAGEREF _Toc22696 \h </w:instrText>
        </w:r>
        <w:r>
          <w:fldChar w:fldCharType="separate"/>
        </w:r>
        <w:r>
          <w:t>22</w:t>
        </w:r>
        <w:r>
          <w:fldChar w:fldCharType="end"/>
        </w:r>
      </w:hyperlink>
    </w:p>
    <w:p>
      <w:pPr>
        <w:pStyle w:val="TOC2"/>
        <w:tabs>
          <w:tab w:val="right" w:leader="dot" w:pos="8306"/>
        </w:tabs>
      </w:pPr>
      <w:hyperlink w:anchor="_Toc7526" w:history="1">
        <w:r>
          <w:rPr>
            <w:rFonts w:ascii="仿宋" w:eastAsia="仿宋" w:hAnsi="仿宋" w:cs="仿宋" w:hint="eastAsia"/>
            <w:lang w:eastAsia="zh-CN"/>
          </w:rPr>
          <w:t>(一)、资金需求大</w:t>
        </w:r>
        <w:r>
          <w:tab/>
        </w:r>
        <w:r>
          <w:fldChar w:fldCharType="begin"/>
        </w:r>
        <w:r>
          <w:instrText xml:space="preserve"> PAGEREF _Toc7526 \h </w:instrText>
        </w:r>
        <w:r>
          <w:fldChar w:fldCharType="separate"/>
        </w:r>
        <w:r>
          <w:t>22</w:t>
        </w:r>
        <w:r>
          <w:fldChar w:fldCharType="end"/>
        </w:r>
      </w:hyperlink>
    </w:p>
    <w:p>
      <w:pPr>
        <w:pStyle w:val="TOC2"/>
        <w:tabs>
          <w:tab w:val="right" w:leader="dot" w:pos="8306"/>
        </w:tabs>
      </w:pPr>
      <w:hyperlink w:anchor="_Toc3832" w:history="1">
        <w:r>
          <w:rPr>
            <w:rFonts w:ascii="仿宋" w:eastAsia="仿宋" w:hAnsi="仿宋" w:cs="仿宋" w:hint="eastAsia"/>
            <w:lang w:eastAsia="zh-CN"/>
          </w:rPr>
          <w:t>(二)、研发周期长</w:t>
        </w:r>
        <w:r>
          <w:tab/>
        </w:r>
        <w:r>
          <w:fldChar w:fldCharType="begin"/>
        </w:r>
        <w:r>
          <w:instrText xml:space="preserve"> PAGEREF _Toc3832 \h </w:instrText>
        </w:r>
        <w:r>
          <w:fldChar w:fldCharType="separate"/>
        </w:r>
        <w:r>
          <w:t>23</w:t>
        </w:r>
        <w:r>
          <w:fldChar w:fldCharType="end"/>
        </w:r>
      </w:hyperlink>
    </w:p>
    <w:p>
      <w:pPr>
        <w:pStyle w:val="TOC2"/>
        <w:tabs>
          <w:tab w:val="right" w:leader="dot" w:pos="8306"/>
        </w:tabs>
      </w:pPr>
      <w:hyperlink w:anchor="_Toc27666" w:history="1">
        <w:r>
          <w:rPr>
            <w:rFonts w:ascii="仿宋" w:eastAsia="仿宋" w:hAnsi="仿宋" w:cs="仿宋" w:hint="eastAsia"/>
            <w:lang w:eastAsia="zh-CN"/>
          </w:rPr>
          <w:t>(三)、市场风险大</w:t>
        </w:r>
        <w:r>
          <w:tab/>
        </w:r>
        <w:r>
          <w:fldChar w:fldCharType="begin"/>
        </w:r>
        <w:r>
          <w:instrText xml:space="preserve"> PAGEREF _Toc27666 \h </w:instrText>
        </w:r>
        <w:r>
          <w:fldChar w:fldCharType="separate"/>
        </w:r>
        <w:r>
          <w:t>25</w:t>
        </w:r>
        <w:r>
          <w:fldChar w:fldCharType="end"/>
        </w:r>
      </w:hyperlink>
    </w:p>
    <w:p>
      <w:pPr>
        <w:pStyle w:val="TOC2"/>
        <w:tabs>
          <w:tab w:val="right" w:leader="dot" w:pos="8306"/>
        </w:tabs>
      </w:pPr>
      <w:hyperlink w:anchor="_Toc11203" w:history="1">
        <w:r>
          <w:rPr>
            <w:rFonts w:ascii="仿宋" w:eastAsia="仿宋" w:hAnsi="仿宋" w:cs="仿宋" w:hint="eastAsia"/>
            <w:lang w:eastAsia="zh-CN"/>
          </w:rPr>
          <w:t>(四)、利润率高</w:t>
        </w:r>
        <w:r>
          <w:tab/>
        </w:r>
        <w:r>
          <w:fldChar w:fldCharType="begin"/>
        </w:r>
        <w:r>
          <w:instrText xml:space="preserve"> PAGEREF _Toc11203 \h </w:instrText>
        </w:r>
        <w:r>
          <w:fldChar w:fldCharType="separate"/>
        </w:r>
        <w:r>
          <w:t>27</w:t>
        </w:r>
        <w:r>
          <w:fldChar w:fldCharType="end"/>
        </w:r>
      </w:hyperlink>
    </w:p>
    <w:p>
      <w:pPr>
        <w:pStyle w:val="TOC1"/>
        <w:tabs>
          <w:tab w:val="right" w:leader="dot" w:pos="8306"/>
        </w:tabs>
      </w:pPr>
      <w:hyperlink w:anchor="_Toc25187" w:history="1">
        <w:r>
          <w:rPr>
            <w:rFonts w:ascii="仿宋" w:eastAsia="仿宋" w:hAnsi="仿宋" w:cs="仿宋" w:hint="eastAsia"/>
            <w:lang w:eastAsia="zh-CN"/>
          </w:rPr>
          <w:t>八、变频技术应用模块项目经营效益</w:t>
        </w:r>
        <w:r>
          <w:tab/>
        </w:r>
        <w:r>
          <w:fldChar w:fldCharType="begin"/>
        </w:r>
        <w:r>
          <w:instrText xml:space="preserve"> PAGEREF _Toc25187 \h </w:instrText>
        </w:r>
        <w:r>
          <w:fldChar w:fldCharType="separate"/>
        </w:r>
        <w:r>
          <w:t>29</w:t>
        </w:r>
        <w:r>
          <w:fldChar w:fldCharType="end"/>
        </w:r>
      </w:hyperlink>
    </w:p>
    <w:p>
      <w:pPr>
        <w:pStyle w:val="TOC2"/>
        <w:tabs>
          <w:tab w:val="right" w:leader="dot" w:pos="8306"/>
        </w:tabs>
      </w:pPr>
      <w:hyperlink w:anchor="_Toc11609" w:history="1">
        <w:r>
          <w:rPr>
            <w:rFonts w:ascii="仿宋" w:eastAsia="仿宋" w:hAnsi="仿宋" w:cs="仿宋" w:hint="eastAsia"/>
            <w:lang w:eastAsia="zh-CN"/>
          </w:rPr>
          <w:t>(一)、经济评价财务测算</w:t>
        </w:r>
        <w:r>
          <w:tab/>
        </w:r>
        <w:r>
          <w:fldChar w:fldCharType="begin"/>
        </w:r>
        <w:r>
          <w:instrText xml:space="preserve"> PAGEREF _Toc11609 \h </w:instrText>
        </w:r>
        <w:r>
          <w:fldChar w:fldCharType="separate"/>
        </w:r>
        <w:r>
          <w:t>29</w:t>
        </w:r>
        <w:r>
          <w:fldChar w:fldCharType="end"/>
        </w:r>
      </w:hyperlink>
    </w:p>
    <w:p>
      <w:pPr>
        <w:pStyle w:val="TOC2"/>
        <w:tabs>
          <w:tab w:val="right" w:leader="dot" w:pos="8306"/>
        </w:tabs>
      </w:pPr>
      <w:hyperlink w:anchor="_Toc20518" w:history="1">
        <w:r>
          <w:rPr>
            <w:rFonts w:ascii="仿宋" w:eastAsia="仿宋" w:hAnsi="仿宋" w:cs="仿宋" w:hint="eastAsia"/>
            <w:lang w:eastAsia="zh-CN"/>
          </w:rPr>
          <w:t>(二)、变频技术应用模块项目盈利能力分析</w:t>
        </w:r>
        <w:r>
          <w:tab/>
        </w:r>
        <w:r>
          <w:fldChar w:fldCharType="begin"/>
        </w:r>
        <w:r>
          <w:instrText xml:space="preserve"> PAGEREF _Toc20518 \h </w:instrText>
        </w:r>
        <w:r>
          <w:fldChar w:fldCharType="separate"/>
        </w:r>
        <w:r>
          <w:t>31</w:t>
        </w:r>
        <w:r>
          <w:fldChar w:fldCharType="end"/>
        </w:r>
      </w:hyperlink>
    </w:p>
    <w:p>
      <w:pPr>
        <w:pStyle w:val="TOC1"/>
        <w:tabs>
          <w:tab w:val="right" w:leader="dot" w:pos="8306"/>
        </w:tabs>
      </w:pPr>
      <w:hyperlink w:anchor="_Toc11304" w:history="1">
        <w:r>
          <w:rPr>
            <w:rFonts w:ascii="仿宋" w:eastAsia="仿宋" w:hAnsi="仿宋" w:cs="仿宋" w:hint="eastAsia"/>
            <w:lang w:eastAsia="zh-CN"/>
          </w:rPr>
          <w:t>九、变频技术应用模块项目投资规划</w:t>
        </w:r>
        <w:r>
          <w:tab/>
        </w:r>
        <w:r>
          <w:fldChar w:fldCharType="begin"/>
        </w:r>
        <w:r>
          <w:instrText xml:space="preserve"> PAGEREF _Toc11304 \h </w:instrText>
        </w:r>
        <w:r>
          <w:fldChar w:fldCharType="separate"/>
        </w:r>
        <w:r>
          <w:t>31</w:t>
        </w:r>
        <w:r>
          <w:fldChar w:fldCharType="end"/>
        </w:r>
      </w:hyperlink>
    </w:p>
    <w:p>
      <w:pPr>
        <w:pStyle w:val="TOC2"/>
        <w:tabs>
          <w:tab w:val="right" w:leader="dot" w:pos="8306"/>
        </w:tabs>
      </w:pPr>
      <w:hyperlink w:anchor="_Toc7319" w:history="1">
        <w:r>
          <w:rPr>
            <w:rFonts w:ascii="仿宋" w:eastAsia="仿宋" w:hAnsi="仿宋" w:cs="仿宋" w:hint="eastAsia"/>
            <w:lang w:eastAsia="zh-CN"/>
          </w:rPr>
          <w:t>(一)、变频技术应用模块项目总投资估算</w:t>
        </w:r>
        <w:r>
          <w:tab/>
        </w:r>
        <w:r>
          <w:fldChar w:fldCharType="begin"/>
        </w:r>
        <w:r>
          <w:instrText xml:space="preserve"> PAGEREF _Toc7319 \h </w:instrText>
        </w:r>
        <w:r>
          <w:fldChar w:fldCharType="separate"/>
        </w:r>
        <w:r>
          <w:t>31</w:t>
        </w:r>
        <w:r>
          <w:fldChar w:fldCharType="end"/>
        </w:r>
      </w:hyperlink>
    </w:p>
    <w:p>
      <w:pPr>
        <w:pStyle w:val="TOC2"/>
        <w:tabs>
          <w:tab w:val="right" w:leader="dot" w:pos="8306"/>
        </w:tabs>
      </w:pPr>
      <w:hyperlink w:anchor="_Toc2264" w:history="1">
        <w:r>
          <w:rPr>
            <w:rFonts w:ascii="仿宋" w:eastAsia="仿宋" w:hAnsi="仿宋" w:cs="仿宋" w:hint="eastAsia"/>
            <w:lang w:eastAsia="zh-CN"/>
          </w:rPr>
          <w:t>(二)、资金筹措</w:t>
        </w:r>
        <w:r>
          <w:tab/>
        </w:r>
        <w:r>
          <w:fldChar w:fldCharType="begin"/>
        </w:r>
        <w:r>
          <w:instrText xml:space="preserve"> PAGEREF _Toc2264 \h </w:instrText>
        </w:r>
        <w:r>
          <w:fldChar w:fldCharType="separate"/>
        </w:r>
        <w:r>
          <w:t>33</w:t>
        </w:r>
        <w:r>
          <w:fldChar w:fldCharType="end"/>
        </w:r>
      </w:hyperlink>
    </w:p>
    <w:p>
      <w:pPr>
        <w:pStyle w:val="TOC1"/>
        <w:tabs>
          <w:tab w:val="right" w:leader="dot" w:pos="8306"/>
        </w:tabs>
      </w:pPr>
      <w:hyperlink w:anchor="_Toc27291" w:history="1">
        <w:r>
          <w:rPr>
            <w:rFonts w:ascii="仿宋" w:eastAsia="仿宋" w:hAnsi="仿宋" w:cs="仿宋" w:hint="eastAsia"/>
            <w:lang w:eastAsia="zh-CN"/>
          </w:rPr>
          <w:t>十、变频技术应用模块项目创新与研发</w:t>
        </w:r>
        <w:r>
          <w:tab/>
        </w:r>
        <w:r>
          <w:fldChar w:fldCharType="begin"/>
        </w:r>
        <w:r>
          <w:instrText xml:space="preserve"> PAGEREF _Toc27291 \h </w:instrText>
        </w:r>
        <w:r>
          <w:fldChar w:fldCharType="separate"/>
        </w:r>
        <w:r>
          <w:t>33</w:t>
        </w:r>
        <w:r>
          <w:fldChar w:fldCharType="end"/>
        </w:r>
      </w:hyperlink>
    </w:p>
    <w:p>
      <w:pPr>
        <w:pStyle w:val="TOC2"/>
        <w:tabs>
          <w:tab w:val="right" w:leader="dot" w:pos="8306"/>
        </w:tabs>
      </w:pPr>
      <w:hyperlink w:anchor="_Toc29743" w:history="1">
        <w:r>
          <w:rPr>
            <w:rFonts w:ascii="仿宋" w:eastAsia="仿宋" w:hAnsi="仿宋" w:cs="仿宋" w:hint="eastAsia"/>
            <w:lang w:eastAsia="zh-CN"/>
          </w:rPr>
          <w:t>(一)、创新策略与方向</w:t>
        </w:r>
        <w:r>
          <w:tab/>
        </w:r>
        <w:r>
          <w:fldChar w:fldCharType="begin"/>
        </w:r>
        <w:r>
          <w:instrText xml:space="preserve"> PAGEREF _Toc29743 \h </w:instrText>
        </w:r>
        <w:r>
          <w:fldChar w:fldCharType="separate"/>
        </w:r>
        <w:r>
          <w:t>33</w:t>
        </w:r>
        <w:r>
          <w:fldChar w:fldCharType="end"/>
        </w:r>
      </w:hyperlink>
    </w:p>
    <w:p>
      <w:pPr>
        <w:pStyle w:val="TOC2"/>
        <w:tabs>
          <w:tab w:val="right" w:leader="dot" w:pos="8306"/>
        </w:tabs>
      </w:pPr>
      <w:hyperlink w:anchor="_Toc9096" w:history="1">
        <w:r>
          <w:rPr>
            <w:rFonts w:ascii="仿宋" w:eastAsia="仿宋" w:hAnsi="仿宋" w:cs="仿宋" w:hint="eastAsia"/>
            <w:lang w:eastAsia="zh-CN"/>
          </w:rPr>
          <w:t>(二)、研发规划与投入</w:t>
        </w:r>
        <w:r>
          <w:tab/>
        </w:r>
        <w:r>
          <w:fldChar w:fldCharType="begin"/>
        </w:r>
        <w:r>
          <w:instrText xml:space="preserve"> PAGEREF _Toc9096 \h </w:instrText>
        </w:r>
        <w:r>
          <w:fldChar w:fldCharType="separate"/>
        </w:r>
        <w:r>
          <w:t>35</w:t>
        </w:r>
        <w:r>
          <w:fldChar w:fldCharType="end"/>
        </w:r>
      </w:hyperlink>
    </w:p>
    <w:p>
      <w:pPr>
        <w:pStyle w:val="TOC1"/>
        <w:tabs>
          <w:tab w:val="right" w:leader="dot" w:pos="8306"/>
        </w:tabs>
      </w:pPr>
      <w:hyperlink w:anchor="_Toc26416" w:history="1">
        <w:r>
          <w:rPr>
            <w:rFonts w:ascii="仿宋" w:eastAsia="仿宋" w:hAnsi="仿宋" w:cs="仿宋" w:hint="eastAsia"/>
            <w:lang w:eastAsia="zh-CN"/>
          </w:rPr>
          <w:t>十一、变频技术应用模块项目计划安排</w:t>
        </w:r>
        <w:r>
          <w:tab/>
        </w:r>
        <w:r>
          <w:fldChar w:fldCharType="begin"/>
        </w:r>
        <w:r>
          <w:instrText xml:space="preserve"> PAGEREF _Toc26416 \h </w:instrText>
        </w:r>
        <w:r>
          <w:fldChar w:fldCharType="separate"/>
        </w:r>
        <w:r>
          <w:t>37</w:t>
        </w:r>
        <w:r>
          <w:fldChar w:fldCharType="end"/>
        </w:r>
      </w:hyperlink>
    </w:p>
    <w:p>
      <w:pPr>
        <w:pStyle w:val="TOC2"/>
        <w:tabs>
          <w:tab w:val="right" w:leader="dot" w:pos="8306"/>
        </w:tabs>
      </w:pPr>
      <w:hyperlink w:anchor="_Toc17744" w:history="1">
        <w:r>
          <w:rPr>
            <w:rFonts w:ascii="仿宋" w:eastAsia="仿宋" w:hAnsi="仿宋" w:cs="仿宋" w:hint="eastAsia"/>
            <w:lang w:eastAsia="zh-CN"/>
          </w:rPr>
          <w:t>(一)、建设周期</w:t>
        </w:r>
        <w:r>
          <w:tab/>
        </w:r>
        <w:r>
          <w:fldChar w:fldCharType="begin"/>
        </w:r>
        <w:r>
          <w:instrText xml:space="preserve"> PAGEREF _Toc17744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3" w:history="1">
        <w:r>
          <w:rPr>
            <w:rFonts w:ascii="仿宋" w:eastAsia="仿宋" w:hAnsi="仿宋" w:cs="仿宋" w:hint="eastAsia"/>
            <w:lang w:eastAsia="zh-CN"/>
          </w:rPr>
          <w:t>(二)、建设进度</w:t>
        </w:r>
        <w:r>
          <w:tab/>
        </w:r>
        <w:r>
          <w:fldChar w:fldCharType="begin"/>
        </w:r>
        <w:r>
          <w:instrText xml:space="preserve"> PAGEREF _Toc5393 \h </w:instrText>
        </w:r>
        <w:r>
          <w:fldChar w:fldCharType="separate"/>
        </w:r>
        <w:r>
          <w:t>38</w:t>
        </w:r>
        <w:r>
          <w:fldChar w:fldCharType="end"/>
        </w:r>
      </w:hyperlink>
    </w:p>
    <w:p>
      <w:pPr>
        <w:pStyle w:val="TOC2"/>
        <w:tabs>
          <w:tab w:val="right" w:leader="dot" w:pos="8306"/>
        </w:tabs>
      </w:pPr>
      <w:hyperlink w:anchor="_Toc30494" w:history="1">
        <w:r>
          <w:rPr>
            <w:rFonts w:ascii="仿宋" w:eastAsia="仿宋" w:hAnsi="仿宋" w:cs="仿宋" w:hint="eastAsia"/>
            <w:lang w:eastAsia="zh-CN"/>
          </w:rPr>
          <w:t>(三)、进度安排注意事项</w:t>
        </w:r>
        <w:r>
          <w:tab/>
        </w:r>
        <w:r>
          <w:fldChar w:fldCharType="begin"/>
        </w:r>
        <w:r>
          <w:instrText xml:space="preserve"> PAGEREF _Toc30494 \h </w:instrText>
        </w:r>
        <w:r>
          <w:fldChar w:fldCharType="separate"/>
        </w:r>
        <w:r>
          <w:t>39</w:t>
        </w:r>
        <w:r>
          <w:fldChar w:fldCharType="end"/>
        </w:r>
      </w:hyperlink>
    </w:p>
    <w:p>
      <w:pPr>
        <w:pStyle w:val="TOC2"/>
        <w:tabs>
          <w:tab w:val="right" w:leader="dot" w:pos="8306"/>
        </w:tabs>
      </w:pPr>
      <w:hyperlink w:anchor="_Toc28152" w:history="1">
        <w:r>
          <w:rPr>
            <w:rFonts w:ascii="仿宋" w:eastAsia="仿宋" w:hAnsi="仿宋" w:cs="仿宋" w:hint="eastAsia"/>
            <w:lang w:eastAsia="zh-CN"/>
          </w:rPr>
          <w:t>(四)、人力资源配置</w:t>
        </w:r>
        <w:r>
          <w:tab/>
        </w:r>
        <w:r>
          <w:fldChar w:fldCharType="begin"/>
        </w:r>
        <w:r>
          <w:instrText xml:space="preserve"> PAGEREF _Toc28152 \h </w:instrText>
        </w:r>
        <w:r>
          <w:fldChar w:fldCharType="separate"/>
        </w:r>
        <w:r>
          <w:t>40</w:t>
        </w:r>
        <w:r>
          <w:fldChar w:fldCharType="end"/>
        </w:r>
      </w:hyperlink>
    </w:p>
    <w:p>
      <w:pPr>
        <w:pStyle w:val="TOC1"/>
        <w:tabs>
          <w:tab w:val="right" w:leader="dot" w:pos="8306"/>
        </w:tabs>
      </w:pPr>
      <w:hyperlink w:anchor="_Toc16279" w:history="1">
        <w:r>
          <w:rPr>
            <w:rFonts w:ascii="仿宋" w:eastAsia="仿宋" w:hAnsi="仿宋" w:cs="仿宋" w:hint="eastAsia"/>
            <w:lang w:eastAsia="zh-CN"/>
          </w:rPr>
          <w:t>十二、变频技术应用模块项目环境影响分析</w:t>
        </w:r>
        <w:r>
          <w:tab/>
        </w:r>
        <w:r>
          <w:fldChar w:fldCharType="begin"/>
        </w:r>
        <w:r>
          <w:instrText xml:space="preserve"> PAGEREF _Toc16279 \h </w:instrText>
        </w:r>
        <w:r>
          <w:fldChar w:fldCharType="separate"/>
        </w:r>
        <w:r>
          <w:t>41</w:t>
        </w:r>
        <w:r>
          <w:fldChar w:fldCharType="end"/>
        </w:r>
      </w:hyperlink>
    </w:p>
    <w:p>
      <w:pPr>
        <w:pStyle w:val="TOC2"/>
        <w:tabs>
          <w:tab w:val="right" w:leader="dot" w:pos="8306"/>
        </w:tabs>
      </w:pPr>
      <w:hyperlink w:anchor="_Toc16552" w:history="1">
        <w:r>
          <w:rPr>
            <w:rFonts w:ascii="仿宋" w:eastAsia="仿宋" w:hAnsi="仿宋" w:cs="仿宋" w:hint="eastAsia"/>
            <w:lang w:eastAsia="zh-CN"/>
          </w:rPr>
          <w:t>(一)、建设区域环境质量现状</w:t>
        </w:r>
        <w:r>
          <w:tab/>
        </w:r>
        <w:r>
          <w:fldChar w:fldCharType="begin"/>
        </w:r>
        <w:r>
          <w:instrText xml:space="preserve"> PAGEREF _Toc16552 \h </w:instrText>
        </w:r>
        <w:r>
          <w:fldChar w:fldCharType="separate"/>
        </w:r>
        <w:r>
          <w:t>41</w:t>
        </w:r>
        <w:r>
          <w:fldChar w:fldCharType="end"/>
        </w:r>
      </w:hyperlink>
    </w:p>
    <w:p>
      <w:pPr>
        <w:pStyle w:val="TOC2"/>
        <w:tabs>
          <w:tab w:val="right" w:leader="dot" w:pos="8306"/>
        </w:tabs>
      </w:pPr>
      <w:hyperlink w:anchor="_Toc21083" w:history="1">
        <w:r>
          <w:rPr>
            <w:rFonts w:ascii="仿宋" w:eastAsia="仿宋" w:hAnsi="仿宋" w:cs="仿宋" w:hint="eastAsia"/>
            <w:lang w:eastAsia="zh-CN"/>
          </w:rPr>
          <w:t>(二)、建设期环境保护</w:t>
        </w:r>
        <w:r>
          <w:tab/>
        </w:r>
        <w:r>
          <w:fldChar w:fldCharType="begin"/>
        </w:r>
        <w:r>
          <w:instrText xml:space="preserve"> PAGEREF _Toc21083 \h </w:instrText>
        </w:r>
        <w:r>
          <w:fldChar w:fldCharType="separate"/>
        </w:r>
        <w:r>
          <w:t>42</w:t>
        </w:r>
        <w:r>
          <w:fldChar w:fldCharType="end"/>
        </w:r>
      </w:hyperlink>
    </w:p>
    <w:p>
      <w:pPr>
        <w:pStyle w:val="TOC2"/>
        <w:tabs>
          <w:tab w:val="right" w:leader="dot" w:pos="8306"/>
        </w:tabs>
      </w:pPr>
      <w:hyperlink w:anchor="_Toc14976" w:history="1">
        <w:r>
          <w:rPr>
            <w:rFonts w:ascii="仿宋" w:eastAsia="仿宋" w:hAnsi="仿宋" w:cs="仿宋" w:hint="eastAsia"/>
            <w:lang w:eastAsia="zh-CN"/>
          </w:rPr>
          <w:t>(三)、运营期环境保护</w:t>
        </w:r>
        <w:r>
          <w:tab/>
        </w:r>
        <w:r>
          <w:fldChar w:fldCharType="begin"/>
        </w:r>
        <w:r>
          <w:instrText xml:space="preserve"> PAGEREF _Toc14976 \h </w:instrText>
        </w:r>
        <w:r>
          <w:fldChar w:fldCharType="separate"/>
        </w:r>
        <w:r>
          <w:t>44</w:t>
        </w:r>
        <w:r>
          <w:fldChar w:fldCharType="end"/>
        </w:r>
      </w:hyperlink>
    </w:p>
    <w:p>
      <w:pPr>
        <w:pStyle w:val="TOC2"/>
        <w:tabs>
          <w:tab w:val="right" w:leader="dot" w:pos="8306"/>
        </w:tabs>
      </w:pPr>
      <w:hyperlink w:anchor="_Toc22152" w:history="1">
        <w:r>
          <w:rPr>
            <w:rFonts w:ascii="仿宋" w:eastAsia="仿宋" w:hAnsi="仿宋" w:cs="仿宋" w:hint="eastAsia"/>
            <w:lang w:eastAsia="zh-CN"/>
          </w:rPr>
          <w:t>(四)、变频技术应用模块项目建设对区域经济的影响</w:t>
        </w:r>
        <w:r>
          <w:tab/>
        </w:r>
        <w:r>
          <w:fldChar w:fldCharType="begin"/>
        </w:r>
        <w:r>
          <w:instrText xml:space="preserve"> PAGEREF _Toc22152 \h </w:instrText>
        </w:r>
        <w:r>
          <w:fldChar w:fldCharType="separate"/>
        </w:r>
        <w:r>
          <w:t>45</w:t>
        </w:r>
        <w:r>
          <w:fldChar w:fldCharType="end"/>
        </w:r>
      </w:hyperlink>
    </w:p>
    <w:p>
      <w:pPr>
        <w:pStyle w:val="TOC2"/>
        <w:tabs>
          <w:tab w:val="right" w:leader="dot" w:pos="8306"/>
        </w:tabs>
      </w:pPr>
      <w:hyperlink w:anchor="_Toc16502" w:history="1">
        <w:r>
          <w:rPr>
            <w:rFonts w:ascii="仿宋" w:eastAsia="仿宋" w:hAnsi="仿宋" w:cs="仿宋" w:hint="eastAsia"/>
            <w:lang w:eastAsia="zh-CN"/>
          </w:rPr>
          <w:t>(五)、废弃物处理</w:t>
        </w:r>
        <w:r>
          <w:tab/>
        </w:r>
        <w:r>
          <w:fldChar w:fldCharType="begin"/>
        </w:r>
        <w:r>
          <w:instrText xml:space="preserve"> PAGEREF _Toc16502 \h </w:instrText>
        </w:r>
        <w:r>
          <w:fldChar w:fldCharType="separate"/>
        </w:r>
        <w:r>
          <w:t>47</w:t>
        </w:r>
        <w:r>
          <w:fldChar w:fldCharType="end"/>
        </w:r>
      </w:hyperlink>
    </w:p>
    <w:p>
      <w:pPr>
        <w:pStyle w:val="TOC2"/>
        <w:tabs>
          <w:tab w:val="right" w:leader="dot" w:pos="8306"/>
        </w:tabs>
      </w:pPr>
      <w:hyperlink w:anchor="_Toc22086" w:history="1">
        <w:r>
          <w:rPr>
            <w:rFonts w:ascii="仿宋" w:eastAsia="仿宋" w:hAnsi="仿宋" w:cs="仿宋" w:hint="eastAsia"/>
            <w:lang w:eastAsia="zh-CN"/>
          </w:rPr>
          <w:t>(六)、特殊环境影响分析</w:t>
        </w:r>
        <w:r>
          <w:tab/>
        </w:r>
        <w:r>
          <w:fldChar w:fldCharType="begin"/>
        </w:r>
        <w:r>
          <w:instrText xml:space="preserve"> PAGEREF _Toc22086 \h </w:instrText>
        </w:r>
        <w:r>
          <w:fldChar w:fldCharType="separate"/>
        </w:r>
        <w:r>
          <w:t>48</w:t>
        </w:r>
        <w:r>
          <w:fldChar w:fldCharType="end"/>
        </w:r>
      </w:hyperlink>
    </w:p>
    <w:p>
      <w:pPr>
        <w:pStyle w:val="TOC2"/>
        <w:tabs>
          <w:tab w:val="right" w:leader="dot" w:pos="8306"/>
        </w:tabs>
      </w:pPr>
      <w:hyperlink w:anchor="_Toc12540" w:history="1">
        <w:r>
          <w:rPr>
            <w:rFonts w:ascii="仿宋" w:eastAsia="仿宋" w:hAnsi="仿宋" w:cs="仿宋" w:hint="eastAsia"/>
            <w:lang w:eastAsia="zh-CN"/>
          </w:rPr>
          <w:t>(七)、清洁生产</w:t>
        </w:r>
        <w:r>
          <w:tab/>
        </w:r>
        <w:r>
          <w:fldChar w:fldCharType="begin"/>
        </w:r>
        <w:r>
          <w:instrText xml:space="preserve"> PAGEREF _Toc12540 \h </w:instrText>
        </w:r>
        <w:r>
          <w:fldChar w:fldCharType="separate"/>
        </w:r>
        <w:r>
          <w:t>50</w:t>
        </w:r>
        <w:r>
          <w:fldChar w:fldCharType="end"/>
        </w:r>
      </w:hyperlink>
    </w:p>
    <w:p>
      <w:pPr>
        <w:pStyle w:val="TOC2"/>
        <w:tabs>
          <w:tab w:val="right" w:leader="dot" w:pos="8306"/>
        </w:tabs>
      </w:pPr>
      <w:hyperlink w:anchor="_Toc18332" w:history="1">
        <w:r>
          <w:rPr>
            <w:rFonts w:ascii="仿宋" w:eastAsia="仿宋" w:hAnsi="仿宋" w:cs="仿宋" w:hint="eastAsia"/>
            <w:lang w:eastAsia="zh-CN"/>
          </w:rPr>
          <w:t>(八)、环境保护综合评价</w:t>
        </w:r>
        <w:r>
          <w:tab/>
        </w:r>
        <w:r>
          <w:fldChar w:fldCharType="begin"/>
        </w:r>
        <w:r>
          <w:instrText xml:space="preserve"> PAGEREF _Toc18332 \h </w:instrText>
        </w:r>
        <w:r>
          <w:fldChar w:fldCharType="separate"/>
        </w:r>
        <w:r>
          <w:t>51</w:t>
        </w:r>
        <w:r>
          <w:fldChar w:fldCharType="end"/>
        </w:r>
      </w:hyperlink>
    </w:p>
    <w:p>
      <w:pPr>
        <w:pStyle w:val="TOC1"/>
        <w:tabs>
          <w:tab w:val="right" w:leader="dot" w:pos="8306"/>
        </w:tabs>
      </w:pPr>
      <w:hyperlink w:anchor="_Toc24041" w:history="1">
        <w:r>
          <w:rPr>
            <w:rFonts w:ascii="仿宋" w:eastAsia="仿宋" w:hAnsi="仿宋" w:cs="仿宋" w:hint="eastAsia"/>
            <w:lang w:eastAsia="zh-CN"/>
          </w:rPr>
          <w:t>十三、变频技术应用模块项目工程方案分析</w:t>
        </w:r>
        <w:r>
          <w:tab/>
        </w:r>
        <w:r>
          <w:fldChar w:fldCharType="begin"/>
        </w:r>
        <w:r>
          <w:instrText xml:space="preserve"> PAGEREF _Toc24041 \h </w:instrText>
        </w:r>
        <w:r>
          <w:fldChar w:fldCharType="separate"/>
        </w:r>
        <w:r>
          <w:t>52</w:t>
        </w:r>
        <w:r>
          <w:fldChar w:fldCharType="end"/>
        </w:r>
      </w:hyperlink>
    </w:p>
    <w:p>
      <w:pPr>
        <w:pStyle w:val="TOC2"/>
        <w:tabs>
          <w:tab w:val="right" w:leader="dot" w:pos="8306"/>
        </w:tabs>
      </w:pPr>
      <w:hyperlink w:anchor="_Toc24872" w:history="1">
        <w:r>
          <w:rPr>
            <w:rFonts w:ascii="仿宋" w:eastAsia="仿宋" w:hAnsi="仿宋" w:cs="仿宋" w:hint="eastAsia"/>
            <w:lang w:eastAsia="zh-CN"/>
          </w:rPr>
          <w:t>(一)、建筑工程设计原则</w:t>
        </w:r>
        <w:r>
          <w:tab/>
        </w:r>
        <w:r>
          <w:fldChar w:fldCharType="begin"/>
        </w:r>
        <w:r>
          <w:instrText xml:space="preserve"> PAGEREF _Toc24872 \h </w:instrText>
        </w:r>
        <w:r>
          <w:fldChar w:fldCharType="separate"/>
        </w:r>
        <w:r>
          <w:t>52</w:t>
        </w:r>
        <w:r>
          <w:fldChar w:fldCharType="end"/>
        </w:r>
      </w:hyperlink>
    </w:p>
    <w:p>
      <w:pPr>
        <w:pStyle w:val="TOC2"/>
        <w:tabs>
          <w:tab w:val="right" w:leader="dot" w:pos="8306"/>
        </w:tabs>
      </w:pPr>
      <w:hyperlink w:anchor="_Toc18148" w:history="1">
        <w:r>
          <w:rPr>
            <w:rFonts w:ascii="仿宋" w:eastAsia="仿宋" w:hAnsi="仿宋" w:cs="仿宋" w:hint="eastAsia"/>
            <w:lang w:eastAsia="zh-CN"/>
          </w:rPr>
          <w:t>(二)、土建工程建设指标</w:t>
        </w:r>
        <w:r>
          <w:tab/>
        </w:r>
        <w:r>
          <w:fldChar w:fldCharType="begin"/>
        </w:r>
        <w:r>
          <w:instrText xml:space="preserve"> PAGEREF _Toc18148 \h </w:instrText>
        </w:r>
        <w:r>
          <w:fldChar w:fldCharType="separate"/>
        </w:r>
        <w:r>
          <w:t>56</w:t>
        </w:r>
        <w:r>
          <w:fldChar w:fldCharType="end"/>
        </w:r>
      </w:hyperlink>
    </w:p>
    <w:p>
      <w:pPr>
        <w:pStyle w:val="TOC1"/>
        <w:tabs>
          <w:tab w:val="right" w:leader="dot" w:pos="8306"/>
        </w:tabs>
      </w:pPr>
      <w:hyperlink w:anchor="_Toc16759" w:history="1">
        <w:r>
          <w:rPr>
            <w:rFonts w:ascii="仿宋" w:eastAsia="仿宋" w:hAnsi="仿宋" w:cs="仿宋" w:hint="eastAsia"/>
            <w:lang w:eastAsia="zh-CN"/>
          </w:rPr>
          <w:t>十四、变频技术应用模块项目实施时间节点</w:t>
        </w:r>
        <w:r>
          <w:tab/>
        </w:r>
        <w:r>
          <w:fldChar w:fldCharType="begin"/>
        </w:r>
        <w:r>
          <w:instrText xml:space="preserve"> PAGEREF _Toc16759 \h </w:instrText>
        </w:r>
        <w:r>
          <w:fldChar w:fldCharType="separate"/>
        </w:r>
        <w:r>
          <w:t>57</w:t>
        </w:r>
        <w:r>
          <w:fldChar w:fldCharType="end"/>
        </w:r>
      </w:hyperlink>
    </w:p>
    <w:p>
      <w:pPr>
        <w:pStyle w:val="TOC2"/>
        <w:tabs>
          <w:tab w:val="right" w:leader="dot" w:pos="8306"/>
        </w:tabs>
      </w:pPr>
      <w:hyperlink w:anchor="_Toc8157" w:history="1">
        <w:r>
          <w:rPr>
            <w:rFonts w:ascii="仿宋" w:eastAsia="仿宋" w:hAnsi="仿宋" w:cs="仿宋" w:hint="eastAsia"/>
            <w:lang w:eastAsia="zh-CN"/>
          </w:rPr>
          <w:t>(一)、变频技术应用模块项目启动阶段时间节点</w:t>
        </w:r>
        <w:r>
          <w:tab/>
        </w:r>
        <w:r>
          <w:fldChar w:fldCharType="begin"/>
        </w:r>
        <w:r>
          <w:instrText xml:space="preserve"> PAGEREF _Toc8157 \h </w:instrText>
        </w:r>
        <w:r>
          <w:fldChar w:fldCharType="separate"/>
        </w:r>
        <w:r>
          <w:t>57</w:t>
        </w:r>
        <w:r>
          <w:fldChar w:fldCharType="end"/>
        </w:r>
      </w:hyperlink>
    </w:p>
    <w:p>
      <w:pPr>
        <w:pStyle w:val="TOC2"/>
        <w:tabs>
          <w:tab w:val="right" w:leader="dot" w:pos="8306"/>
        </w:tabs>
      </w:pPr>
      <w:hyperlink w:anchor="_Toc26107" w:history="1">
        <w:r>
          <w:rPr>
            <w:rFonts w:ascii="仿宋" w:eastAsia="仿宋" w:hAnsi="仿宋" w:cs="仿宋" w:hint="eastAsia"/>
            <w:lang w:eastAsia="zh-CN"/>
          </w:rPr>
          <w:t>(二)、变频技术应用模块项目执行阶段时间节点</w:t>
        </w:r>
        <w:r>
          <w:tab/>
        </w:r>
        <w:r>
          <w:fldChar w:fldCharType="begin"/>
        </w:r>
        <w:r>
          <w:instrText xml:space="preserve"> PAGEREF _Toc26107 \h </w:instrText>
        </w:r>
        <w:r>
          <w:fldChar w:fldCharType="separate"/>
        </w:r>
        <w:r>
          <w:t>59</w:t>
        </w:r>
        <w:r>
          <w:fldChar w:fldCharType="end"/>
        </w:r>
      </w:hyperlink>
    </w:p>
    <w:p>
      <w:pPr>
        <w:pStyle w:val="TOC2"/>
        <w:tabs>
          <w:tab w:val="right" w:leader="dot" w:pos="8306"/>
        </w:tabs>
      </w:pPr>
      <w:hyperlink w:anchor="_Toc19610" w:history="1">
        <w:r>
          <w:rPr>
            <w:rFonts w:ascii="仿宋" w:eastAsia="仿宋" w:hAnsi="仿宋" w:cs="仿宋" w:hint="eastAsia"/>
            <w:lang w:eastAsia="zh-CN"/>
          </w:rPr>
          <w:t>(三)、变频技术应用模块项目完成阶段时间节点</w:t>
        </w:r>
        <w:r>
          <w:tab/>
        </w:r>
        <w:r>
          <w:fldChar w:fldCharType="begin"/>
        </w:r>
        <w:r>
          <w:instrText xml:space="preserve"> PAGEREF _Toc19610 \h </w:instrText>
        </w:r>
        <w:r>
          <w:fldChar w:fldCharType="separate"/>
        </w:r>
        <w:r>
          <w:t>60</w:t>
        </w:r>
        <w:r>
          <w:fldChar w:fldCharType="end"/>
        </w:r>
      </w:hyperlink>
    </w:p>
    <w:p>
      <w:pPr>
        <w:pStyle w:val="TOC1"/>
        <w:tabs>
          <w:tab w:val="right" w:leader="dot" w:pos="8306"/>
        </w:tabs>
      </w:pPr>
      <w:hyperlink w:anchor="_Toc5892" w:history="1">
        <w:r>
          <w:rPr>
            <w:rFonts w:ascii="仿宋" w:eastAsia="仿宋" w:hAnsi="仿宋" w:cs="仿宋" w:hint="eastAsia"/>
            <w:lang w:eastAsia="zh-CN"/>
          </w:rPr>
          <w:t>十五、变频技术应用模块项目变更管理</w:t>
        </w:r>
        <w:r>
          <w:tab/>
        </w:r>
        <w:r>
          <w:fldChar w:fldCharType="begin"/>
        </w:r>
        <w:r>
          <w:instrText xml:space="preserve"> PAGEREF _Toc5892 \h </w:instrText>
        </w:r>
        <w:r>
          <w:fldChar w:fldCharType="separate"/>
        </w:r>
        <w:r>
          <w:t>61</w:t>
        </w:r>
        <w:r>
          <w:fldChar w:fldCharType="end"/>
        </w:r>
      </w:hyperlink>
    </w:p>
    <w:p>
      <w:pPr>
        <w:pStyle w:val="TOC2"/>
        <w:tabs>
          <w:tab w:val="right" w:leader="dot" w:pos="8306"/>
        </w:tabs>
      </w:pPr>
      <w:hyperlink w:anchor="_Toc355" w:history="1">
        <w:r>
          <w:rPr>
            <w:rFonts w:ascii="仿宋" w:eastAsia="仿宋" w:hAnsi="仿宋" w:cs="仿宋" w:hint="eastAsia"/>
            <w:lang w:eastAsia="zh-CN"/>
          </w:rPr>
          <w:t>(一)、变更申请与评估</w:t>
        </w:r>
        <w:r>
          <w:tab/>
        </w:r>
        <w:r>
          <w:fldChar w:fldCharType="begin"/>
        </w:r>
        <w:r>
          <w:instrText xml:space="preserve"> PAGEREF _Toc355 \h </w:instrText>
        </w:r>
        <w:r>
          <w:fldChar w:fldCharType="separate"/>
        </w:r>
        <w:r>
          <w:t>61</w:t>
        </w:r>
        <w:r>
          <w:fldChar w:fldCharType="end"/>
        </w:r>
      </w:hyperlink>
    </w:p>
    <w:p>
      <w:pPr>
        <w:pStyle w:val="TOC2"/>
        <w:tabs>
          <w:tab w:val="right" w:leader="dot" w:pos="8306"/>
        </w:tabs>
      </w:pPr>
      <w:hyperlink w:anchor="_Toc22560" w:history="1">
        <w:r>
          <w:rPr>
            <w:rFonts w:ascii="仿宋" w:eastAsia="仿宋" w:hAnsi="仿宋" w:cs="仿宋" w:hint="eastAsia"/>
            <w:lang w:eastAsia="zh-CN"/>
          </w:rPr>
          <w:t>(二)、变更实施与控制</w:t>
        </w:r>
        <w:r>
          <w:tab/>
        </w:r>
        <w:r>
          <w:fldChar w:fldCharType="begin"/>
        </w:r>
        <w:r>
          <w:instrText xml:space="preserve"> PAGEREF _Toc22560 \h </w:instrText>
        </w:r>
        <w:r>
          <w:fldChar w:fldCharType="separate"/>
        </w:r>
        <w:r>
          <w:t>61</w:t>
        </w:r>
        <w:r>
          <w:fldChar w:fldCharType="end"/>
        </w:r>
      </w:hyperlink>
    </w:p>
    <w:p>
      <w:pPr>
        <w:pStyle w:val="TOC1"/>
        <w:tabs>
          <w:tab w:val="right" w:leader="dot" w:pos="8306"/>
        </w:tabs>
      </w:pPr>
      <w:hyperlink w:anchor="_Toc31310" w:history="1">
        <w:r>
          <w:rPr>
            <w:rFonts w:ascii="仿宋" w:eastAsia="仿宋" w:hAnsi="仿宋" w:cs="仿宋" w:hint="eastAsia"/>
            <w:lang w:eastAsia="zh-CN"/>
          </w:rPr>
          <w:t>十六、风险识别与分类</w:t>
        </w:r>
        <w:r>
          <w:tab/>
        </w:r>
        <w:r>
          <w:fldChar w:fldCharType="begin"/>
        </w:r>
        <w:r>
          <w:instrText xml:space="preserve"> PAGEREF _Toc31310 \h </w:instrText>
        </w:r>
        <w:r>
          <w:fldChar w:fldCharType="separate"/>
        </w:r>
        <w:r>
          <w:t>62</w:t>
        </w:r>
        <w:r>
          <w:fldChar w:fldCharType="end"/>
        </w:r>
      </w:hyperlink>
    </w:p>
    <w:p>
      <w:pPr>
        <w:pStyle w:val="TOC2"/>
        <w:tabs>
          <w:tab w:val="right" w:leader="dot" w:pos="8306"/>
        </w:tabs>
      </w:pPr>
      <w:hyperlink w:anchor="_Toc10439" w:history="1">
        <w:r>
          <w:rPr>
            <w:rFonts w:ascii="仿宋" w:eastAsia="仿宋" w:hAnsi="仿宋" w:cs="仿宋" w:hint="eastAsia"/>
            <w:lang w:eastAsia="zh-CN"/>
          </w:rPr>
          <w:t>(一)、风险识别</w:t>
        </w:r>
        <w:r>
          <w:tab/>
        </w:r>
        <w:r>
          <w:fldChar w:fldCharType="begin"/>
        </w:r>
        <w:r>
          <w:instrText xml:space="preserve"> PAGEREF _Toc10439 \h </w:instrText>
        </w:r>
        <w:r>
          <w:fldChar w:fldCharType="separate"/>
        </w:r>
        <w:r>
          <w:t>62</w:t>
        </w:r>
        <w:r>
          <w:fldChar w:fldCharType="end"/>
        </w:r>
      </w:hyperlink>
    </w:p>
    <w:p>
      <w:pPr>
        <w:pStyle w:val="TOC2"/>
        <w:tabs>
          <w:tab w:val="right" w:leader="dot" w:pos="8306"/>
        </w:tabs>
      </w:pPr>
      <w:hyperlink w:anchor="_Toc1473" w:history="1">
        <w:r>
          <w:rPr>
            <w:rFonts w:ascii="仿宋" w:eastAsia="仿宋" w:hAnsi="仿宋" w:cs="仿宋" w:hint="eastAsia"/>
            <w:lang w:eastAsia="zh-CN"/>
          </w:rPr>
          <w:t>(二)、风险分类</w:t>
        </w:r>
        <w:r>
          <w:tab/>
        </w:r>
        <w:r>
          <w:fldChar w:fldCharType="begin"/>
        </w:r>
        <w:r>
          <w:instrText xml:space="preserve"> PAGEREF _Toc1473 \h </w:instrText>
        </w:r>
        <w:r>
          <w:fldChar w:fldCharType="separate"/>
        </w:r>
        <w:r>
          <w:t>63</w:t>
        </w:r>
        <w:r>
          <w:fldChar w:fldCharType="end"/>
        </w:r>
      </w:hyperlink>
    </w:p>
    <w:p>
      <w:pPr>
        <w:pStyle w:val="TOC1"/>
        <w:tabs>
          <w:tab w:val="right" w:leader="dot" w:pos="8306"/>
        </w:tabs>
      </w:pPr>
      <w:hyperlink w:anchor="_Toc32592" w:history="1">
        <w:r>
          <w:rPr>
            <w:rFonts w:ascii="仿宋" w:eastAsia="仿宋" w:hAnsi="仿宋" w:cs="仿宋" w:hint="eastAsia"/>
            <w:lang w:eastAsia="zh-CN"/>
          </w:rPr>
          <w:t>十七、变频技术应用模块项目治理与监督</w:t>
        </w:r>
        <w:r>
          <w:tab/>
        </w:r>
        <w:r>
          <w:fldChar w:fldCharType="begin"/>
        </w:r>
        <w:r>
          <w:instrText xml:space="preserve"> PAGEREF _Toc32592 \h </w:instrText>
        </w:r>
        <w:r>
          <w:fldChar w:fldCharType="separate"/>
        </w:r>
        <w:r>
          <w:t>65</w:t>
        </w:r>
        <w:r>
          <w:fldChar w:fldCharType="end"/>
        </w:r>
      </w:hyperlink>
    </w:p>
    <w:p>
      <w:pPr>
        <w:pStyle w:val="TOC2"/>
        <w:tabs>
          <w:tab w:val="right" w:leader="dot" w:pos="8306"/>
        </w:tabs>
      </w:pPr>
      <w:hyperlink w:anchor="_Toc17439" w:history="1">
        <w:r>
          <w:rPr>
            <w:rFonts w:ascii="仿宋" w:eastAsia="仿宋" w:hAnsi="仿宋" w:cs="仿宋" w:hint="eastAsia"/>
            <w:lang w:eastAsia="zh-CN"/>
          </w:rPr>
          <w:t>(一)、变频技术应用模块项目治理结构</w:t>
        </w:r>
        <w:r>
          <w:tab/>
        </w:r>
        <w:r>
          <w:fldChar w:fldCharType="begin"/>
        </w:r>
        <w:r>
          <w:instrText xml:space="preserve"> PAGEREF _Toc17439 \h </w:instrText>
        </w:r>
        <w:r>
          <w:fldChar w:fldCharType="separate"/>
        </w:r>
        <w:r>
          <w:t>65</w:t>
        </w:r>
        <w:r>
          <w:fldChar w:fldCharType="end"/>
        </w:r>
      </w:hyperlink>
    </w:p>
    <w:p>
      <w:pPr>
        <w:pStyle w:val="TOC2"/>
        <w:tabs>
          <w:tab w:val="right" w:leader="dot" w:pos="8306"/>
        </w:tabs>
      </w:pPr>
      <w:hyperlink w:anchor="_Toc30831" w:history="1">
        <w:r>
          <w:rPr>
            <w:rFonts w:ascii="仿宋" w:eastAsia="仿宋" w:hAnsi="仿宋" w:cs="仿宋" w:hint="eastAsia"/>
            <w:lang w:eastAsia="zh-CN"/>
          </w:rPr>
          <w:t>(二)、监督与审计</w:t>
        </w:r>
        <w:r>
          <w:tab/>
        </w:r>
        <w:r>
          <w:fldChar w:fldCharType="begin"/>
        </w:r>
        <w:r>
          <w:instrText xml:space="preserve"> PAGEREF _Toc30831 \h </w:instrText>
        </w:r>
        <w:r>
          <w:fldChar w:fldCharType="separate"/>
        </w:r>
        <w:r>
          <w:t>67</w:t>
        </w:r>
        <w:r>
          <w:fldChar w:fldCharType="end"/>
        </w:r>
      </w:hyperlink>
    </w:p>
    <w:p>
      <w:pPr>
        <w:pStyle w:val="TOC1"/>
        <w:tabs>
          <w:tab w:val="right" w:leader="dot" w:pos="8306"/>
        </w:tabs>
      </w:pPr>
      <w:hyperlink w:anchor="_Toc19898" w:history="1">
        <w:r>
          <w:rPr>
            <w:rFonts w:ascii="仿宋" w:eastAsia="仿宋" w:hAnsi="仿宋" w:cs="仿宋" w:hint="eastAsia"/>
            <w:lang w:eastAsia="zh-CN"/>
          </w:rPr>
          <w:t>十八、营销与推广策略</w:t>
        </w:r>
        <w:r>
          <w:tab/>
        </w:r>
        <w:r>
          <w:fldChar w:fldCharType="begin"/>
        </w:r>
        <w:r>
          <w:instrText xml:space="preserve"> PAGEREF _Toc19898 \h </w:instrText>
        </w:r>
        <w:r>
          <w:fldChar w:fldCharType="separate"/>
        </w:r>
        <w:r>
          <w:t>68</w:t>
        </w:r>
        <w:r>
          <w:fldChar w:fldCharType="end"/>
        </w:r>
      </w:hyperlink>
    </w:p>
    <w:p>
      <w:pPr>
        <w:pStyle w:val="TOC2"/>
        <w:tabs>
          <w:tab w:val="right" w:leader="dot" w:pos="8306"/>
        </w:tabs>
      </w:pPr>
      <w:hyperlink w:anchor="_Toc18389" w:history="1">
        <w:r>
          <w:rPr>
            <w:rFonts w:ascii="仿宋" w:eastAsia="仿宋" w:hAnsi="仿宋" w:cs="仿宋" w:hint="eastAsia"/>
            <w:lang w:eastAsia="zh-CN"/>
          </w:rPr>
          <w:t>(一)、产品/服务定位与特点</w:t>
        </w:r>
        <w:r>
          <w:tab/>
        </w:r>
        <w:r>
          <w:fldChar w:fldCharType="begin"/>
        </w:r>
        <w:r>
          <w:instrText xml:space="preserve"> PAGEREF _Toc18389 \h </w:instrText>
        </w:r>
        <w:r>
          <w:fldChar w:fldCharType="separate"/>
        </w:r>
        <w:r>
          <w:t>68</w:t>
        </w:r>
        <w:r>
          <w:fldChar w:fldCharType="end"/>
        </w:r>
      </w:hyperlink>
    </w:p>
    <w:p>
      <w:pPr>
        <w:pStyle w:val="TOC2"/>
        <w:tabs>
          <w:tab w:val="right" w:leader="dot" w:pos="8306"/>
        </w:tabs>
      </w:pPr>
      <w:hyperlink w:anchor="_Toc14722" w:history="1">
        <w:r>
          <w:rPr>
            <w:rFonts w:ascii="仿宋" w:eastAsia="仿宋" w:hAnsi="仿宋" w:cs="仿宋" w:hint="eastAsia"/>
            <w:lang w:eastAsia="zh-CN"/>
          </w:rPr>
          <w:t>(二)、市场定位与竞争分析</w:t>
        </w:r>
        <w:r>
          <w:tab/>
        </w:r>
        <w:r>
          <w:fldChar w:fldCharType="begin"/>
        </w:r>
        <w:r>
          <w:instrText xml:space="preserve"> PAGEREF _Toc14722 \h </w:instrText>
        </w:r>
        <w:r>
          <w:fldChar w:fldCharType="separate"/>
        </w:r>
        <w:r>
          <w:t>69</w:t>
        </w:r>
        <w:r>
          <w:fldChar w:fldCharType="end"/>
        </w:r>
      </w:hyperlink>
    </w:p>
    <w:p>
      <w:pPr>
        <w:pStyle w:val="TOC2"/>
        <w:tabs>
          <w:tab w:val="right" w:leader="dot" w:pos="8306"/>
        </w:tabs>
      </w:pPr>
      <w:hyperlink w:anchor="_Toc6827" w:history="1">
        <w:r>
          <w:rPr>
            <w:rFonts w:ascii="仿宋" w:eastAsia="仿宋" w:hAnsi="仿宋" w:cs="仿宋" w:hint="eastAsia"/>
            <w:lang w:eastAsia="zh-CN"/>
          </w:rPr>
          <w:t>(三)、营销渠道与策略</w:t>
        </w:r>
        <w:r>
          <w:tab/>
        </w:r>
        <w:r>
          <w:fldChar w:fldCharType="begin"/>
        </w:r>
        <w:r>
          <w:instrText xml:space="preserve"> PAGEREF _Toc6827 \h </w:instrText>
        </w:r>
        <w:r>
          <w:fldChar w:fldCharType="separate"/>
        </w:r>
        <w:r>
          <w:t>71</w:t>
        </w:r>
        <w:r>
          <w:fldChar w:fldCharType="end"/>
        </w:r>
      </w:hyperlink>
    </w:p>
    <w:p>
      <w:pPr>
        <w:pStyle w:val="TOC2"/>
        <w:tabs>
          <w:tab w:val="right" w:leader="dot" w:pos="8306"/>
        </w:tabs>
      </w:pPr>
      <w:hyperlink w:anchor="_Toc4623" w:history="1">
        <w:r>
          <w:rPr>
            <w:rFonts w:ascii="仿宋" w:eastAsia="仿宋" w:hAnsi="仿宋" w:cs="仿宋" w:hint="eastAsia"/>
            <w:lang w:eastAsia="zh-CN"/>
          </w:rPr>
          <w:t>(四)、推广与宣传活动</w:t>
        </w:r>
        <w:r>
          <w:tab/>
        </w:r>
        <w:r>
          <w:fldChar w:fldCharType="begin"/>
        </w:r>
        <w:r>
          <w:instrText xml:space="preserve"> PAGEREF _Toc4623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30"/>
      <w:r>
        <w:rPr>
          <w:rFonts w:ascii="仿宋" w:eastAsia="仿宋" w:hAnsi="仿宋" w:cs="仿宋" w:hint="eastAsia"/>
          <w:lang w:eastAsia="zh-CN"/>
        </w:rPr>
        <w:t>(一)、变频技术应用模块行业分析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行业一直以来都是市场的关注焦点。行业内的发展趋势、竞争态势以及潜在机会都对变频技术应用模块项目的推进产生深远的影响。通过深入研究行业的整体概貌，我们将更好地理解行业的核心特征，为变频技术应用模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技术应用模块行业，技术一直是推动创新和发展的关键因素。我们将对当前技术趋势进行详尽分析，包括但不限于人工智能、大数据应用、先进制造技术等。这有助于变频技术应用模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频技术应用模块项目成功的基础。我们将对主要竞争对手进行深入研究，包括其市场份额、产品特点、市场定位等。通过全面了解竞争对手的优势和劣势，变频技术应用模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825"/>
      <w:r>
        <w:rPr>
          <w:rFonts w:ascii="仿宋" w:eastAsia="仿宋" w:hAnsi="仿宋" w:cs="仿宋" w:hint="eastAsia"/>
          <w:sz w:val="28"/>
          <w:lang w:eastAsia="zh-CN"/>
        </w:rPr>
        <w:t>(二)、变频技术应用模块市场分析预测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频技术应用模块市场未来的增长趋势。这包括市场的整体规模、各细分领域的发展趋势等。变频技术应用模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频技术应用模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变频技术应用模块项目实施过程中需要充分考虑的因素。我们将对市场风险进行全面评估，包括但不限于政策法规风险、市场竞争风险、技术变革风险等。通过对潜在风险的深入分析，变频技术应用模块项目可以制定相应的风险缓解策略，降低不确定性对变频技术应用模块项目的影响。</w:t>
      </w:r>
    </w:p>
    <w:p>
      <w:pPr>
        <w:pStyle w:val="Heading1"/>
        <w:ind w:firstLine="560" w:firstLineChars="200"/>
        <w:rPr>
          <w:rFonts w:ascii="仿宋" w:eastAsia="仿宋" w:hAnsi="仿宋" w:cs="仿宋" w:hint="eastAsia"/>
          <w:sz w:val="28"/>
          <w:lang w:eastAsia="zh-CN"/>
        </w:rPr>
      </w:pPr>
      <w:bookmarkStart w:id="5" w:name="_Toc320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5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变频技术应用模块项目的主要产品是XXXX，预计年产值为XXX万元。这一产品在市场中占据着重要的地位，其广泛的应用范围使得该变频技术应用模块项目的市场前景非常广阔。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频技术应用模块项目的xxx产品作为重要的原材料之一，将在多个领域发挥关键作用。其在建筑、交通、能源等方面的广泛应用将为整个产业链提供强大的支持，形成产业协同效应。变频技术应用模块项目的年产值XXX万XXX万XXX万万元不仅反映了其在市场上的巨大潜力，更预示着它对国民经济的积极贡献。这种关联度高、涉及面广的产业关系，使得该变频技术应用模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0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总征地面积为XXXX平方米，相当于约XX.XX亩，其中净用地面积为XXXX平方米，红线范围内相当于约XX.XX亩。这一用地规模充分考虑了变频技术应用模块项目的建设需求，保障了变频技术应用模块项目在合适的空间内得以充分发展。变频技术应用模块项目规划的总建筑面积为XXXX平方米，其中主体工程建设占XXXX平方米，计容建筑面积达XXXX平方米。预计建筑工程的投资将达到XXXX万元，为变频技术应用模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计划购置的设备共计XXXX台（套），设备购置费用为XXXX万元。这一设备购置计划充分考虑到变频技术应用模块项目的生产需求和技术要求，确保了变频技术应用模块项目在生产运营中具备先进的技术装备和高效的生产能力。设备的合理配置将为变频技术应用模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频技术应用模块项目计划总投资为XXXX万元，预计年实现营业收入为XXXX万元。这一产能规模的设定旨在确保变频技术应用模块项目能够在投资与回报之间取得平衡，实现长期可持续的发展。变频技术应用模块项目的总投资充分考虑到各个方面的需求，包括用地建设、设备购置等多个环节，以确保变频技术应用模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807"/>
      <w:r>
        <w:rPr>
          <w:rFonts w:ascii="仿宋" w:eastAsia="仿宋" w:hAnsi="仿宋" w:cs="仿宋" w:hint="eastAsia"/>
          <w:sz w:val="28"/>
          <w:lang w:eastAsia="zh-CN"/>
        </w:rPr>
        <w:t>三、变频技术应用模块项目可持续发展</w:t>
      </w:r>
      <w:bookmarkEnd w:id="8"/>
    </w:p>
    <w:p>
      <w:pPr>
        <w:pStyle w:val="Heading2"/>
        <w:rPr>
          <w:rFonts w:ascii="仿宋" w:eastAsia="仿宋" w:hAnsi="仿宋" w:cs="仿宋" w:hint="eastAsia"/>
          <w:lang w:eastAsia="zh-CN"/>
        </w:rPr>
      </w:pPr>
      <w:bookmarkStart w:id="9" w:name="_Toc212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技术应用模块项目中，变频技术应用模块项目团队着眼于未来，明确了可持续发展的战略方向。制定的具体可持续发展目标包括降低资源使用、采用环保技术、最大化社会效益等。这一步骤不仅有助于变频技术应用模块项目在环保和社会责任方面达到最高标准，也为未来提供了明确的指引，确保变频技术应用模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可持续实践的融入变频技术应用模块项目管理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频技术应用模块项目管理周期。从变频技术应用模块项目规划开始，变频技术应用模块项目团队就考虑了环境和社会的因素。在执行阶段，变频技术应用模块项目团队积极推动绿色技术的应用，优化资源利用。此外，关注员工的社会责任，通过培训和沟通活动提高员工对可持续发展的认知，使他们能够在日常工作中践行可持续实践。这些举措不仅为变频技术应用模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37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频技术应用模块项目的可持续发展理念，我们深信环保与社会责任是变频技术应用模块项目成功的关键支柱。在变频技术应用模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团队通过引入先进的环保技术、建立高效的废物处理系统以及推动能源节约措施，积极履行环保责任。定期的环保监测和评估确保变频技术应用模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不仅致力于自身可持续发展，还注重对社会的回馈。通过支持社区变频技术应用模块项目、参与慈善事业、提供培训机会等方式，变频技术应用模块项目积极履行社会责任。与当地社区建立积极互动，关注员工的工作与生活平衡，以及员工的身心健康，是变频技术应用模块项目在社会责任层面的关键举措。这样的实践不仅增强了变频技术应用模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81"/>
      <w:r>
        <w:rPr>
          <w:rFonts w:ascii="仿宋" w:eastAsia="仿宋" w:hAnsi="仿宋" w:cs="仿宋" w:hint="eastAsia"/>
          <w:sz w:val="28"/>
          <w:lang w:eastAsia="zh-CN"/>
        </w:rPr>
        <w:t>四、变频技术应用模块项目土建工程</w:t>
      </w:r>
      <w:bookmarkEnd w:id="11"/>
    </w:p>
    <w:p>
      <w:pPr>
        <w:pStyle w:val="Heading2"/>
        <w:rPr>
          <w:rFonts w:ascii="仿宋" w:eastAsia="仿宋" w:hAnsi="仿宋" w:cs="仿宋" w:hint="eastAsia"/>
          <w:lang w:eastAsia="zh-CN"/>
        </w:rPr>
      </w:pPr>
      <w:bookmarkStart w:id="12" w:name="_Toc2657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在变频技术应用模块项目的建筑工程设计中，我们将秉承一系列重要的设计原则，以确保变频技术应用模块项目建筑在功能、美观、可持续性等方面达到最佳效果。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首要原则是确保建筑的功能性得到最大化的发挥。我们将充分理解变频技术应用模块项目的实际需求，合理布局各个功能区域，保证建筑在满足业务需求的同时，提供高效的工作环境。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在建筑设计中，我们将综合考虑建设和运营成本。通过精细的经济效益分析，确保设计方案在高效利用资源的同时，对变频技术应用模块项目的长期盈利能力有积极的贡献。</w:t>
      </w:r>
    </w:p>
    <w:p>
      <w:pPr>
        <w:pStyle w:val="Heading2"/>
        <w:ind w:firstLine="560" w:firstLineChars="200"/>
        <w:rPr>
          <w:rFonts w:ascii="仿宋" w:eastAsia="仿宋" w:hAnsi="仿宋" w:cs="仿宋" w:hint="eastAsia"/>
          <w:sz w:val="28"/>
          <w:lang w:eastAsia="zh-CN"/>
        </w:rPr>
      </w:pPr>
      <w:bookmarkStart w:id="13" w:name="_Toc404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技术应用模块项目的土建工程设计中，我们将精准设定设计年限，结合变频技术应用模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频技术应用模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28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变频技术应用模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频技术应用模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频技术应用模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6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本期工程变频技术应用模块项目预计总建筑面积XXX平方米，其中：计容建筑面积XXX平方米，计划建筑工程投资XX万元，占变频技术应用模块项目总投资的XX%。</w:t>
      </w:r>
    </w:p>
    <w:p>
      <w:pPr>
        <w:pStyle w:val="Heading1"/>
        <w:ind w:firstLine="560" w:firstLineChars="200"/>
        <w:rPr>
          <w:rFonts w:ascii="仿宋" w:eastAsia="仿宋" w:hAnsi="仿宋" w:cs="仿宋" w:hint="eastAsia"/>
          <w:sz w:val="28"/>
          <w:lang w:eastAsia="zh-CN"/>
        </w:rPr>
      </w:pPr>
      <w:bookmarkStart w:id="16" w:name="_Toc19519"/>
      <w:r>
        <w:rPr>
          <w:rFonts w:ascii="仿宋" w:eastAsia="仿宋" w:hAnsi="仿宋" w:cs="仿宋" w:hint="eastAsia"/>
          <w:sz w:val="28"/>
          <w:lang w:eastAsia="zh-CN"/>
        </w:rPr>
        <w:t>五、变频技术应用模块项目概论</w:t>
      </w:r>
      <w:bookmarkEnd w:id="16"/>
    </w:p>
    <w:p>
      <w:pPr>
        <w:pStyle w:val="Heading2"/>
        <w:rPr>
          <w:rFonts w:ascii="仿宋" w:eastAsia="仿宋" w:hAnsi="仿宋" w:cs="仿宋" w:hint="eastAsia"/>
          <w:lang w:eastAsia="zh-CN"/>
        </w:rPr>
      </w:pPr>
      <w:bookmarkStart w:id="17" w:name="_Toc1385"/>
      <w:r>
        <w:rPr>
          <w:rFonts w:ascii="仿宋" w:eastAsia="仿宋" w:hAnsi="仿宋" w:cs="仿宋" w:hint="eastAsia"/>
          <w:lang w:eastAsia="zh-CN"/>
        </w:rPr>
        <w:t>(一)、变频技术应用模块项目概况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起源追溯至对市场的深入洞察。市场的不断演变与变革为变频技术应用模块项目提供了难得的机遇。当前市场存在的需求缺口和变革的大环境共同构成了变频技术应用模块项目的背景。这个变频技术应用模块项目旨在充分利用市场机遇，填补行业中尚未满足的需求，为客户提供全新的解决方案。市场的变革和需求的增长使得这个变频技术应用模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变频技术应用模块项目名称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正式命名为变频技术应用模块。这个名称不仅仅是一个标识，更代表了变频技术应用模块项目的核心理念和愿景。它蕴含着变频技术应用模块项目所要解决问题的关键字，具有强烈的表达和辨识度，为变频技术应用模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变频技术应用模块项目目标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核心目标是提供一种全新、高效的解决方案，满足客户日益增长的需求。变频技术应用模块项目追求的不仅仅是满足市场需求，更是在市场中获得卓越的竞争优势。通过不断提升产品或服务的质量和创新水平，变频技术应用模块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变频技术应用模块项目范围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全面涵盖了产品研发、制造、市场推广和售后服务，确保从产品设计到最终用户体验的全方位关注。这一全面的变频技术应用模块项目范围是为了确保变频技术应用模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变频技术应用模块项目时间表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变频技术应用模块项目计划在未来18个月内完成，包括研发、测试、市场试点和正式推出等不同阶段。这个时间表的合理设计是为了确保变频技术应用模块项目各个阶段的顺利推进，以便按时交付高质量的成果。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变频技术应用模块项目预算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总预算估算为XX百万美元，主要分配在研发、市场推广、人员培训和运营等方面。这一充足的预算为变频技术应用模块项目提供了充足的资源，确保变频技术应用模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变频技术应用模块项目风险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可能面临的风险包括市场接受度低、技术难题、竞争激烈等。变频技术应用模块项目团队已经制定了相应的风险应对计划，通过前瞻性的风险管理，确保变频技术应用模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变频技术应用模块项目团队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变频技术应用模块项目汇聚了一支经验丰富、多领域专业素养的核心团队，确保变频技术应用模块项目在各个方面都能拥有高水平的执行力。团队的协同作战是变频技术应用模块项目成功的关键因素之一。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变频技术应用模块项目背景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变频技术应用模块项目的背景根植于市场对更高效、创新产品的渴望，同时也受到科技发展对行业格局的深刻改变的影响。这为变频技术应用模块项目提供了广阔的发展空间和市场需求。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变频技术应用模块项目现状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截至目前，变频技术应用模块项目已完成市场调研和技术验证，取得了初步的成功。这为变频技术应用模块项目在未来的发展奠定了坚实的基础，为更远大的目标打下了坚实的基石。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973"/>
      <w:r>
        <w:rPr>
          <w:rFonts w:ascii="仿宋" w:eastAsia="仿宋" w:hAnsi="仿宋" w:cs="仿宋" w:hint="eastAsia"/>
          <w:sz w:val="28"/>
          <w:lang w:eastAsia="zh-CN"/>
        </w:rPr>
        <w:t>(二)、变频技术应用模块项目目标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频技术应用模块项目首要业务目标是在市场中占据有利地位，实现产品/服务的成功推广和销售。通过不断提升产品质量、创新性，变频技术应用模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在科技迅速发展的时代，变频技术应用模块项目着眼于技术创新。通过持续的研发和技术升级，变频技术应用模块项目旨在推出更具创新性的产品或服务，以满足市场对新鲜、先进解决方案的需求。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频技术应用模块项目设定了客户满意度目标。通过提供卓越的产品质量和优质的客户服务，变频技术应用模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变频技术应用模块项目注重社会责任和可持续发展。通过实施环保、社会责任变频技术应用模块项目，变频技术应用模块项目致力于在经济发展的同时保护环境，促进社会公平，实现可持续经营。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变频技术应用模块项目的团队是实现目标的核心驱动力。因此，变频技术应用模块项目设定了团队发展目标，包括提升团队成员的专业技能、培养领导力，以及搭建协同高效的团队工作氛围。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4438"/>
      <w:r>
        <w:rPr>
          <w:rFonts w:ascii="仿宋" w:eastAsia="仿宋" w:hAnsi="仿宋" w:cs="仿宋" w:hint="eastAsia"/>
          <w:sz w:val="28"/>
          <w:lang w:eastAsia="zh-CN"/>
        </w:rPr>
        <w:t>(三)、变频技术应用模块项目提出的理由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变频技术应用模块项目提出的理由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提出源于对市场机遇的深刻洞察。当前市场中存在的需求缺口和行业发展趋势表明，有巨大的商业机会等待被开发。通过准确捕捉市场机遇，变频技术应用模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理念基于对技术创新的信仰。通过持续的研发和技术投入，变频技术应用模块项目有望推出更具创新性的产品或服务。在科技飞速发展的当下，变频技术应用模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提出是为了增强企业的行业竞争力。通过提升产品或服务的质量和独特性，变频技术应用模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响应了消费者需求的变化。随着社会和科技的不断发展，消费者对产品和服务的需求也在发生变化。通过深入了解并及时回应消费者的新需求，变频技术应用模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提出是企业战略发展规划的一部分。在面对日益激烈的市场竞争和不断变化的商业环境中，变频技术应用模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技术应用模块项目的提出不仅仅是基于商业考量，还注重社会责任。通过推出环保、社会责任等方面的变频技术应用模块项目，变频技术应用模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https://d.book118.com/207040036062006045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C3031"/>
    <w:rsid w:val="055C3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4003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2024-02-25T11:14:00Z</dcterms:created>
  <dcterms:modified xsi:type="dcterms:W3CDTF">2024-02-25T11:14:27Z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3574016B8E364B818D4E398479F4278C_11</vt:lpwstr>
  </property>
  <property fmtid="{D5CDD505-2E9C-101B-9397-08002B2CF9AE}" pid="3" name="KSOProductBuildVer">
    <vt:lpwstr>2052-12.1.0.16388</vt:lpwstr>
  </property>
</Properties>
</file>