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val="0"/>
        <w:numPr>
          <w:ilvl w:val="0"/>
          <w:numId w:val="0"/>
        </w:numPr>
        <w:shd w:val="clear" w:color="auto" w:fill="auto"/>
        <w:jc w:val="center"/>
        <w:rPr>
          <w:rFonts w:hint="default"/>
          <w:b/>
          <w:bCs/>
          <w:sz w:val="32"/>
          <w:szCs w:val="32"/>
          <w:vertAlign w:val="baseline"/>
        </w:rPr>
      </w:pPr>
      <w:r>
        <w:rPr>
          <w:rFonts w:ascii="Times New Roman" w:eastAsia="宋体" w:hAnsi="Times New Roman" w:cs="Times New Roman" w:hint="default"/>
          <w:b/>
          <w:bCs/>
          <w:sz w:val="32"/>
          <w:szCs w:val="32"/>
          <w:vertAlign w:val="baseline"/>
          <w:lang w:val="en-US"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o:spid="_x0000_s1025" type="#_x0000_t75" style="width:37pt;height:26pt;margin-top:836pt;margin-left:951pt;mso-height-relative:page;mso-position-horizontal-relative:page;mso-position-vertical-relative:page;mso-width-relative:page;position:absolute;z-index:251658240" coordsize="21600,21600" o:preferrelative="t" filled="f" stroked="f">
            <v:stroke joinstyle="miter"/>
            <v:imagedata r:id="rId5" o:title=""/>
            <o:lock v:ext="edit" aspectratio="t"/>
          </v:shape>
        </w:pict>
      </w:r>
      <w:r>
        <w:rPr>
          <w:rFonts w:ascii="Times New Roman" w:eastAsia="宋体" w:hAnsi="Times New Roman" w:cs="Times New Roman" w:hint="default"/>
          <w:b/>
          <w:bCs/>
          <w:sz w:val="32"/>
          <w:szCs w:val="32"/>
          <w:vertAlign w:val="baseline"/>
          <w:lang w:val="en-US" w:eastAsia="zh-CN"/>
        </w:rPr>
        <w:t>话题</w:t>
      </w:r>
      <w:r>
        <w:rPr>
          <w:rFonts w:cs="Times New Roman" w:hint="eastAsia"/>
          <w:b/>
          <w:bCs/>
          <w:sz w:val="32"/>
          <w:szCs w:val="32"/>
          <w:vertAlign w:val="baseline"/>
          <w:lang w:val="en-US" w:eastAsia="zh-CN"/>
        </w:rPr>
        <w:t>0</w:t>
      </w:r>
      <w:r>
        <w:rPr>
          <w:rFonts w:ascii="Times New Roman" w:eastAsia="宋体" w:hAnsi="Times New Roman" w:cs="Times New Roman" w:hint="default"/>
          <w:b/>
          <w:bCs/>
          <w:sz w:val="32"/>
          <w:szCs w:val="32"/>
          <w:vertAlign w:val="baseline"/>
          <w:lang w:val="en-US" w:eastAsia="zh-CN"/>
        </w:rPr>
        <w:t>2 广告信息</w:t>
      </w:r>
      <w:r>
        <w:rPr>
          <w:rFonts w:cs="Times New Roman" w:hint="eastAsia"/>
          <w:b/>
          <w:bCs/>
          <w:sz w:val="32"/>
          <w:szCs w:val="32"/>
          <w:vertAlign w:val="baseline"/>
          <w:lang w:val="en-US" w:eastAsia="zh-CN"/>
        </w:rPr>
        <w:t>19篇</w:t>
      </w:r>
    </w:p>
    <w:tbl>
      <w:tblPr>
        <w:tblStyle w:val="TableGrid"/>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262"/>
        <w:gridCol w:w="381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2262" w:type="dxa"/>
            <w:shd w:val="clear" w:color="auto" w:fill="FBD5B5" w:themeFill="accent6" w:themeFillTint="66"/>
          </w:tcPr>
          <w:p>
            <w:pPr>
              <w:widowControl w:val="0"/>
              <w:numPr>
                <w:ilvl w:val="0"/>
                <w:numId w:val="0"/>
              </w:numPr>
              <w:jc w:val="center"/>
              <w:rPr>
                <w:rFonts w:hint="eastAsia"/>
                <w:b/>
                <w:bCs/>
                <w:sz w:val="32"/>
                <w:szCs w:val="32"/>
                <w:vertAlign w:val="baseline"/>
              </w:rPr>
            </w:pPr>
            <w:r>
              <w:rPr>
                <w:rFonts w:cs="Times New Roman" w:hint="eastAsia"/>
                <w:b/>
                <w:bCs/>
                <w:sz w:val="32"/>
                <w:szCs w:val="32"/>
                <w:vertAlign w:val="baseline"/>
                <w:lang w:val="en-US" w:eastAsia="zh-CN"/>
              </w:rPr>
              <w:t>序号</w:t>
            </w:r>
          </w:p>
        </w:tc>
        <w:tc>
          <w:tcPr>
            <w:tcW w:w="3810" w:type="dxa"/>
            <w:shd w:val="clear" w:color="auto" w:fill="FBD5B5" w:themeFill="accent6" w:themeFillTint="66"/>
          </w:tcPr>
          <w:p>
            <w:pPr>
              <w:widowControl w:val="0"/>
              <w:numPr>
                <w:ilvl w:val="0"/>
                <w:numId w:val="0"/>
              </w:numPr>
              <w:jc w:val="center"/>
              <w:rPr>
                <w:rFonts w:hint="default"/>
                <w:b/>
                <w:bCs/>
                <w:sz w:val="32"/>
                <w:szCs w:val="32"/>
                <w:vertAlign w:val="baseline"/>
              </w:rPr>
            </w:pPr>
            <w:r>
              <w:rPr>
                <w:rFonts w:cs="Times New Roman" w:hint="eastAsia"/>
                <w:b/>
                <w:bCs/>
                <w:sz w:val="32"/>
                <w:szCs w:val="32"/>
                <w:vertAlign w:val="baseline"/>
                <w:lang w:val="en-US" w:eastAsia="zh-CN"/>
              </w:rPr>
              <w:t>内容</w:t>
            </w:r>
          </w:p>
        </w:tc>
      </w:tr>
      <w:tr>
        <w:tblPrEx>
          <w:tblW w:w="0" w:type="auto"/>
          <w:jc w:val="center"/>
          <w:tblCellMar>
            <w:top w:w="0" w:type="dxa"/>
            <w:left w:w="108" w:type="dxa"/>
            <w:bottom w:w="0" w:type="dxa"/>
            <w:right w:w="108" w:type="dxa"/>
          </w:tblCellMar>
        </w:tblPrEx>
        <w:trPr>
          <w:jc w:val="center"/>
        </w:trPr>
        <w:tc>
          <w:tcPr>
            <w:tcW w:w="2262" w:type="dxa"/>
          </w:tcPr>
          <w:p>
            <w:pPr>
              <w:widowControl w:val="0"/>
              <w:numPr>
                <w:ilvl w:val="0"/>
                <w:numId w:val="0"/>
              </w:numPr>
              <w:spacing w:line="360" w:lineRule="auto"/>
              <w:jc w:val="center"/>
              <w:rPr>
                <w:rFonts w:hint="default"/>
                <w:b w:val="0"/>
                <w:bCs w:val="0"/>
                <w:sz w:val="24"/>
                <w:vertAlign w:val="baseline"/>
              </w:rPr>
            </w:pPr>
            <w:r>
              <w:rPr>
                <w:rFonts w:ascii="Times New Roman" w:eastAsia="宋体" w:hAnsi="Times New Roman" w:cs="Times New Roman" w:hint="default"/>
                <w:b w:val="0"/>
                <w:bCs w:val="0"/>
                <w:sz w:val="24"/>
                <w:szCs w:val="24"/>
                <w:vertAlign w:val="baseline"/>
                <w:lang w:val="en-US" w:eastAsia="zh-CN"/>
              </w:rPr>
              <w:t>微话题1</w:t>
            </w:r>
          </w:p>
        </w:tc>
        <w:tc>
          <w:tcPr>
            <w:tcW w:w="3810" w:type="dxa"/>
          </w:tcPr>
          <w:p>
            <w:pPr>
              <w:widowControl w:val="0"/>
              <w:numPr>
                <w:ilvl w:val="0"/>
                <w:numId w:val="0"/>
              </w:numPr>
              <w:spacing w:line="360" w:lineRule="auto"/>
              <w:jc w:val="both"/>
              <w:rPr>
                <w:rFonts w:hint="default"/>
                <w:b w:val="0"/>
                <w:bCs w:val="0"/>
                <w:szCs w:val="21"/>
                <w:highlight w:val="none"/>
                <w:vertAlign w:val="baseline"/>
              </w:rPr>
            </w:pPr>
            <w:r>
              <w:rPr>
                <w:rFonts w:ascii="Times New Roman" w:eastAsia="宋体" w:hAnsi="Times New Roman" w:cs="Times New Roman" w:hint="eastAsia"/>
                <w:sz w:val="21"/>
                <w:szCs w:val="21"/>
                <w:highlight w:val="none"/>
                <w:lang w:val="en-US" w:eastAsia="zh-CN"/>
              </w:rPr>
              <w:t xml:space="preserve">Passage1-7 </w:t>
            </w:r>
            <w:r>
              <w:rPr>
                <w:rFonts w:ascii="Times New Roman" w:eastAsia="宋体" w:hAnsi="Times New Roman" w:cs="Times New Roman" w:hint="default"/>
                <w:b w:val="0"/>
                <w:bCs w:val="0"/>
                <w:sz w:val="21"/>
                <w:szCs w:val="21"/>
                <w:highlight w:val="none"/>
                <w:vertAlign w:val="baseline"/>
                <w:lang w:val="en-US" w:eastAsia="zh-CN"/>
              </w:rPr>
              <w:t>活动信息</w:t>
            </w:r>
          </w:p>
        </w:tc>
      </w:tr>
      <w:tr>
        <w:tblPrEx>
          <w:tblW w:w="0" w:type="auto"/>
          <w:jc w:val="center"/>
          <w:tblCellMar>
            <w:top w:w="0" w:type="dxa"/>
            <w:left w:w="108" w:type="dxa"/>
            <w:bottom w:w="0" w:type="dxa"/>
            <w:right w:w="108" w:type="dxa"/>
          </w:tblCellMar>
        </w:tblPrEx>
        <w:trPr>
          <w:jc w:val="center"/>
        </w:trPr>
        <w:tc>
          <w:tcPr>
            <w:tcW w:w="2262" w:type="dxa"/>
          </w:tcPr>
          <w:p>
            <w:pPr>
              <w:widowControl w:val="0"/>
              <w:numPr>
                <w:ilvl w:val="0"/>
                <w:numId w:val="0"/>
              </w:numPr>
              <w:spacing w:line="360" w:lineRule="auto"/>
              <w:jc w:val="center"/>
              <w:rPr>
                <w:rFonts w:hint="default"/>
                <w:b w:val="0"/>
                <w:bCs w:val="0"/>
                <w:sz w:val="24"/>
                <w:vertAlign w:val="baseline"/>
              </w:rPr>
            </w:pPr>
            <w:r>
              <w:rPr>
                <w:rFonts w:ascii="Times New Roman" w:eastAsia="宋体" w:hAnsi="Times New Roman" w:cs="Times New Roman" w:hint="default"/>
                <w:b w:val="0"/>
                <w:bCs w:val="0"/>
                <w:sz w:val="24"/>
                <w:szCs w:val="24"/>
                <w:vertAlign w:val="baseline"/>
                <w:lang w:val="en-US" w:eastAsia="zh-CN"/>
              </w:rPr>
              <w:t>微话题</w:t>
            </w:r>
            <w:r>
              <w:rPr>
                <w:rFonts w:cs="Times New Roman" w:hint="eastAsia"/>
                <w:b w:val="0"/>
                <w:bCs w:val="0"/>
                <w:sz w:val="24"/>
                <w:szCs w:val="24"/>
                <w:vertAlign w:val="baseline"/>
                <w:lang w:val="en-US" w:eastAsia="zh-CN"/>
              </w:rPr>
              <w:t>2</w:t>
            </w:r>
          </w:p>
        </w:tc>
        <w:tc>
          <w:tcPr>
            <w:tcW w:w="3810" w:type="dxa"/>
          </w:tcPr>
          <w:p>
            <w:pPr>
              <w:widowControl w:val="0"/>
              <w:numPr>
                <w:ilvl w:val="0"/>
                <w:numId w:val="0"/>
              </w:numPr>
              <w:spacing w:line="360" w:lineRule="auto"/>
              <w:jc w:val="both"/>
              <w:rPr>
                <w:rFonts w:hint="default"/>
                <w:b w:val="0"/>
                <w:bCs w:val="0"/>
                <w:szCs w:val="21"/>
                <w:highlight w:val="none"/>
                <w:vertAlign w:val="baseline"/>
              </w:rPr>
            </w:pPr>
            <w:r>
              <w:rPr>
                <w:rFonts w:ascii="Times New Roman" w:eastAsia="宋体" w:hAnsi="Times New Roman" w:cs="Times New Roman" w:hint="eastAsia"/>
                <w:sz w:val="21"/>
                <w:szCs w:val="21"/>
                <w:highlight w:val="none"/>
                <w:lang w:val="en-US" w:eastAsia="zh-CN"/>
              </w:rPr>
              <w:t xml:space="preserve">Passage8-14 </w:t>
            </w:r>
            <w:r>
              <w:rPr>
                <w:rFonts w:ascii="Times New Roman" w:eastAsia="宋体" w:hAnsi="Times New Roman" w:cs="Times New Roman" w:hint="default"/>
                <w:b w:val="0"/>
                <w:bCs w:val="0"/>
                <w:sz w:val="21"/>
                <w:szCs w:val="21"/>
                <w:highlight w:val="none"/>
                <w:vertAlign w:val="baseline"/>
                <w:lang w:val="en-US" w:eastAsia="zh-CN"/>
              </w:rPr>
              <w:t>地点场所</w:t>
            </w:r>
          </w:p>
        </w:tc>
      </w:tr>
      <w:tr>
        <w:tblPrEx>
          <w:tblW w:w="0" w:type="auto"/>
          <w:jc w:val="center"/>
          <w:tblCellMar>
            <w:top w:w="0" w:type="dxa"/>
            <w:left w:w="108" w:type="dxa"/>
            <w:bottom w:w="0" w:type="dxa"/>
            <w:right w:w="108" w:type="dxa"/>
          </w:tblCellMar>
        </w:tblPrEx>
        <w:trPr>
          <w:jc w:val="center"/>
        </w:trPr>
        <w:tc>
          <w:tcPr>
            <w:tcW w:w="2262" w:type="dxa"/>
          </w:tcPr>
          <w:p>
            <w:pPr>
              <w:widowControl w:val="0"/>
              <w:numPr>
                <w:ilvl w:val="0"/>
                <w:numId w:val="0"/>
              </w:numPr>
              <w:spacing w:line="360" w:lineRule="auto"/>
              <w:jc w:val="center"/>
              <w:rPr>
                <w:rFonts w:hint="default"/>
                <w:b w:val="0"/>
                <w:bCs w:val="0"/>
                <w:sz w:val="24"/>
                <w:vertAlign w:val="baseline"/>
              </w:rPr>
            </w:pPr>
            <w:r>
              <w:rPr>
                <w:rFonts w:ascii="Times New Roman" w:eastAsia="宋体" w:hAnsi="Times New Roman" w:cs="Times New Roman" w:hint="default"/>
                <w:b w:val="0"/>
                <w:bCs w:val="0"/>
                <w:sz w:val="24"/>
                <w:szCs w:val="24"/>
                <w:vertAlign w:val="baseline"/>
                <w:lang w:val="en-US" w:eastAsia="zh-CN"/>
              </w:rPr>
              <w:t>微话题</w:t>
            </w:r>
            <w:r>
              <w:rPr>
                <w:rFonts w:cs="Times New Roman" w:hint="eastAsia"/>
                <w:b w:val="0"/>
                <w:bCs w:val="0"/>
                <w:sz w:val="24"/>
                <w:szCs w:val="24"/>
                <w:vertAlign w:val="baseline"/>
                <w:lang w:val="en-US" w:eastAsia="zh-CN"/>
              </w:rPr>
              <w:t>3</w:t>
            </w:r>
          </w:p>
        </w:tc>
        <w:tc>
          <w:tcPr>
            <w:tcW w:w="3810" w:type="dxa"/>
          </w:tcPr>
          <w:p>
            <w:pPr>
              <w:widowControl w:val="0"/>
              <w:numPr>
                <w:ilvl w:val="0"/>
                <w:numId w:val="0"/>
              </w:numPr>
              <w:spacing w:line="360" w:lineRule="auto"/>
              <w:jc w:val="both"/>
              <w:rPr>
                <w:rFonts w:hint="default"/>
                <w:b w:val="0"/>
                <w:bCs w:val="0"/>
                <w:szCs w:val="21"/>
                <w:highlight w:val="none"/>
                <w:vertAlign w:val="baseline"/>
              </w:rPr>
            </w:pPr>
            <w:r>
              <w:rPr>
                <w:rFonts w:ascii="Times New Roman" w:eastAsia="宋体" w:hAnsi="Times New Roman" w:cs="Times New Roman" w:hint="eastAsia"/>
                <w:sz w:val="21"/>
                <w:szCs w:val="21"/>
                <w:highlight w:val="none"/>
                <w:lang w:val="en-US" w:eastAsia="zh-CN"/>
              </w:rPr>
              <w:t xml:space="preserve">Passage15-19 </w:t>
            </w:r>
            <w:r>
              <w:rPr>
                <w:rFonts w:ascii="Times New Roman" w:eastAsia="宋体" w:hAnsi="Times New Roman" w:cs="Times New Roman" w:hint="default"/>
                <w:b w:val="0"/>
                <w:bCs w:val="0"/>
                <w:sz w:val="21"/>
                <w:szCs w:val="21"/>
                <w:highlight w:val="none"/>
                <w:vertAlign w:val="baseline"/>
                <w:lang w:val="en-US" w:eastAsia="zh-CN"/>
              </w:rPr>
              <w:t>文学艺术</w:t>
            </w:r>
          </w:p>
        </w:tc>
      </w:tr>
    </w:tbl>
    <w:p>
      <w:pPr>
        <w:widowControl w:val="0"/>
        <w:numPr>
          <w:ilvl w:val="0"/>
          <w:numId w:val="0"/>
        </w:numPr>
        <w:shd w:val="clear" w:color="auto" w:fill="auto"/>
        <w:jc w:val="center"/>
        <w:rPr>
          <w:rFonts w:hint="default"/>
          <w:b/>
          <w:bCs/>
          <w:sz w:val="32"/>
          <w:szCs w:val="32"/>
          <w:vertAlign w:val="baseline"/>
        </w:rPr>
      </w:pPr>
    </w:p>
    <w:p>
      <w:pPr>
        <w:widowControl w:val="0"/>
        <w:numPr>
          <w:ilvl w:val="0"/>
          <w:numId w:val="0"/>
        </w:numPr>
        <w:shd w:val="clear" w:color="auto" w:fill="FBD4B4" w:themeFill="accent6" w:themeFillTint="66"/>
        <w:jc w:val="both"/>
        <w:rPr>
          <w:rFonts w:hint="default"/>
          <w:b/>
          <w:bCs/>
          <w:sz w:val="32"/>
          <w:szCs w:val="32"/>
          <w:vertAlign w:val="baseline"/>
        </w:rPr>
      </w:pPr>
      <w:r>
        <w:rPr>
          <w:rFonts w:ascii="Times New Roman" w:eastAsia="宋体" w:hAnsi="Times New Roman" w:cs="Times New Roman" w:hint="default"/>
          <w:b/>
          <w:bCs/>
          <w:sz w:val="32"/>
          <w:szCs w:val="32"/>
          <w:vertAlign w:val="baseline"/>
          <w:lang w:val="en-US" w:eastAsia="zh-CN"/>
        </w:rPr>
        <w:t>微话题1：活动信息</w:t>
      </w:r>
    </w:p>
    <w:p>
      <w:pPr>
        <w:numPr>
          <w:ilvl w:val="0"/>
          <w:numId w:val="0"/>
        </w:numPr>
        <w:spacing w:line="360" w:lineRule="auto"/>
        <w:ind w:leftChars="0"/>
        <w:jc w:val="center"/>
        <w:rPr>
          <w:rFonts w:hint="eastAsia"/>
          <w:b/>
          <w:szCs w:val="21"/>
          <w:highlight w:val="yellow"/>
        </w:rPr>
      </w:pPr>
      <w:r>
        <w:rPr>
          <w:rFonts w:cs="Times New Roman" w:hint="eastAsia"/>
          <w:b/>
          <w:sz w:val="21"/>
          <w:szCs w:val="21"/>
          <w:highlight w:val="yellow"/>
          <w:lang w:val="en-US" w:eastAsia="zh-CN"/>
        </w:rPr>
        <w:t>Passage 1</w:t>
      </w:r>
    </w:p>
    <w:p>
      <w:pPr>
        <w:numPr>
          <w:ilvl w:val="0"/>
          <w:numId w:val="0"/>
        </w:numPr>
        <w:spacing w:line="360" w:lineRule="auto"/>
        <w:ind w:leftChars="0"/>
        <w:jc w:val="both"/>
        <w:rPr>
          <w:rFonts w:hint="default"/>
          <w:szCs w:val="21"/>
        </w:rPr>
      </w:pPr>
      <w:r>
        <w:rPr>
          <w:rFonts w:ascii="Times New Roman" w:eastAsia="宋体" w:hAnsi="Times New Roman" w:cs="Times New Roman" w:hint="default"/>
          <w:color w:val="0000FF"/>
          <w:sz w:val="21"/>
          <w:szCs w:val="21"/>
        </w:rPr>
        <w:t>（</w:t>
      </w:r>
      <w:r>
        <w:rPr>
          <w:rFonts w:ascii="Times New Roman" w:eastAsia="宋体" w:hAnsi="Times New Roman" w:cs="Times New Roman" w:hint="eastAsia"/>
          <w:b w:val="0"/>
          <w:bCs/>
          <w:color w:val="0000FF"/>
          <w:highlight w:val="none"/>
          <w:lang w:val="en-US" w:eastAsia="zh-CN"/>
        </w:rPr>
        <w:t>2021</w:t>
      </w:r>
      <w:r>
        <w:rPr>
          <w:rFonts w:ascii="Times New Roman" w:eastAsia="宋体" w:hAnsi="Times New Roman" w:cs="Times New Roman" w:hint="default"/>
          <w:b w:val="0"/>
          <w:bCs/>
          <w:color w:val="0000FF"/>
          <w:highlight w:val="none"/>
          <w:lang w:val="en-US" w:eastAsia="zh-CN"/>
        </w:rPr>
        <w:t>新高考</w:t>
      </w:r>
      <w:r>
        <w:rPr>
          <w:rFonts w:ascii="Times New Roman" w:eastAsia="宋体" w:hAnsi="Times New Roman" w:cs="Times New Roman" w:hint="eastAsia"/>
          <w:b w:val="0"/>
          <w:bCs/>
          <w:color w:val="0000FF"/>
          <w:highlight w:val="none"/>
          <w:lang w:val="en-US" w:eastAsia="zh-CN"/>
        </w:rPr>
        <w:t>II</w:t>
      </w:r>
      <w:r>
        <w:rPr>
          <w:rFonts w:ascii="Times New Roman" w:eastAsia="宋体" w:hAnsi="Times New Roman" w:cs="Times New Roman" w:hint="default"/>
          <w:b w:val="0"/>
          <w:bCs/>
          <w:color w:val="0000FF"/>
          <w:highlight w:val="none"/>
          <w:lang w:val="en-US" w:eastAsia="zh-CN"/>
        </w:rPr>
        <w:t>卷</w:t>
      </w:r>
      <w:r>
        <w:rPr>
          <w:rFonts w:ascii="Times New Roman" w:eastAsia="宋体" w:hAnsi="Times New Roman" w:cs="Times New Roman" w:hint="eastAsia"/>
          <w:b w:val="0"/>
          <w:bCs/>
          <w:color w:val="0000FF"/>
          <w:highlight w:val="none"/>
          <w:lang w:val="en-US" w:eastAsia="zh-CN"/>
        </w:rPr>
        <w:t>A</w:t>
      </w:r>
      <w:r>
        <w:rPr>
          <w:rFonts w:ascii="Times New Roman" w:eastAsia="宋体" w:hAnsi="Times New Roman" w:cs="Times New Roman" w:hint="eastAsia"/>
          <w:color w:val="0000FF"/>
          <w:sz w:val="21"/>
          <w:szCs w:val="21"/>
          <w:lang w:val="en-US" w:eastAsia="zh-CN"/>
        </w:rPr>
        <w:t>篇</w:t>
      </w:r>
      <w:r>
        <w:rPr>
          <w:rFonts w:ascii="Times New Roman" w:eastAsia="宋体" w:hAnsi="Times New Roman" w:cs="Times New Roman" w:hint="default"/>
          <w:color w:val="0000FF"/>
          <w:sz w:val="21"/>
          <w:szCs w:val="21"/>
        </w:rPr>
        <w:t>）</w:t>
      </w:r>
      <w:r>
        <w:rPr>
          <w:rFonts w:ascii="Times New Roman" w:eastAsia="宋体" w:hAnsi="Times New Roman" w:cs="Times New Roman" w:hint="default"/>
          <w:sz w:val="21"/>
          <w:szCs w:val="21"/>
        </w:rPr>
        <w:t xml:space="preserve">Things to Do in Yorkshire This Summer </w:t>
      </w:r>
    </w:p>
    <w:p>
      <w:pPr>
        <w:shd w:val="clear" w:color="auto" w:fill="auto"/>
        <w:spacing w:line="360" w:lineRule="auto"/>
        <w:ind w:firstLine="420"/>
        <w:jc w:val="left"/>
        <w:rPr>
          <w:rFonts w:hint="default"/>
          <w:b/>
          <w:szCs w:val="21"/>
        </w:rPr>
      </w:pPr>
      <w:r>
        <w:rPr>
          <w:rFonts w:ascii="Times New Roman" w:eastAsia="宋体" w:hAnsi="Times New Roman" w:cs="Times New Roman" w:hint="default"/>
          <w:b/>
          <w:sz w:val="21"/>
          <w:szCs w:val="21"/>
        </w:rPr>
        <w:t xml:space="preserve">Harrogate Music Festival </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Since its birth, Harrogate Music Festival has gone from strength to strength. This year, we are celebrating our 50th anniversary. We begin on 1st June with Manchester Camerata and Nicola Benedetti, presenting an amazing programme of Mozart pieces. </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Dates:1 June-31 July </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Tickets:£12-£96 </w:t>
      </w:r>
    </w:p>
    <w:p>
      <w:pPr>
        <w:shd w:val="clear" w:color="auto" w:fill="auto"/>
        <w:spacing w:line="360" w:lineRule="auto"/>
        <w:ind w:firstLine="420"/>
        <w:jc w:val="left"/>
        <w:rPr>
          <w:rFonts w:hint="default"/>
          <w:b/>
          <w:szCs w:val="21"/>
        </w:rPr>
      </w:pPr>
      <w:r>
        <w:rPr>
          <w:rFonts w:ascii="Times New Roman" w:eastAsia="宋体" w:hAnsi="Times New Roman" w:cs="Times New Roman" w:hint="default"/>
          <w:b/>
          <w:sz w:val="21"/>
          <w:szCs w:val="21"/>
        </w:rPr>
        <w:t>Jodie's Fitness Summer Classes</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As the summer months roll in, our Georgian country estate makes the perfect setting for an outdoor fitness session. Come and work out with our qualified personal trainer, Jodie McGregor, on the grounds of the Middleton Lodge estate. </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We will be holding a free taster session on 23rd May, at 10 am, to demonstrate the variety of effective and active exercises. There are eight spaces available for the taster session. Advance bookings are required(info@middletonlodge.co.uk.paris) </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Dates:23 May-11 July </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Tickets: £7.50 per session </w:t>
      </w:r>
    </w:p>
    <w:p>
      <w:pPr>
        <w:shd w:val="clear" w:color="auto" w:fill="auto"/>
        <w:spacing w:line="360" w:lineRule="auto"/>
        <w:ind w:firstLine="420"/>
        <w:jc w:val="left"/>
        <w:rPr>
          <w:rFonts w:hint="default"/>
          <w:b/>
          <w:szCs w:val="21"/>
        </w:rPr>
      </w:pPr>
      <w:r>
        <w:rPr>
          <w:rFonts w:ascii="Times New Roman" w:eastAsia="宋体" w:hAnsi="Times New Roman" w:cs="Times New Roman" w:hint="default"/>
          <w:b/>
          <w:sz w:val="21"/>
          <w:szCs w:val="21"/>
        </w:rPr>
        <w:t xml:space="preserve">Felt Picture Making </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Working from an inspirational picture, this workshop at Helmsley Arts Centre will teach you the techniques you will need to recreate your picture in wool. </w:t>
      </w:r>
    </w:p>
    <w:p>
      <w:pPr>
        <w:shd w:val="clear" w:color="auto" w:fill="auto"/>
        <w:spacing w:line="360" w:lineRule="auto"/>
        <w:ind w:firstLine="420"/>
        <w:jc w:val="left"/>
        <w:rPr>
          <w:rFonts w:hint="default"/>
          <w:szCs w:val="21"/>
        </w:rPr>
        <w:sectPr>
          <w:headerReference w:type="default" r:id="rId6"/>
          <w:footerReference w:type="default" r:id="rId7"/>
          <w:pgSz w:w="11906" w:h="16838"/>
          <w:pgMar w:top="1417" w:right="1077" w:bottom="1417" w:left="1077" w:header="850" w:footer="992" w:gutter="0"/>
          <w:cols w:num="1" w:space="425"/>
          <w:docGrid w:type="lines" w:linePitch="318" w:charSpace="409"/>
        </w:sectPr>
      </w:pPr>
      <w:r>
        <w:rPr>
          <w:rFonts w:ascii="Times New Roman" w:eastAsia="宋体" w:hAnsi="Times New Roman" w:cs="Times New Roman" w:hint="default"/>
          <w:sz w:val="21"/>
          <w:szCs w:val="21"/>
        </w:rPr>
        <w:t>We</w:t>
      </w:r>
      <w:r>
        <w:rPr>
          <w:rFonts w:ascii="Times New Roman" w:eastAsia="宋体" w:hAnsi="Times New Roman" w:cs="Times New Roman" w:hint="default"/>
          <w:sz w:val="21"/>
          <w:szCs w:val="21"/>
        </w:rPr>
        <w:t xml:space="preserve"> will</w:t>
      </w:r>
      <w:r>
        <w:rPr>
          <w:rFonts w:ascii="Times New Roman" w:eastAsia="宋体" w:hAnsi="Times New Roman" w:cs="Times New Roman" w:hint="default"/>
          <w:sz w:val="21"/>
          <w:szCs w:val="21"/>
        </w:rPr>
        <w:t xml:space="preserve"> also</w:t>
      </w:r>
      <w:r>
        <w:rPr>
          <w:rFonts w:ascii="Times New Roman" w:eastAsia="宋体" w:hAnsi="Times New Roman" w:cs="Times New Roman" w:hint="default"/>
          <w:sz w:val="21"/>
          <w:szCs w:val="21"/>
        </w:rPr>
        <w:t xml:space="preserve"> discuss</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origins</w:t>
      </w:r>
      <w:r>
        <w:rPr>
          <w:rFonts w:ascii="Times New Roman" w:eastAsia="宋体" w:hAnsi="Times New Roman" w:cs="Times New Roman" w:hint="default"/>
          <w:sz w:val="21"/>
          <w:szCs w:val="21"/>
        </w:rPr>
        <w:t xml:space="preserve"> of</w:t>
      </w:r>
      <w:r>
        <w:rPr>
          <w:rFonts w:ascii="Times New Roman" w:eastAsia="宋体" w:hAnsi="Times New Roman" w:cs="Times New Roman" w:hint="default"/>
          <w:sz w:val="21"/>
          <w:szCs w:val="21"/>
        </w:rPr>
        <w:t xml:space="preserve"> felt,</w:t>
      </w:r>
      <w:r>
        <w:rPr>
          <w:rFonts w:ascii="Times New Roman" w:eastAsia="宋体" w:hAnsi="Times New Roman" w:cs="Times New Roman" w:hint="default"/>
          <w:sz w:val="21"/>
          <w:szCs w:val="21"/>
        </w:rPr>
        <w:t xml:space="preserve"> what</w:t>
      </w:r>
      <w:r>
        <w:rPr>
          <w:rFonts w:ascii="Times New Roman" w:eastAsia="宋体" w:hAnsi="Times New Roman" w:cs="Times New Roman" w:hint="default"/>
          <w:sz w:val="21"/>
          <w:szCs w:val="21"/>
        </w:rPr>
        <w:t xml:space="preserve"> enables</w:t>
      </w:r>
      <w:r>
        <w:rPr>
          <w:rFonts w:ascii="Times New Roman" w:eastAsia="宋体" w:hAnsi="Times New Roman" w:cs="Times New Roman" w:hint="default"/>
          <w:sz w:val="21"/>
          <w:szCs w:val="21"/>
        </w:rPr>
        <w:t xml:space="preserve"> wool</w:t>
      </w:r>
      <w:r>
        <w:rPr>
          <w:rFonts w:ascii="Times New Roman" w:eastAsia="宋体" w:hAnsi="Times New Roman" w:cs="Times New Roman" w:hint="default"/>
          <w:sz w:val="21"/>
          <w:szCs w:val="21"/>
        </w:rPr>
        <w:t xml:space="preserve"> fibres</w:t>
      </w:r>
      <w:r>
        <w:rPr>
          <w:rFonts w:ascii="Times New Roman" w:eastAsia="宋体" w:hAnsi="Times New Roman" w:cs="Times New Roman" w:hint="default"/>
          <w:sz w:val="21"/>
          <w:szCs w:val="21"/>
        </w:rPr>
        <w:t xml:space="preserve"> to</w:t>
      </w:r>
      <w:r>
        <w:rPr>
          <w:rFonts w:ascii="Times New Roman" w:eastAsia="宋体" w:hAnsi="Times New Roman" w:cs="Times New Roman" w:hint="default"/>
          <w:sz w:val="21"/>
          <w:szCs w:val="21"/>
        </w:rPr>
        <w:t xml:space="preserve"> become</w:t>
      </w:r>
      <w:r>
        <w:rPr>
          <w:rFonts w:ascii="Times New Roman" w:eastAsia="宋体" w:hAnsi="Times New Roman" w:cs="Times New Roman" w:hint="default"/>
          <w:sz w:val="21"/>
          <w:szCs w:val="21"/>
        </w:rPr>
        <w:t xml:space="preserve"> felt</w:t>
      </w:r>
      <w:r>
        <w:rPr>
          <w:rFonts w:ascii="Times New Roman" w:eastAsia="宋体" w:hAnsi="Times New Roman" w:cs="Times New Roman" w:hint="default"/>
          <w:sz w:val="21"/>
          <w:szCs w:val="21"/>
        </w:rPr>
        <w:t xml:space="preserve"> and</w:t>
      </w:r>
      <w:r>
        <w:rPr>
          <w:rFonts w:ascii="Times New Roman" w:eastAsia="宋体" w:hAnsi="Times New Roman" w:cs="Times New Roman" w:hint="default"/>
          <w:sz w:val="21"/>
          <w:szCs w:val="21"/>
        </w:rPr>
        <w:t xml:space="preserve"> how</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processes</w:t>
      </w:r>
      <w:r>
        <w:rPr>
          <w:rFonts w:ascii="Times New Roman" w:eastAsia="宋体" w:hAnsi="Times New Roman" w:cs="Times New Roman" w:hint="default"/>
          <w:sz w:val="21"/>
          <w:szCs w:val="21"/>
        </w:rPr>
        <w:t xml:space="preserve"> we</w:t>
      </w:r>
      <w:r>
        <w:rPr>
          <w:rFonts w:ascii="Times New Roman" w:eastAsia="宋体" w:hAnsi="Times New Roman" w:cs="Times New Roman" w:hint="default"/>
          <w:sz w:val="21"/>
          <w:szCs w:val="21"/>
        </w:rPr>
        <w:t xml:space="preserve"> use</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 work.</w:t>
      </w:r>
      <w:r>
        <w:rPr>
          <w:rFonts w:ascii="Times New Roman" w:eastAsia="宋体" w:hAnsi="Times New Roman" w:cs="Times New Roman" w:hint="default"/>
          <w:sz w:val="21"/>
          <w:szCs w:val="21"/>
        </w:rPr>
        <w:t xml:space="preserve"> </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Dates: 12 June-12 July </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Tickets: £40 including materials </w:t>
      </w:r>
    </w:p>
    <w:p>
      <w:pPr>
        <w:shd w:val="clear" w:color="auto" w:fill="auto"/>
        <w:spacing w:line="360" w:lineRule="auto"/>
        <w:ind w:firstLine="420"/>
        <w:jc w:val="left"/>
        <w:rPr>
          <w:rFonts w:hint="default"/>
          <w:b/>
          <w:szCs w:val="21"/>
        </w:rPr>
      </w:pPr>
      <w:r>
        <w:rPr>
          <w:rFonts w:ascii="Times New Roman" w:eastAsia="宋体" w:hAnsi="Times New Roman" w:cs="Times New Roman" w:hint="default"/>
          <w:b/>
          <w:sz w:val="21"/>
          <w:szCs w:val="21"/>
        </w:rPr>
        <w:t xml:space="preserve">Figure It Out!-Playing with Math </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A new exhibition in Halifax uses everyday activities to explain the hidden math principles we all use on a regular basis. Pack a bag, cut a cake, guess which juice container holds the most liquid, and much more. Discover how architects, product designers and scientists use similar skills in their work. </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Dates:7 May-10 June </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Tickets: Free</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1．What should you do if you want to attend the taster session of Jodie's fitness classes?</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A．Join a fitness club.</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B．Pay a registration fee.</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C．Make a booking.</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D．Hire a personal trainer.</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2．How much is the ticket for Felt Picture Making?</w:t>
      </w:r>
    </w:p>
    <w:p>
      <w:pPr>
        <w:shd w:val="clear" w:color="auto" w:fill="auto"/>
        <w:tabs>
          <w:tab w:val="left" w:pos="2078"/>
          <w:tab w:val="left" w:pos="4156"/>
          <w:tab w:val="left" w:pos="6234"/>
        </w:tabs>
        <w:spacing w:line="360" w:lineRule="auto"/>
        <w:jc w:val="left"/>
        <w:rPr>
          <w:rFonts w:hint="default"/>
          <w:szCs w:val="21"/>
        </w:rPr>
      </w:pPr>
      <w:r>
        <w:rPr>
          <w:rFonts w:ascii="Times New Roman" w:eastAsia="宋体" w:hAnsi="Times New Roman" w:cs="Times New Roman" w:hint="default"/>
          <w:sz w:val="21"/>
          <w:szCs w:val="21"/>
        </w:rPr>
        <w:t>A．£7.50.</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B．£12.</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C．£40.</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D．£96.</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3．Which of the following starts earliest?</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A．Harrogate Music Festival.</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B．Jodie's Fitness Summer Classes.</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C．Felt Picture Making.</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D．Figure It Out!-Playing with Math.</w:t>
      </w:r>
    </w:p>
    <w:p>
      <w:pPr>
        <w:shd w:val="clear" w:color="auto" w:fill="auto"/>
        <w:spacing w:line="360" w:lineRule="auto"/>
        <w:ind w:firstLine="420"/>
        <w:jc w:val="center"/>
        <w:rPr>
          <w:rFonts w:hint="eastAsia"/>
          <w:szCs w:val="21"/>
          <w:highlight w:val="yellow"/>
        </w:rPr>
      </w:pPr>
      <w:r>
        <w:rPr>
          <w:rFonts w:ascii="Times New Roman" w:eastAsia="宋体" w:hAnsi="Times New Roman" w:cs="Times New Roman" w:hint="eastAsia"/>
          <w:sz w:val="21"/>
          <w:szCs w:val="21"/>
          <w:highlight w:val="yellow"/>
          <w:lang w:val="en-US" w:eastAsia="zh-CN"/>
        </w:rPr>
        <w:t>Passage 2</w:t>
      </w:r>
    </w:p>
    <w:p>
      <w:pPr>
        <w:shd w:val="clear" w:color="auto" w:fill="auto"/>
        <w:spacing w:line="360" w:lineRule="auto"/>
        <w:ind w:firstLine="420"/>
        <w:jc w:val="left"/>
        <w:rPr>
          <w:rFonts w:hint="default"/>
          <w:szCs w:val="21"/>
        </w:rPr>
      </w:pPr>
      <w:r>
        <w:rPr>
          <w:rFonts w:ascii="Times New Roman" w:eastAsia="宋体" w:hAnsi="Times New Roman" w:cs="Times New Roman" w:hint="default"/>
          <w:color w:val="0000FF"/>
          <w:sz w:val="21"/>
          <w:szCs w:val="21"/>
        </w:rPr>
        <w:t>（2021天津卷A</w:t>
      </w:r>
      <w:r>
        <w:rPr>
          <w:rFonts w:ascii="Times New Roman" w:eastAsia="宋体" w:hAnsi="Times New Roman" w:cs="Times New Roman" w:hint="eastAsia"/>
          <w:color w:val="0000FF"/>
          <w:sz w:val="21"/>
          <w:szCs w:val="21"/>
          <w:lang w:val="en-US" w:eastAsia="zh-CN"/>
        </w:rPr>
        <w:t>篇</w:t>
      </w:r>
      <w:r>
        <w:rPr>
          <w:rFonts w:ascii="Times New Roman" w:eastAsia="宋体" w:hAnsi="Times New Roman" w:cs="Times New Roman" w:hint="default"/>
          <w:color w:val="0000FF"/>
          <w:sz w:val="21"/>
          <w:szCs w:val="21"/>
        </w:rPr>
        <w:t>）</w:t>
      </w:r>
      <w:r>
        <w:rPr>
          <w:rFonts w:ascii="Times New Roman" w:eastAsia="宋体" w:hAnsi="Times New Roman" w:cs="Times New Roman" w:hint="default"/>
          <w:sz w:val="21"/>
          <w:szCs w:val="21"/>
        </w:rPr>
        <w:t>When starting college, most students enjoy a week's stay on campus before classes actually begin. What should you do with that time? Below are several tips to ease（使熟悉） yourself into college life.</w:t>
      </w:r>
    </w:p>
    <w:p>
      <w:pPr>
        <w:shd w:val="clear" w:color="auto" w:fill="auto"/>
        <w:spacing w:line="360" w:lineRule="auto"/>
        <w:ind w:firstLine="420"/>
        <w:jc w:val="left"/>
        <w:rPr>
          <w:rFonts w:hint="default"/>
          <w:b/>
          <w:szCs w:val="21"/>
        </w:rPr>
      </w:pPr>
      <w:r>
        <w:rPr>
          <w:rFonts w:ascii="Times New Roman" w:eastAsia="宋体" w:hAnsi="Times New Roman" w:cs="Times New Roman" w:hint="default"/>
          <w:b/>
          <w:sz w:val="21"/>
          <w:szCs w:val="21"/>
        </w:rPr>
        <w:t>Participating in Campus Welcome Activities</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Most universities host welcome events before the academic year officially begins, including freshmen orientations （迎新会），campus picnics, and entertainments like concerts.</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Participating in such events is a great way to learn about school facilities and understand campus culture: What do students do for fun? What are their favorite classes? What is the history of your university? It can help you observe campus life outside the classroom.</w:t>
      </w:r>
    </w:p>
    <w:p>
      <w:pPr>
        <w:shd w:val="clear" w:color="auto" w:fill="auto"/>
        <w:spacing w:line="360" w:lineRule="auto"/>
        <w:ind w:firstLine="420"/>
        <w:jc w:val="left"/>
        <w:rPr>
          <w:rFonts w:hint="default"/>
          <w:b/>
          <w:szCs w:val="21"/>
        </w:rPr>
      </w:pPr>
      <w:r>
        <w:rPr>
          <w:rFonts w:ascii="Times New Roman" w:eastAsia="宋体" w:hAnsi="Times New Roman" w:cs="Times New Roman" w:hint="default"/>
          <w:b/>
          <w:sz w:val="21"/>
          <w:szCs w:val="21"/>
        </w:rPr>
        <w:t>Exploring Campus</w:t>
      </w:r>
    </w:p>
    <w:p>
      <w:pPr>
        <w:shd w:val="clear" w:color="auto" w:fill="auto"/>
        <w:spacing w:line="360" w:lineRule="auto"/>
        <w:ind w:firstLine="420"/>
        <w:jc w:val="left"/>
        <w:rPr>
          <w:rFonts w:hint="default"/>
          <w:szCs w:val="21"/>
        </w:rPr>
        <w:sectPr>
          <w:headerReference w:type="default" r:id="rId8"/>
          <w:footerReference w:type="default" r:id="rId9"/>
          <w:type w:val="nextPage"/>
          <w:pgSz w:w="11906" w:h="16838"/>
          <w:pgMar w:top="1417" w:right="1077" w:bottom="1417" w:left="1077" w:header="850" w:footer="992" w:gutter="0"/>
          <w:pgNumType w:start="2"/>
          <w:cols w:num="1" w:space="425"/>
          <w:titlePg w:val="0"/>
          <w:docGrid w:type="lines" w:linePitch="318" w:charSpace="409"/>
        </w:sectPr>
      </w:pPr>
      <w:r>
        <w:rPr>
          <w:rFonts w:ascii="Times New Roman" w:eastAsia="宋体" w:hAnsi="Times New Roman" w:cs="Times New Roman" w:hint="default"/>
          <w:sz w:val="21"/>
          <w:szCs w:val="21"/>
        </w:rPr>
        <w:t>Getting</w:t>
      </w:r>
      <w:r>
        <w:rPr>
          <w:rFonts w:ascii="Times New Roman" w:eastAsia="宋体" w:hAnsi="Times New Roman" w:cs="Times New Roman" w:hint="default"/>
          <w:sz w:val="21"/>
          <w:szCs w:val="21"/>
        </w:rPr>
        <w:t xml:space="preserve"> to</w:t>
      </w:r>
      <w:r>
        <w:rPr>
          <w:rFonts w:ascii="Times New Roman" w:eastAsia="宋体" w:hAnsi="Times New Roman" w:cs="Times New Roman" w:hint="default"/>
          <w:sz w:val="21"/>
          <w:szCs w:val="21"/>
        </w:rPr>
        <w:t xml:space="preserve"> know</w:t>
      </w:r>
      <w:r>
        <w:rPr>
          <w:rFonts w:ascii="Times New Roman" w:eastAsia="宋体" w:hAnsi="Times New Roman" w:cs="Times New Roman" w:hint="default"/>
          <w:sz w:val="21"/>
          <w:szCs w:val="21"/>
        </w:rPr>
        <w:t xml:space="preserve"> where</w:t>
      </w:r>
      <w:r>
        <w:rPr>
          <w:rFonts w:ascii="Times New Roman" w:eastAsia="宋体" w:hAnsi="Times New Roman" w:cs="Times New Roman" w:hint="default"/>
          <w:sz w:val="21"/>
          <w:szCs w:val="21"/>
        </w:rPr>
        <w:t xml:space="preserve"> essential</w:t>
      </w:r>
      <w:r>
        <w:rPr>
          <w:rFonts w:ascii="Times New Roman" w:eastAsia="宋体" w:hAnsi="Times New Roman" w:cs="Times New Roman" w:hint="default"/>
          <w:sz w:val="21"/>
          <w:szCs w:val="21"/>
        </w:rPr>
        <w:t xml:space="preserve"> campus</w:t>
      </w:r>
      <w:r>
        <w:rPr>
          <w:rFonts w:ascii="Times New Roman" w:eastAsia="宋体" w:hAnsi="Times New Roman" w:cs="Times New Roman" w:hint="default"/>
          <w:sz w:val="21"/>
          <w:szCs w:val="21"/>
        </w:rPr>
        <w:t xml:space="preserve"> resources</w:t>
      </w:r>
      <w:r>
        <w:rPr>
          <w:rFonts w:ascii="Times New Roman" w:eastAsia="宋体" w:hAnsi="Times New Roman" w:cs="Times New Roman" w:hint="default"/>
          <w:sz w:val="21"/>
          <w:szCs w:val="21"/>
        </w:rPr>
        <w:t xml:space="preserve"> are—such</w:t>
      </w:r>
      <w:r>
        <w:rPr>
          <w:rFonts w:ascii="Times New Roman" w:eastAsia="宋体" w:hAnsi="Times New Roman" w:cs="Times New Roman" w:hint="default"/>
          <w:sz w:val="21"/>
          <w:szCs w:val="21"/>
        </w:rPr>
        <w:t xml:space="preserve"> as</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student</w:t>
      </w:r>
      <w:r>
        <w:rPr>
          <w:rFonts w:ascii="Times New Roman" w:eastAsia="宋体" w:hAnsi="Times New Roman" w:cs="Times New Roman" w:hint="default"/>
          <w:sz w:val="21"/>
          <w:szCs w:val="21"/>
        </w:rPr>
        <w:t xml:space="preserve"> advising</w:t>
      </w:r>
      <w:r>
        <w:rPr>
          <w:rFonts w:ascii="Times New Roman" w:eastAsia="宋体" w:hAnsi="Times New Roman" w:cs="Times New Roman" w:hint="default"/>
          <w:sz w:val="21"/>
          <w:szCs w:val="21"/>
        </w:rPr>
        <w:t xml:space="preserve"> center,</w:t>
      </w:r>
      <w:r>
        <w:rPr>
          <w:rFonts w:ascii="Times New Roman" w:eastAsia="宋体" w:hAnsi="Times New Roman" w:cs="Times New Roman" w:hint="default"/>
          <w:sz w:val="21"/>
          <w:szCs w:val="21"/>
        </w:rPr>
        <w:t xml:space="preserve"> psychological</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 services,</w:t>
      </w:r>
      <w:r>
        <w:rPr>
          <w:rFonts w:ascii="Times New Roman" w:eastAsia="宋体" w:hAnsi="Times New Roman" w:cs="Times New Roman" w:hint="default"/>
          <w:sz w:val="21"/>
          <w:szCs w:val="21"/>
        </w:rPr>
        <w:t xml:space="preserve"> and</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tutoring</w:t>
      </w:r>
      <w:r>
        <w:rPr>
          <w:rFonts w:ascii="Times New Roman" w:eastAsia="宋体" w:hAnsi="Times New Roman" w:cs="Times New Roman" w:hint="default"/>
          <w:sz w:val="21"/>
          <w:szCs w:val="21"/>
        </w:rPr>
        <w:t xml:space="preserve"> center~~will</w:t>
      </w:r>
      <w:r>
        <w:rPr>
          <w:rFonts w:ascii="Times New Roman" w:eastAsia="宋体" w:hAnsi="Times New Roman" w:cs="Times New Roman" w:hint="default"/>
          <w:sz w:val="21"/>
          <w:szCs w:val="21"/>
        </w:rPr>
        <w:t xml:space="preserve"> make</w:t>
      </w:r>
      <w:r>
        <w:rPr>
          <w:rFonts w:ascii="Times New Roman" w:eastAsia="宋体" w:hAnsi="Times New Roman" w:cs="Times New Roman" w:hint="default"/>
          <w:sz w:val="21"/>
          <w:szCs w:val="21"/>
        </w:rPr>
        <w:t xml:space="preserve"> your</w:t>
      </w:r>
      <w:r>
        <w:rPr>
          <w:rFonts w:ascii="Times New Roman" w:eastAsia="宋体" w:hAnsi="Times New Roman" w:cs="Times New Roman" w:hint="default"/>
          <w:sz w:val="21"/>
          <w:szCs w:val="21"/>
        </w:rPr>
        <w:t xml:space="preserve"> first</w:t>
      </w:r>
      <w:r>
        <w:rPr>
          <w:rFonts w:ascii="Times New Roman" w:eastAsia="宋体" w:hAnsi="Times New Roman" w:cs="Times New Roman" w:hint="default"/>
          <w:sz w:val="21"/>
          <w:szCs w:val="21"/>
        </w:rPr>
        <w:t xml:space="preserve"> few</w:t>
      </w:r>
      <w:r>
        <w:rPr>
          <w:rFonts w:ascii="Times New Roman" w:eastAsia="宋体" w:hAnsi="Times New Roman" w:cs="Times New Roman" w:hint="default"/>
          <w:sz w:val="21"/>
          <w:szCs w:val="21"/>
        </w:rPr>
        <w:t xml:space="preserve"> weeks</w:t>
      </w:r>
      <w:r>
        <w:rPr>
          <w:rFonts w:ascii="Times New Roman" w:eastAsia="宋体" w:hAnsi="Times New Roman" w:cs="Times New Roman" w:hint="default"/>
          <w:sz w:val="21"/>
          <w:szCs w:val="21"/>
        </w:rPr>
        <w:t xml:space="preserve"> on</w:t>
      </w:r>
      <w:r>
        <w:rPr>
          <w:rFonts w:ascii="Times New Roman" w:eastAsia="宋体" w:hAnsi="Times New Roman" w:cs="Times New Roman" w:hint="default"/>
          <w:sz w:val="21"/>
          <w:szCs w:val="21"/>
        </w:rPr>
        <w:t xml:space="preserve"> campus</w:t>
      </w:r>
      <w:r>
        <w:rPr>
          <w:rFonts w:ascii="Times New Roman" w:eastAsia="宋体" w:hAnsi="Times New Roman" w:cs="Times New Roman" w:hint="default"/>
          <w:sz w:val="21"/>
          <w:szCs w:val="21"/>
        </w:rPr>
        <w:t xml:space="preserve"> a</w:t>
      </w:r>
      <w:r>
        <w:rPr>
          <w:rFonts w:ascii="Times New Roman" w:eastAsia="宋体" w:hAnsi="Times New Roman" w:cs="Times New Roman" w:hint="default"/>
          <w:sz w:val="21"/>
          <w:szCs w:val="21"/>
        </w:rPr>
        <w:t xml:space="preserve"> lot</w:t>
      </w:r>
      <w:r>
        <w:rPr>
          <w:rFonts w:ascii="Times New Roman" w:eastAsia="宋体" w:hAnsi="Times New Roman" w:cs="Times New Roman" w:hint="default"/>
          <w:sz w:val="21"/>
          <w:szCs w:val="21"/>
        </w:rPr>
        <w:t xml:space="preserve"> easier,</w:t>
      </w:r>
      <w:r>
        <w:rPr>
          <w:rFonts w:ascii="Times New Roman" w:eastAsia="宋体" w:hAnsi="Times New Roman" w:cs="Times New Roman" w:hint="default"/>
          <w:sz w:val="21"/>
          <w:szCs w:val="21"/>
        </w:rPr>
        <w:t xml:space="preserve"> because</w:t>
      </w:r>
      <w:r>
        <w:rPr>
          <w:rFonts w:ascii="Times New Roman" w:eastAsia="宋体" w:hAnsi="Times New Roman" w:cs="Times New Roman" w:hint="default"/>
          <w:sz w:val="21"/>
          <w:szCs w:val="21"/>
        </w:rPr>
        <w:t xml:space="preserve"> you</w:t>
      </w:r>
      <w:r>
        <w:rPr>
          <w:rFonts w:ascii="Times New Roman" w:eastAsia="宋体" w:hAnsi="Times New Roman" w:cs="Times New Roman" w:hint="default"/>
          <w:sz w:val="21"/>
          <w:szCs w:val="21"/>
        </w:rPr>
        <w:t xml:space="preserve"> won't</w:t>
      </w:r>
      <w:r>
        <w:rPr>
          <w:rFonts w:ascii="Times New Roman" w:eastAsia="宋体" w:hAnsi="Times New Roman" w:cs="Times New Roman" w:hint="default"/>
          <w:sz w:val="21"/>
          <w:szCs w:val="21"/>
        </w:rPr>
        <w:t xml:space="preserve"> have</w:t>
      </w:r>
      <w:r>
        <w:rPr>
          <w:rFonts w:ascii="Times New Roman" w:eastAsia="宋体" w:hAnsi="Times New Roman" w:cs="Times New Roman" w:hint="default"/>
          <w:sz w:val="21"/>
          <w:szCs w:val="21"/>
        </w:rPr>
        <w:t xml:space="preserve"> to</w:t>
      </w:r>
      <w:r>
        <w:rPr>
          <w:rFonts w:ascii="Times New Roman" w:eastAsia="宋体" w:hAnsi="Times New Roman" w:cs="Times New Roman" w:hint="default"/>
          <w:sz w:val="21"/>
          <w:szCs w:val="21"/>
        </w:rPr>
        <w:t xml:space="preserve"> look</w:t>
      </w:r>
      <w:r>
        <w:rPr>
          <w:rFonts w:ascii="Times New Roman" w:eastAsia="宋体" w:hAnsi="Times New Roman" w:cs="Times New Roman" w:hint="default"/>
          <w:sz w:val="21"/>
          <w:szCs w:val="21"/>
        </w:rPr>
        <w:t xml:space="preserve"> for</w:t>
      </w:r>
      <w:r>
        <w:rPr>
          <w:rFonts w:ascii="Times New Roman" w:eastAsia="宋体" w:hAnsi="Times New Roman" w:cs="Times New Roman" w:hint="default"/>
          <w:sz w:val="21"/>
          <w:szCs w:val="21"/>
        </w:rPr>
        <w:t xml:space="preserve"> them</w:t>
      </w:r>
      <w:r>
        <w:rPr>
          <w:rFonts w:ascii="Times New Roman" w:eastAsia="宋体" w:hAnsi="Times New Roman" w:cs="Times New Roman" w:hint="default"/>
          <w:sz w:val="21"/>
          <w:szCs w:val="21"/>
        </w:rPr>
        <w:t xml:space="preserve"> while</w:t>
      </w:r>
      <w:r>
        <w:rPr>
          <w:rFonts w:ascii="Times New Roman" w:eastAsia="宋体" w:hAnsi="Times New Roman" w:cs="Times New Roman" w:hint="default"/>
          <w:sz w:val="21"/>
          <w:szCs w:val="21"/>
        </w:rPr>
        <w:t xml:space="preserve"> still</w:t>
      </w:r>
      <w:r>
        <w:rPr>
          <w:rFonts w:ascii="Times New Roman" w:eastAsia="宋体" w:hAnsi="Times New Roman" w:cs="Times New Roman" w:hint="default"/>
          <w:sz w:val="21"/>
          <w:szCs w:val="21"/>
        </w:rPr>
        <w:t xml:space="preserve"> getting</w:t>
      </w:r>
      <w:r>
        <w:rPr>
          <w:rFonts w:ascii="Times New Roman" w:eastAsia="宋体" w:hAnsi="Times New Roman" w:cs="Times New Roman" w:hint="default"/>
          <w:sz w:val="21"/>
          <w:szCs w:val="21"/>
        </w:rPr>
        <w:t xml:space="preserve"> used</w:t>
      </w:r>
      <w:r>
        <w:rPr>
          <w:rFonts w:ascii="Times New Roman" w:eastAsia="宋体" w:hAnsi="Times New Roman" w:cs="Times New Roman" w:hint="default"/>
          <w:sz w:val="21"/>
          <w:szCs w:val="21"/>
        </w:rPr>
        <w:t xml:space="preserve"> to</w:t>
      </w:r>
      <w:r>
        <w:rPr>
          <w:rFonts w:ascii="Times New Roman" w:eastAsia="宋体" w:hAnsi="Times New Roman" w:cs="Times New Roman" w:hint="default"/>
          <w:sz w:val="21"/>
          <w:szCs w:val="21"/>
        </w:rPr>
        <w:t xml:space="preserve"> your</w:t>
      </w:r>
      <w:r>
        <w:rPr>
          <w:rFonts w:ascii="Times New Roman" w:eastAsia="宋体" w:hAnsi="Times New Roman" w:cs="Times New Roman" w:hint="default"/>
          <w:sz w:val="21"/>
          <w:szCs w:val="21"/>
        </w:rPr>
        <w:t xml:space="preserve"> classes.</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Take some time to check out the buildings where your classes will be held. This will prevent you from getting lost in the first few days of classes, and familiarize you with how long it takes to get from place to place. If you're worried about taking classes one after another in different buildings, a quick test run won't hurt. That way, you will avoid potential time delays in getting to your classes.</w:t>
      </w:r>
    </w:p>
    <w:p>
      <w:pPr>
        <w:shd w:val="clear" w:color="auto" w:fill="auto"/>
        <w:spacing w:line="360" w:lineRule="auto"/>
        <w:ind w:firstLine="420"/>
        <w:jc w:val="left"/>
        <w:rPr>
          <w:rFonts w:hint="default"/>
          <w:b/>
          <w:szCs w:val="21"/>
        </w:rPr>
      </w:pPr>
      <w:r>
        <w:rPr>
          <w:rFonts w:ascii="Times New Roman" w:eastAsia="宋体" w:hAnsi="Times New Roman" w:cs="Times New Roman" w:hint="default"/>
          <w:b/>
          <w:sz w:val="21"/>
          <w:szCs w:val="21"/>
        </w:rPr>
        <w:t>Starting a Routine</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Before getting too excited about all of the fun things you will be able to do during the week, remember that you do have a pretty big schedule change coming up. Starting classes means being in different places at different times, so it’s a great idea to start getting used to that routine right this week.</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What helps you most is to schedule your sleep. Following the planned time will ensure you have enough sleep to get to those early classes and stay wide awake.</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If you have other daily routines, such as exercising or talking on the phone with family, work those into your day-to-day life before classes start so that you get a better idea of how they fit in with your schedule.</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4．By participating in campus welcome activities, freshmen can .</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A．learn about campus culture</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B．get their course schedule</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C．have a physical examination</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D．take an entrance test</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5．Why are freshmen advised to have a quick test run between buildings ?</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A．To see how many facilities they can use.</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B．To avoid being late for future classes.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C．To help those getting lost on campus.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D．To practice running on their way to class.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6．When is it best for freshmen to start getting used to the new routine?</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A．On the first day of their classes.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B．Before the orientation week.</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C．After their first-day classes.</w:t>
      </w:r>
    </w:p>
    <w:p>
      <w:pPr>
        <w:shd w:val="clear" w:color="auto" w:fill="auto"/>
        <w:spacing w:line="360" w:lineRule="auto"/>
        <w:jc w:val="left"/>
        <w:rPr>
          <w:rFonts w:hint="default"/>
          <w:szCs w:val="21"/>
        </w:rPr>
        <w:sectPr>
          <w:headerReference w:type="default" r:id="rId10"/>
          <w:footerReference w:type="default" r:id="rId11"/>
          <w:type w:val="nextPage"/>
          <w:pgSz w:w="11906" w:h="16838"/>
          <w:pgMar w:top="1417" w:right="1077" w:bottom="1417" w:left="1077" w:header="850" w:footer="992" w:gutter="0"/>
          <w:pgNumType w:start="3"/>
          <w:cols w:num="1" w:space="425"/>
          <w:titlePg w:val="0"/>
          <w:docGrid w:type="lines" w:linePitch="318" w:charSpace="409"/>
        </w:sectPr>
      </w:pPr>
      <w:r>
        <w:rPr>
          <w:rFonts w:ascii="Times New Roman" w:eastAsia="宋体" w:hAnsi="Times New Roman" w:cs="Times New Roman" w:hint="default"/>
          <w:sz w:val="21"/>
          <w:szCs w:val="21"/>
        </w:rPr>
        <w:t>D．During the orientation week.</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7．What does the author suggest freshmen do to stay focused in class?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A．Take physical exercise before class.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B．Leave their phones powered off.</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C．Take early classes every day.</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D．Keep to the sleep schedule.</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8．What is the author's purpose in writing this passage?</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A．To offer some tips on making an easier start at college.</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B．To remind freshmen about the first day of school.</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C．To help freshmen organize campus activities.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D．To share his college experience with the reader.</w:t>
      </w:r>
    </w:p>
    <w:p>
      <w:pPr>
        <w:shd w:val="clear" w:color="auto" w:fill="auto"/>
        <w:spacing w:line="360" w:lineRule="auto"/>
        <w:jc w:val="left"/>
        <w:rPr>
          <w:rFonts w:hint="default"/>
          <w:szCs w:val="21"/>
        </w:rPr>
      </w:pPr>
    </w:p>
    <w:p>
      <w:pPr>
        <w:shd w:val="clear" w:color="auto" w:fill="auto"/>
        <w:spacing w:line="360" w:lineRule="auto"/>
        <w:jc w:val="center"/>
        <w:rPr>
          <w:rFonts w:hint="eastAsia"/>
          <w:szCs w:val="21"/>
          <w:highlight w:val="yellow"/>
        </w:rPr>
      </w:pPr>
      <w:r>
        <w:rPr>
          <w:rFonts w:ascii="Times New Roman" w:eastAsia="宋体" w:hAnsi="Times New Roman" w:cs="Times New Roman" w:hint="eastAsia"/>
          <w:sz w:val="21"/>
          <w:szCs w:val="21"/>
          <w:highlight w:val="yellow"/>
          <w:lang w:val="en-US" w:eastAsia="zh-CN"/>
        </w:rPr>
        <w:t>Passage 3</w:t>
      </w:r>
    </w:p>
    <w:p>
      <w:pPr>
        <w:shd w:val="clear" w:color="auto" w:fill="auto"/>
        <w:spacing w:line="360" w:lineRule="auto"/>
        <w:jc w:val="center"/>
        <w:rPr>
          <w:rFonts w:hint="default"/>
          <w:b/>
          <w:szCs w:val="21"/>
        </w:rPr>
      </w:pPr>
      <w:r>
        <w:rPr>
          <w:rFonts w:ascii="Times New Roman" w:eastAsia="宋体" w:hAnsi="Times New Roman" w:cs="Times New Roman" w:hint="default"/>
          <w:color w:val="0000FF"/>
          <w:sz w:val="21"/>
          <w:szCs w:val="21"/>
        </w:rPr>
        <w:t>（2020全国I卷A</w:t>
      </w:r>
      <w:r>
        <w:rPr>
          <w:rFonts w:ascii="Times New Roman" w:eastAsia="宋体" w:hAnsi="Times New Roman" w:cs="Times New Roman" w:hint="eastAsia"/>
          <w:color w:val="0000FF"/>
          <w:sz w:val="21"/>
          <w:szCs w:val="21"/>
          <w:lang w:val="en-US" w:eastAsia="zh-CN"/>
        </w:rPr>
        <w:t>篇</w:t>
      </w:r>
      <w:r>
        <w:rPr>
          <w:rFonts w:ascii="Times New Roman" w:eastAsia="宋体" w:hAnsi="Times New Roman" w:cs="Times New Roman" w:hint="default"/>
          <w:color w:val="0000FF"/>
          <w:sz w:val="21"/>
          <w:szCs w:val="21"/>
        </w:rPr>
        <w:t>）</w:t>
      </w:r>
      <w:r>
        <w:rPr>
          <w:rFonts w:ascii="Times New Roman" w:eastAsia="宋体" w:hAnsi="Times New Roman" w:cs="Times New Roman" w:hint="default"/>
          <w:b/>
          <w:sz w:val="21"/>
          <w:szCs w:val="21"/>
        </w:rPr>
        <w:t>Train Information</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All customers travelling on TransLink services must be in possession of a valid ticket before boarding. For ticket information，please ask at your local station or call 13 12 30.</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While Queensland Rail makes every effort to ensure trains run as scheduled，there can be no guarantee of connections between trains or between train services and bus services.</w:t>
      </w:r>
    </w:p>
    <w:p>
      <w:pPr>
        <w:shd w:val="clear" w:color="auto" w:fill="auto"/>
        <w:spacing w:line="360" w:lineRule="auto"/>
        <w:ind w:firstLine="420"/>
        <w:jc w:val="left"/>
        <w:rPr>
          <w:rFonts w:hint="default"/>
          <w:b/>
          <w:szCs w:val="21"/>
        </w:rPr>
      </w:pPr>
      <w:r>
        <w:rPr>
          <w:rFonts w:ascii="Times New Roman" w:eastAsia="宋体" w:hAnsi="Times New Roman" w:cs="Times New Roman" w:hint="default"/>
          <w:b/>
          <w:sz w:val="21"/>
          <w:szCs w:val="21"/>
        </w:rPr>
        <w:t>Lost property(失物招领)</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Call Lost Property on 13 16 17 during business hours for items lost on Queensland Rail services.</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The lost property office is open Monday to Friday 7:30am to 5:00pm and is located(位于)at Roma Street station.</w:t>
      </w:r>
    </w:p>
    <w:p>
      <w:pPr>
        <w:shd w:val="clear" w:color="auto" w:fill="auto"/>
        <w:spacing w:line="360" w:lineRule="auto"/>
        <w:ind w:firstLine="420"/>
        <w:jc w:val="left"/>
        <w:rPr>
          <w:rFonts w:hint="default"/>
          <w:b/>
          <w:szCs w:val="21"/>
        </w:rPr>
      </w:pPr>
      <w:r>
        <w:rPr>
          <w:rFonts w:ascii="Times New Roman" w:eastAsia="宋体" w:hAnsi="Times New Roman" w:cs="Times New Roman" w:hint="default"/>
          <w:b/>
          <w:sz w:val="21"/>
          <w:szCs w:val="21"/>
        </w:rPr>
        <w:t>Public holidays</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On public holidays, generally a Sunday timetable operates. On certain major event days，i.e.</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Australia Day, Anzac Day, sporting and cultural days, special additional services may operate.</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Christmas Day services operate to a Christmas Day timetable，Before travel please visit translink. com. au or call TransLink on 13 12 30 anytime.</w:t>
      </w:r>
    </w:p>
    <w:p>
      <w:pPr>
        <w:shd w:val="clear" w:color="auto" w:fill="auto"/>
        <w:spacing w:line="360" w:lineRule="auto"/>
        <w:ind w:firstLine="420"/>
        <w:jc w:val="left"/>
        <w:rPr>
          <w:rFonts w:hint="default"/>
          <w:b/>
          <w:szCs w:val="21"/>
        </w:rPr>
      </w:pPr>
      <w:r>
        <w:rPr>
          <w:rFonts w:ascii="Times New Roman" w:eastAsia="宋体" w:hAnsi="Times New Roman" w:cs="Times New Roman" w:hint="default"/>
          <w:b/>
          <w:sz w:val="21"/>
          <w:szCs w:val="21"/>
        </w:rPr>
        <w:t>Customers using mobility devices</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Many stations have wheelchair access from the car park or entrance to the station platforms.</w:t>
      </w:r>
    </w:p>
    <w:p>
      <w:pPr>
        <w:shd w:val="clear" w:color="auto" w:fill="auto"/>
        <w:spacing w:line="360" w:lineRule="auto"/>
        <w:ind w:firstLine="420"/>
        <w:jc w:val="left"/>
        <w:rPr>
          <w:rFonts w:hint="default"/>
          <w:szCs w:val="21"/>
        </w:rPr>
        <w:sectPr>
          <w:headerReference w:type="default" r:id="rId12"/>
          <w:footerReference w:type="default" r:id="rId13"/>
          <w:type w:val="nextPage"/>
          <w:pgSz w:w="11906" w:h="16838"/>
          <w:pgMar w:top="1417" w:right="1077" w:bottom="1417" w:left="1077" w:header="850" w:footer="992" w:gutter="0"/>
          <w:pgNumType w:start="4"/>
          <w:cols w:num="1" w:space="425"/>
          <w:titlePg w:val="0"/>
          <w:docGrid w:type="lines" w:linePitch="318" w:charSpace="409"/>
        </w:sectPr>
      </w:pPr>
      <w:r>
        <w:rPr>
          <w:rFonts w:ascii="Times New Roman" w:eastAsia="宋体" w:hAnsi="Times New Roman" w:cs="Times New Roman" w:hint="default"/>
          <w:sz w:val="21"/>
          <w:szCs w:val="21"/>
        </w:rPr>
        <w:t>For assistance, please Queensland Rail on 13 16 17.</w:t>
      </w:r>
    </w:p>
    <w:p>
      <w:pPr>
        <w:shd w:val="clear" w:color="auto" w:fill="auto"/>
        <w:spacing w:line="360" w:lineRule="auto"/>
        <w:ind w:firstLine="420"/>
        <w:jc w:val="left"/>
        <w:rPr>
          <w:rFonts w:hint="default"/>
          <w:b/>
          <w:szCs w:val="21"/>
        </w:rPr>
      </w:pPr>
      <w:r>
        <w:rPr>
          <w:rFonts w:ascii="Times New Roman" w:eastAsia="宋体" w:hAnsi="Times New Roman" w:cs="Times New Roman" w:hint="default"/>
          <w:b/>
          <w:sz w:val="21"/>
          <w:szCs w:val="21"/>
        </w:rPr>
        <w:t>Guardian trains (outbound)</w:t>
      </w:r>
    </w:p>
    <w:tbl>
      <w:tblPr>
        <w:tblStyle w:val="TableNormal"/>
        <w:tblW w:w="810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025"/>
        <w:gridCol w:w="2025"/>
        <w:gridCol w:w="2025"/>
        <w:gridCol w:w="2025"/>
      </w:tblGrid>
      <w:tr>
        <w:tblPrEx>
          <w:tblW w:w="810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20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b/>
                <w:szCs w:val="21"/>
              </w:rPr>
            </w:pPr>
            <w:r>
              <w:rPr>
                <w:rFonts w:ascii="Times New Roman" w:eastAsia="宋体" w:hAnsi="Times New Roman" w:cs="Times New Roman" w:hint="default"/>
                <w:b/>
                <w:sz w:val="21"/>
                <w:szCs w:val="21"/>
              </w:rPr>
              <w:t>Depart</w:t>
            </w:r>
          </w:p>
        </w:tc>
        <w:tc>
          <w:tcPr>
            <w:tcW w:w="20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b/>
                <w:szCs w:val="21"/>
              </w:rPr>
            </w:pPr>
            <w:r>
              <w:rPr>
                <w:rFonts w:ascii="Times New Roman" w:eastAsia="宋体" w:hAnsi="Times New Roman" w:cs="Times New Roman" w:hint="default"/>
                <w:b/>
                <w:sz w:val="21"/>
                <w:szCs w:val="21"/>
              </w:rPr>
              <w:t>Origin</w:t>
            </w:r>
          </w:p>
        </w:tc>
        <w:tc>
          <w:tcPr>
            <w:tcW w:w="20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b/>
                <w:szCs w:val="21"/>
              </w:rPr>
            </w:pPr>
            <w:r>
              <w:rPr>
                <w:rFonts w:ascii="Times New Roman" w:eastAsia="宋体" w:hAnsi="Times New Roman" w:cs="Times New Roman" w:hint="default"/>
                <w:b/>
                <w:sz w:val="21"/>
                <w:szCs w:val="21"/>
              </w:rPr>
              <w:t>Destination</w:t>
            </w:r>
          </w:p>
        </w:tc>
        <w:tc>
          <w:tcPr>
            <w:tcW w:w="20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b/>
                <w:szCs w:val="21"/>
              </w:rPr>
            </w:pPr>
            <w:r>
              <w:rPr>
                <w:rFonts w:ascii="Times New Roman" w:eastAsia="宋体" w:hAnsi="Times New Roman" w:cs="Times New Roman" w:hint="default"/>
                <w:b/>
                <w:sz w:val="21"/>
                <w:szCs w:val="21"/>
              </w:rPr>
              <w:t>Arrive</w:t>
            </w:r>
          </w:p>
        </w:tc>
      </w:tr>
      <w:tr>
        <w:tblPrEx>
          <w:tblW w:w="8100" w:type="dxa"/>
          <w:tblInd w:w="0" w:type="dxa"/>
          <w:tblCellMar>
            <w:top w:w="120" w:type="dxa"/>
            <w:left w:w="120" w:type="dxa"/>
            <w:bottom w:w="120" w:type="dxa"/>
            <w:right w:w="120" w:type="dxa"/>
          </w:tblCellMar>
        </w:tblPrEx>
        <w:tc>
          <w:tcPr>
            <w:tcW w:w="20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6:42pm</w:t>
            </w:r>
          </w:p>
        </w:tc>
        <w:tc>
          <w:tcPr>
            <w:tcW w:w="20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Altandi</w:t>
            </w:r>
          </w:p>
        </w:tc>
        <w:tc>
          <w:tcPr>
            <w:tcW w:w="20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Varsity Lakes</w:t>
            </w:r>
          </w:p>
        </w:tc>
        <w:tc>
          <w:tcPr>
            <w:tcW w:w="20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7:37pm</w:t>
            </w:r>
          </w:p>
        </w:tc>
      </w:tr>
      <w:tr>
        <w:tblPrEx>
          <w:tblW w:w="8100" w:type="dxa"/>
          <w:tblInd w:w="0" w:type="dxa"/>
          <w:tblCellMar>
            <w:top w:w="120" w:type="dxa"/>
            <w:left w:w="120" w:type="dxa"/>
            <w:bottom w:w="120" w:type="dxa"/>
            <w:right w:w="120" w:type="dxa"/>
          </w:tblCellMar>
        </w:tblPrEx>
        <w:tc>
          <w:tcPr>
            <w:tcW w:w="20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7:29pm</w:t>
            </w:r>
          </w:p>
        </w:tc>
        <w:tc>
          <w:tcPr>
            <w:tcW w:w="20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Central</w:t>
            </w:r>
          </w:p>
        </w:tc>
        <w:tc>
          <w:tcPr>
            <w:tcW w:w="20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Varsity Lakes</w:t>
            </w:r>
          </w:p>
        </w:tc>
        <w:tc>
          <w:tcPr>
            <w:tcW w:w="20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8:52pm</w:t>
            </w:r>
          </w:p>
        </w:tc>
      </w:tr>
      <w:tr>
        <w:tblPrEx>
          <w:tblW w:w="8100" w:type="dxa"/>
          <w:tblInd w:w="0" w:type="dxa"/>
          <w:tblCellMar>
            <w:top w:w="120" w:type="dxa"/>
            <w:left w:w="120" w:type="dxa"/>
            <w:bottom w:w="120" w:type="dxa"/>
            <w:right w:w="120" w:type="dxa"/>
          </w:tblCellMar>
        </w:tblPrEx>
        <w:tc>
          <w:tcPr>
            <w:tcW w:w="20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8:57pm</w:t>
            </w:r>
          </w:p>
        </w:tc>
        <w:tc>
          <w:tcPr>
            <w:tcW w:w="20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Fortitude Valley</w:t>
            </w:r>
          </w:p>
        </w:tc>
        <w:tc>
          <w:tcPr>
            <w:tcW w:w="20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Varsity Lakes</w:t>
            </w:r>
          </w:p>
        </w:tc>
        <w:tc>
          <w:tcPr>
            <w:tcW w:w="20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9:52pm</w:t>
            </w:r>
          </w:p>
        </w:tc>
      </w:tr>
      <w:tr>
        <w:tblPrEx>
          <w:tblW w:w="8100" w:type="dxa"/>
          <w:tblInd w:w="0" w:type="dxa"/>
          <w:tblCellMar>
            <w:top w:w="120" w:type="dxa"/>
            <w:left w:w="120" w:type="dxa"/>
            <w:bottom w:w="120" w:type="dxa"/>
            <w:right w:w="120" w:type="dxa"/>
          </w:tblCellMar>
        </w:tblPrEx>
        <w:tc>
          <w:tcPr>
            <w:tcW w:w="20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11:02pm</w:t>
            </w:r>
          </w:p>
        </w:tc>
        <w:tc>
          <w:tcPr>
            <w:tcW w:w="20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Roma Street</w:t>
            </w:r>
          </w:p>
        </w:tc>
        <w:tc>
          <w:tcPr>
            <w:tcW w:w="20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Varsity Lakes</w:t>
            </w:r>
          </w:p>
        </w:tc>
        <w:tc>
          <w:tcPr>
            <w:tcW w:w="20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12:22am</w:t>
            </w:r>
          </w:p>
        </w:tc>
      </w:tr>
    </w:tbl>
    <w:p>
      <w:pPr>
        <w:shd w:val="clear" w:color="auto" w:fill="auto"/>
        <w:spacing w:line="360" w:lineRule="auto"/>
        <w:ind w:firstLine="420"/>
        <w:jc w:val="left"/>
        <w:rPr>
          <w:rFonts w:hint="default"/>
          <w:szCs w:val="21"/>
        </w:rPr>
      </w:pP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9． What would you do to get ticket information?</w:t>
      </w:r>
    </w:p>
    <w:p>
      <w:pPr>
        <w:shd w:val="clear" w:color="auto" w:fill="auto"/>
        <w:spacing w:line="360" w:lineRule="auto"/>
        <w:jc w:val="left"/>
        <w:rPr>
          <w:rFonts w:hint="default"/>
          <w:szCs w:val="21"/>
        </w:rPr>
      </w:pP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A．Call 13 16 17.</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B．Visit translink .com.au.</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C．Ask at the local station.</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D．Check the train schedule.</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10．At which station can you find the lost property office?</w:t>
      </w:r>
    </w:p>
    <w:p>
      <w:pPr>
        <w:shd w:val="clear" w:color="auto" w:fill="auto"/>
        <w:tabs>
          <w:tab w:val="left" w:pos="2078"/>
          <w:tab w:val="left" w:pos="4156"/>
          <w:tab w:val="left" w:pos="6234"/>
        </w:tabs>
        <w:spacing w:line="360" w:lineRule="auto"/>
        <w:jc w:val="left"/>
        <w:rPr>
          <w:rFonts w:hint="default"/>
          <w:szCs w:val="21"/>
        </w:rPr>
      </w:pPr>
      <w:r>
        <w:rPr>
          <w:rFonts w:ascii="Times New Roman" w:eastAsia="宋体" w:hAnsi="Times New Roman" w:cs="Times New Roman" w:hint="default"/>
          <w:sz w:val="21"/>
          <w:szCs w:val="21"/>
        </w:rPr>
        <w:t>A．Altandi.</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B．Roma Street.</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C．Varsity Lakes.</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D．Fortitude Valley.</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11．Which train would you take if you go from Central to Varsity Lakes?</w:t>
      </w:r>
    </w:p>
    <w:p>
      <w:pPr>
        <w:shd w:val="clear" w:color="auto" w:fill="auto"/>
        <w:tabs>
          <w:tab w:val="left" w:pos="2078"/>
          <w:tab w:val="left" w:pos="4156"/>
          <w:tab w:val="left" w:pos="6234"/>
        </w:tabs>
        <w:spacing w:line="360" w:lineRule="auto"/>
        <w:jc w:val="left"/>
        <w:rPr>
          <w:rFonts w:hint="default"/>
          <w:szCs w:val="21"/>
        </w:rPr>
      </w:pPr>
      <w:r>
        <w:rPr>
          <w:rFonts w:ascii="Times New Roman" w:eastAsia="宋体" w:hAnsi="Times New Roman" w:cs="Times New Roman" w:hint="default"/>
          <w:sz w:val="21"/>
          <w:szCs w:val="21"/>
        </w:rPr>
        <w:t>A．6:42 pm.</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B．7:29 pm.</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C．8:57 pm.</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D．11:02 pm.</w:t>
      </w:r>
    </w:p>
    <w:p>
      <w:pPr>
        <w:shd w:val="clear" w:color="auto" w:fill="auto"/>
        <w:tabs>
          <w:tab w:val="left" w:pos="2078"/>
          <w:tab w:val="left" w:pos="4156"/>
          <w:tab w:val="left" w:pos="6234"/>
        </w:tabs>
        <w:spacing w:line="360" w:lineRule="auto"/>
        <w:jc w:val="left"/>
        <w:rPr>
          <w:rFonts w:hint="default"/>
          <w:szCs w:val="21"/>
        </w:rPr>
      </w:pPr>
    </w:p>
    <w:p>
      <w:pPr>
        <w:shd w:val="clear" w:color="auto" w:fill="auto"/>
        <w:spacing w:line="360" w:lineRule="auto"/>
        <w:jc w:val="center"/>
        <w:rPr>
          <w:rFonts w:hint="default"/>
          <w:szCs w:val="21"/>
          <w:highlight w:val="yellow"/>
        </w:rPr>
      </w:pPr>
      <w:r>
        <w:rPr>
          <w:rFonts w:ascii="Times New Roman" w:eastAsia="宋体" w:hAnsi="Times New Roman" w:cs="Times New Roman" w:hint="eastAsia"/>
          <w:sz w:val="21"/>
          <w:szCs w:val="21"/>
          <w:highlight w:val="yellow"/>
          <w:lang w:val="en-US" w:eastAsia="zh-CN"/>
        </w:rPr>
        <w:t>Passage 4</w:t>
      </w:r>
    </w:p>
    <w:p>
      <w:pPr>
        <w:shd w:val="clear" w:color="auto" w:fill="auto"/>
        <w:spacing w:line="360" w:lineRule="auto"/>
        <w:jc w:val="center"/>
        <w:rPr>
          <w:rFonts w:hint="default"/>
          <w:b/>
          <w:szCs w:val="21"/>
        </w:rPr>
      </w:pPr>
      <w:r>
        <w:rPr>
          <w:rFonts w:ascii="Times New Roman" w:eastAsia="宋体" w:hAnsi="Times New Roman" w:cs="Times New Roman" w:hint="default"/>
          <w:color w:val="0000FF"/>
          <w:sz w:val="21"/>
          <w:szCs w:val="21"/>
        </w:rPr>
        <w:t>（2020全国II卷A</w:t>
      </w:r>
      <w:r>
        <w:rPr>
          <w:rFonts w:ascii="Times New Roman" w:eastAsia="宋体" w:hAnsi="Times New Roman" w:cs="Times New Roman" w:hint="eastAsia"/>
          <w:color w:val="0000FF"/>
          <w:sz w:val="21"/>
          <w:szCs w:val="21"/>
          <w:lang w:val="en-US" w:eastAsia="zh-CN"/>
        </w:rPr>
        <w:t>篇</w:t>
      </w:r>
      <w:r>
        <w:rPr>
          <w:rFonts w:ascii="Times New Roman" w:eastAsia="宋体" w:hAnsi="Times New Roman" w:cs="Times New Roman" w:hint="default"/>
          <w:color w:val="0000FF"/>
          <w:sz w:val="21"/>
          <w:szCs w:val="21"/>
        </w:rPr>
        <w:t>）</w:t>
      </w:r>
      <w:r>
        <w:rPr>
          <w:rFonts w:ascii="Times New Roman" w:eastAsia="宋体" w:hAnsi="Times New Roman" w:cs="Times New Roman" w:hint="default"/>
          <w:b/>
          <w:sz w:val="21"/>
          <w:szCs w:val="21"/>
        </w:rPr>
        <w:t>The Lake District Attractions Guide</w:t>
      </w:r>
    </w:p>
    <w:p>
      <w:pPr>
        <w:shd w:val="clear" w:color="auto" w:fill="auto"/>
        <w:spacing w:line="360" w:lineRule="auto"/>
        <w:ind w:firstLine="420"/>
        <w:jc w:val="left"/>
        <w:rPr>
          <w:rFonts w:hint="default"/>
          <w:b/>
          <w:szCs w:val="21"/>
        </w:rPr>
      </w:pPr>
      <w:r>
        <w:rPr>
          <w:rFonts w:ascii="Times New Roman" w:eastAsia="宋体" w:hAnsi="Times New Roman" w:cs="Times New Roman" w:hint="default"/>
          <w:b/>
          <w:sz w:val="21"/>
          <w:szCs w:val="21"/>
        </w:rPr>
        <w:t>Dalemain Mansion &amp; Historic Gardens</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History, Culture &amp; Landscape(景观). Discover and enjoy 4 centuries of history, 5 acres of celebrated and award-winning gardens with parkland walk. Owned by the Hasell family since 1679, home to the International Marmalade Festival. Gifts and antiques, plant sales, museums &amp; Mediaeval Hall Tearoom.</w:t>
      </w:r>
    </w:p>
    <w:p>
      <w:pPr>
        <w:shd w:val="clear" w:color="auto" w:fill="auto"/>
        <w:spacing w:line="360" w:lineRule="auto"/>
        <w:jc w:val="left"/>
        <w:rPr>
          <w:rFonts w:hint="default"/>
          <w:b/>
          <w:szCs w:val="21"/>
        </w:rPr>
      </w:pPr>
      <w:r>
        <w:rPr>
          <w:rFonts w:ascii="Times New Roman" w:eastAsia="宋体" w:hAnsi="Times New Roman" w:cs="Times New Roman" w:hint="default"/>
          <w:b/>
          <w:sz w:val="21"/>
          <w:szCs w:val="21"/>
        </w:rPr>
        <w:t>Open:29 Mar-29 Oct，Sun to Thurs.</w:t>
      </w:r>
    </w:p>
    <w:p>
      <w:pPr>
        <w:shd w:val="clear" w:color="auto" w:fill="auto"/>
        <w:spacing w:line="360" w:lineRule="auto"/>
        <w:ind w:firstLine="420"/>
        <w:jc w:val="left"/>
        <w:rPr>
          <w:rFonts w:hint="default"/>
          <w:szCs w:val="21"/>
        </w:rPr>
      </w:pPr>
      <w:r>
        <w:rPr>
          <w:rFonts w:ascii="Times New Roman" w:eastAsia="宋体" w:hAnsi="Times New Roman" w:cs="Times New Roman" w:hint="default"/>
          <w:b/>
          <w:sz w:val="21"/>
          <w:szCs w:val="21"/>
        </w:rPr>
        <w:t>Tearoom，Gardens &amp; Gift Shop:</w:t>
      </w:r>
      <w:r>
        <w:rPr>
          <w:rFonts w:ascii="Times New Roman" w:eastAsia="宋体" w:hAnsi="Times New Roman" w:cs="Times New Roman" w:hint="default"/>
          <w:sz w:val="21"/>
          <w:szCs w:val="21"/>
        </w:rPr>
        <w:t>10:30-17:00(16:00 in Oct).</w:t>
      </w:r>
    </w:p>
    <w:p>
      <w:pPr>
        <w:shd w:val="clear" w:color="auto" w:fill="auto"/>
        <w:spacing w:line="360" w:lineRule="auto"/>
        <w:ind w:firstLine="420"/>
        <w:jc w:val="left"/>
        <w:rPr>
          <w:rFonts w:hint="default"/>
          <w:szCs w:val="21"/>
        </w:rPr>
      </w:pPr>
      <w:r>
        <w:rPr>
          <w:rFonts w:ascii="Times New Roman" w:eastAsia="宋体" w:hAnsi="Times New Roman" w:cs="Times New Roman" w:hint="default"/>
          <w:b/>
          <w:sz w:val="21"/>
          <w:szCs w:val="21"/>
        </w:rPr>
        <w:t>House:</w:t>
      </w:r>
      <w:r>
        <w:rPr>
          <w:rFonts w:ascii="Times New Roman" w:eastAsia="宋体" w:hAnsi="Times New Roman" w:cs="Times New Roman" w:hint="default"/>
          <w:sz w:val="21"/>
          <w:szCs w:val="21"/>
        </w:rPr>
        <w:t>11:15-16:00(15:00 in Oct)</w:t>
      </w:r>
    </w:p>
    <w:p>
      <w:pPr>
        <w:shd w:val="clear" w:color="auto" w:fill="auto"/>
        <w:spacing w:line="360" w:lineRule="auto"/>
        <w:jc w:val="left"/>
        <w:rPr>
          <w:rFonts w:hint="default"/>
          <w:szCs w:val="21"/>
        </w:rPr>
        <w:sectPr>
          <w:headerReference w:type="default" r:id="rId14"/>
          <w:footerReference w:type="default" r:id="rId15"/>
          <w:type w:val="nextPage"/>
          <w:pgSz w:w="11906" w:h="16838"/>
          <w:pgMar w:top="1417" w:right="1077" w:bottom="1417" w:left="1077" w:header="850" w:footer="992" w:gutter="0"/>
          <w:pgNumType w:start="5"/>
          <w:cols w:num="1" w:space="425"/>
          <w:titlePg w:val="0"/>
          <w:docGrid w:type="lines" w:linePitch="318" w:charSpace="409"/>
        </w:sectPr>
      </w:pPr>
      <w:r>
        <w:rPr>
          <w:rFonts w:ascii="Times New Roman" w:eastAsia="宋体" w:hAnsi="Times New Roman" w:cs="Times New Roman" w:hint="default"/>
          <w:b/>
          <w:sz w:val="21"/>
          <w:szCs w:val="21"/>
        </w:rPr>
        <w:t xml:space="preserve">Town: </w:t>
      </w:r>
      <w:r>
        <w:rPr>
          <w:rFonts w:ascii="Times New Roman" w:eastAsia="宋体" w:hAnsi="Times New Roman" w:cs="Times New Roman" w:hint="default"/>
          <w:sz w:val="21"/>
          <w:szCs w:val="21"/>
        </w:rPr>
        <w:t>Pooley Bridge &amp; Penrith</w:t>
      </w:r>
    </w:p>
    <w:p>
      <w:pPr>
        <w:shd w:val="clear" w:color="auto" w:fill="auto"/>
        <w:spacing w:line="360" w:lineRule="auto"/>
        <w:jc w:val="left"/>
        <w:rPr>
          <w:rFonts w:hint="default"/>
          <w:b/>
          <w:szCs w:val="21"/>
        </w:rPr>
      </w:pPr>
      <w:r>
        <w:rPr>
          <w:rFonts w:ascii="Times New Roman" w:eastAsia="宋体" w:hAnsi="Times New Roman" w:cs="Times New Roman" w:hint="default"/>
          <w:b/>
          <w:sz w:val="21"/>
          <w:szCs w:val="21"/>
        </w:rPr>
        <w:t>Abbot Hall art Gallery &amp; Museum</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Those viewing the quality of Abbot Hall’s temporary exhibitions may be forgiven for thinking they are in a city gallery. The impressive permanent collection includes Turners and Romneys and the temporary exhibition programme has Canaletto and the artists from St Ives.</w:t>
      </w:r>
    </w:p>
    <w:p>
      <w:pPr>
        <w:shd w:val="clear" w:color="auto" w:fill="auto"/>
        <w:spacing w:line="360" w:lineRule="auto"/>
        <w:jc w:val="left"/>
        <w:rPr>
          <w:rFonts w:hint="default"/>
          <w:szCs w:val="21"/>
        </w:rPr>
      </w:pPr>
      <w:r>
        <w:rPr>
          <w:rFonts w:ascii="Times New Roman" w:eastAsia="宋体" w:hAnsi="Times New Roman" w:cs="Times New Roman" w:hint="default"/>
          <w:b/>
          <w:sz w:val="21"/>
          <w:szCs w:val="21"/>
        </w:rPr>
        <w:t>Open</w:t>
      </w:r>
      <w:r>
        <w:rPr>
          <w:rFonts w:ascii="Times New Roman" w:eastAsia="宋体" w:hAnsi="Times New Roman" w:cs="Times New Roman" w:hint="default"/>
          <w:sz w:val="21"/>
          <w:szCs w:val="21"/>
        </w:rPr>
        <w:t>: Mon to Sat and Summer Sundays. 10:30 -17:00 Summer.10:30 -16:00 Winter.</w:t>
      </w:r>
    </w:p>
    <w:p>
      <w:pPr>
        <w:shd w:val="clear" w:color="auto" w:fill="auto"/>
        <w:spacing w:line="360" w:lineRule="auto"/>
        <w:jc w:val="left"/>
        <w:rPr>
          <w:rFonts w:hint="default"/>
          <w:szCs w:val="21"/>
        </w:rPr>
      </w:pPr>
      <w:r>
        <w:rPr>
          <w:rFonts w:ascii="Times New Roman" w:eastAsia="宋体" w:hAnsi="Times New Roman" w:cs="Times New Roman" w:hint="default"/>
          <w:b/>
          <w:sz w:val="21"/>
          <w:szCs w:val="21"/>
        </w:rPr>
        <w:t xml:space="preserve">Town: </w:t>
      </w:r>
      <w:r>
        <w:rPr>
          <w:rFonts w:ascii="Times New Roman" w:eastAsia="宋体" w:hAnsi="Times New Roman" w:cs="Times New Roman" w:hint="default"/>
          <w:sz w:val="21"/>
          <w:szCs w:val="21"/>
        </w:rPr>
        <w:t>Kendal</w:t>
      </w:r>
    </w:p>
    <w:p>
      <w:pPr>
        <w:shd w:val="clear" w:color="auto" w:fill="auto"/>
        <w:spacing w:line="360" w:lineRule="auto"/>
        <w:jc w:val="left"/>
        <w:rPr>
          <w:rFonts w:hint="default"/>
          <w:b/>
          <w:szCs w:val="21"/>
        </w:rPr>
      </w:pPr>
      <w:r>
        <w:rPr>
          <w:rFonts w:ascii="Times New Roman" w:eastAsia="宋体" w:hAnsi="Times New Roman" w:cs="Times New Roman" w:hint="default"/>
          <w:b/>
          <w:sz w:val="21"/>
          <w:szCs w:val="21"/>
        </w:rPr>
        <w:t>Tullie House Museum &amp; Art Gallery</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Discover, explore and enjoy award-winning Tullie House, where historic collections, contemporary art and family fun are brought together in one impressive museum and art gallery. There are four fantastic galleries to visit from fine art to interactive fun, so there’s something for everyone!</w:t>
      </w:r>
    </w:p>
    <w:p>
      <w:pPr>
        <w:shd w:val="clear" w:color="auto" w:fill="auto"/>
        <w:spacing w:line="360" w:lineRule="auto"/>
        <w:jc w:val="left"/>
        <w:rPr>
          <w:rFonts w:hint="default"/>
          <w:szCs w:val="21"/>
        </w:rPr>
      </w:pPr>
      <w:r>
        <w:rPr>
          <w:rFonts w:ascii="Times New Roman" w:eastAsia="宋体" w:hAnsi="Times New Roman" w:cs="Times New Roman" w:hint="default"/>
          <w:b/>
          <w:sz w:val="21"/>
          <w:szCs w:val="21"/>
        </w:rPr>
        <w:t>Open: High Season</w:t>
      </w:r>
      <w:r>
        <w:rPr>
          <w:rFonts w:ascii="Times New Roman" w:eastAsia="宋体" w:hAnsi="Times New Roman" w:cs="Times New Roman" w:hint="default"/>
          <w:sz w:val="21"/>
          <w:szCs w:val="21"/>
        </w:rPr>
        <w:t xml:space="preserve"> 1 Apr – 31 Oct: Mon to Sat 10:00 – 17:00, Sun 11:00 – 17:00.</w:t>
      </w:r>
    </w:p>
    <w:p>
      <w:pPr>
        <w:shd w:val="clear" w:color="auto" w:fill="auto"/>
        <w:spacing w:line="360" w:lineRule="auto"/>
        <w:ind w:firstLine="420"/>
        <w:jc w:val="left"/>
        <w:rPr>
          <w:rFonts w:hint="default"/>
          <w:szCs w:val="21"/>
        </w:rPr>
      </w:pPr>
      <w:r>
        <w:rPr>
          <w:rFonts w:ascii="Times New Roman" w:eastAsia="宋体" w:hAnsi="Times New Roman" w:cs="Times New Roman" w:hint="default"/>
          <w:b/>
          <w:sz w:val="21"/>
          <w:szCs w:val="21"/>
        </w:rPr>
        <w:t>Low Season</w:t>
      </w:r>
      <w:r>
        <w:rPr>
          <w:rFonts w:ascii="Times New Roman" w:eastAsia="宋体" w:hAnsi="Times New Roman" w:cs="Times New Roman" w:hint="default"/>
          <w:sz w:val="21"/>
          <w:szCs w:val="21"/>
        </w:rPr>
        <w:t xml:space="preserve"> 1 Nov – 31 Mar: Mon to Sat 10:00 – 16:30, Sun 12:00 – 16:30.</w:t>
      </w:r>
    </w:p>
    <w:p>
      <w:pPr>
        <w:shd w:val="clear" w:color="auto" w:fill="auto"/>
        <w:spacing w:line="360" w:lineRule="auto"/>
        <w:jc w:val="left"/>
        <w:rPr>
          <w:rFonts w:hint="default"/>
          <w:szCs w:val="21"/>
        </w:rPr>
      </w:pPr>
      <w:r>
        <w:rPr>
          <w:rFonts w:ascii="Times New Roman" w:eastAsia="宋体" w:hAnsi="Times New Roman" w:cs="Times New Roman" w:hint="default"/>
          <w:b/>
          <w:sz w:val="21"/>
          <w:szCs w:val="21"/>
        </w:rPr>
        <w:t xml:space="preserve">Town: </w:t>
      </w:r>
      <w:r>
        <w:rPr>
          <w:rFonts w:ascii="Times New Roman" w:eastAsia="宋体" w:hAnsi="Times New Roman" w:cs="Times New Roman" w:hint="default"/>
          <w:sz w:val="21"/>
          <w:szCs w:val="21"/>
        </w:rPr>
        <w:t>Carlisle</w:t>
      </w:r>
    </w:p>
    <w:p>
      <w:pPr>
        <w:shd w:val="clear" w:color="auto" w:fill="auto"/>
        <w:spacing w:line="360" w:lineRule="auto"/>
        <w:jc w:val="left"/>
        <w:rPr>
          <w:rFonts w:hint="default"/>
          <w:b/>
          <w:szCs w:val="21"/>
        </w:rPr>
      </w:pPr>
      <w:r>
        <w:rPr>
          <w:rFonts w:ascii="Times New Roman" w:eastAsia="宋体" w:hAnsi="Times New Roman" w:cs="Times New Roman" w:hint="default"/>
          <w:b/>
          <w:sz w:val="21"/>
          <w:szCs w:val="21"/>
        </w:rPr>
        <w:t>Dove Cottage &amp; The wordsworth Museum</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Discover William Wordsworth’s inspirational home. Take a tour of his Lakeland cottage, walk through his hillside garden and explore the riches of the collection in the Museum. Visit the shop and relax in the café. Exhibitions, events and family activities throughout the year.</w:t>
      </w:r>
    </w:p>
    <w:p>
      <w:pPr>
        <w:shd w:val="clear" w:color="auto" w:fill="auto"/>
        <w:spacing w:line="360" w:lineRule="auto"/>
        <w:ind w:firstLine="420"/>
        <w:jc w:val="left"/>
        <w:rPr>
          <w:rFonts w:hint="default"/>
          <w:szCs w:val="21"/>
        </w:rPr>
      </w:pPr>
      <w:r>
        <w:rPr>
          <w:rFonts w:ascii="Times New Roman" w:eastAsia="宋体" w:hAnsi="Times New Roman" w:cs="Times New Roman" w:hint="default"/>
          <w:b/>
          <w:sz w:val="21"/>
          <w:szCs w:val="21"/>
        </w:rPr>
        <w:t>Open:</w:t>
      </w:r>
      <w:r>
        <w:rPr>
          <w:rFonts w:ascii="Times New Roman" w:eastAsia="宋体" w:hAnsi="Times New Roman" w:cs="Times New Roman" w:hint="default"/>
          <w:sz w:val="21"/>
          <w:szCs w:val="21"/>
        </w:rPr>
        <w:t xml:space="preserve"> Daily, 09:30 – 17:30 (last admission 17:00).</w:t>
      </w:r>
    </w:p>
    <w:p>
      <w:pPr>
        <w:shd w:val="clear" w:color="auto" w:fill="auto"/>
        <w:spacing w:line="360" w:lineRule="auto"/>
        <w:ind w:firstLine="420"/>
        <w:jc w:val="left"/>
        <w:rPr>
          <w:rFonts w:hint="default"/>
          <w:szCs w:val="21"/>
        </w:rPr>
      </w:pPr>
      <w:r>
        <w:rPr>
          <w:rFonts w:ascii="Times New Roman" w:eastAsia="宋体" w:hAnsi="Times New Roman" w:cs="Times New Roman" w:hint="default"/>
          <w:b/>
          <w:sz w:val="21"/>
          <w:szCs w:val="21"/>
        </w:rPr>
        <w:t xml:space="preserve">Town: </w:t>
      </w:r>
      <w:r>
        <w:rPr>
          <w:rFonts w:ascii="Times New Roman" w:eastAsia="宋体" w:hAnsi="Times New Roman" w:cs="Times New Roman" w:hint="default"/>
          <w:sz w:val="21"/>
          <w:szCs w:val="21"/>
        </w:rPr>
        <w:t>Grasmere</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12．When is the House at Dalemain Mansion &amp; Historic Gardens open on Sundays in July?</w:t>
      </w:r>
    </w:p>
    <w:p>
      <w:pPr>
        <w:shd w:val="clear" w:color="auto" w:fill="auto"/>
        <w:tabs>
          <w:tab w:val="left" w:pos="2078"/>
          <w:tab w:val="left" w:pos="4156"/>
          <w:tab w:val="left" w:pos="6234"/>
        </w:tabs>
        <w:spacing w:line="360" w:lineRule="auto"/>
        <w:jc w:val="left"/>
        <w:rPr>
          <w:rFonts w:hint="default"/>
          <w:szCs w:val="21"/>
        </w:rPr>
      </w:pPr>
      <w:r>
        <w:rPr>
          <w:rFonts w:ascii="Times New Roman" w:eastAsia="宋体" w:hAnsi="Times New Roman" w:cs="Times New Roman" w:hint="default"/>
          <w:sz w:val="21"/>
          <w:szCs w:val="21"/>
        </w:rPr>
        <w:t>A．09:30-17:30.</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B．10:30-16:00.</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C．11:15-16:00.</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D．12:00-16:30</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13．What can visitors do at Abbot Hall Art Gallery &amp; Museum?</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A．Enjoy Romney’s works.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B．Have some interactive fun.</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C．Attend a famous festival.</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D．Learn the history of a family</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14．Where should visitors go if they want to explore Wordsworth’s life?</w:t>
      </w:r>
    </w:p>
    <w:p>
      <w:pPr>
        <w:shd w:val="clear" w:color="auto" w:fill="auto"/>
        <w:tabs>
          <w:tab w:val="left" w:pos="2078"/>
          <w:tab w:val="left" w:pos="4156"/>
          <w:tab w:val="left" w:pos="6234"/>
        </w:tabs>
        <w:spacing w:line="360" w:lineRule="auto"/>
        <w:jc w:val="left"/>
        <w:rPr>
          <w:rFonts w:hint="default"/>
          <w:szCs w:val="21"/>
        </w:rPr>
      </w:pPr>
      <w:r>
        <w:rPr>
          <w:rFonts w:ascii="Times New Roman" w:eastAsia="宋体" w:hAnsi="Times New Roman" w:cs="Times New Roman" w:hint="default"/>
          <w:sz w:val="21"/>
          <w:szCs w:val="21"/>
        </w:rPr>
        <w:t>A．Penrith.</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B．Kendal.</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C．Carlisle.</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D．Grasmere.</w:t>
      </w:r>
    </w:p>
    <w:p>
      <w:pPr>
        <w:shd w:val="clear" w:color="auto" w:fill="auto"/>
        <w:tabs>
          <w:tab w:val="left" w:pos="2078"/>
          <w:tab w:val="left" w:pos="4156"/>
          <w:tab w:val="left" w:pos="6234"/>
        </w:tabs>
        <w:spacing w:line="360" w:lineRule="auto"/>
        <w:jc w:val="left"/>
        <w:rPr>
          <w:rFonts w:hint="default"/>
          <w:szCs w:val="21"/>
        </w:rPr>
        <w:sectPr>
          <w:headerReference w:type="default" r:id="rId16"/>
          <w:footerReference w:type="default" r:id="rId17"/>
          <w:type w:val="nextPage"/>
          <w:pgSz w:w="11906" w:h="16838"/>
          <w:pgMar w:top="1417" w:right="1077" w:bottom="1417" w:left="1077" w:header="850" w:footer="992" w:gutter="0"/>
          <w:pgNumType w:start="6"/>
          <w:cols w:num="1" w:space="425"/>
          <w:titlePg w:val="0"/>
          <w:docGrid w:type="lines" w:linePitch="318" w:charSpace="409"/>
        </w:sectPr>
      </w:pPr>
    </w:p>
    <w:p>
      <w:pPr>
        <w:shd w:val="clear" w:color="auto" w:fill="auto"/>
        <w:spacing w:line="360" w:lineRule="auto"/>
        <w:jc w:val="center"/>
        <w:rPr>
          <w:rFonts w:hint="eastAsia"/>
          <w:szCs w:val="21"/>
          <w:highlight w:val="yellow"/>
        </w:rPr>
      </w:pPr>
      <w:r>
        <w:rPr>
          <w:rFonts w:ascii="Times New Roman" w:eastAsia="宋体" w:hAnsi="Times New Roman" w:cs="Times New Roman" w:hint="eastAsia"/>
          <w:sz w:val="21"/>
          <w:szCs w:val="21"/>
          <w:highlight w:val="yellow"/>
          <w:lang w:val="en-US" w:eastAsia="zh-CN"/>
        </w:rPr>
        <w:t>Passage 5</w:t>
      </w:r>
    </w:p>
    <w:p>
      <w:pPr>
        <w:shd w:val="clear" w:color="auto" w:fill="auto"/>
        <w:spacing w:line="360" w:lineRule="auto"/>
        <w:jc w:val="center"/>
        <w:rPr>
          <w:rFonts w:hint="default"/>
          <w:b/>
          <w:szCs w:val="21"/>
        </w:rPr>
      </w:pPr>
      <w:r>
        <w:rPr>
          <w:rFonts w:ascii="Times New Roman" w:eastAsia="宋体" w:hAnsi="Times New Roman" w:cs="Times New Roman" w:hint="default"/>
          <w:color w:val="0000FF"/>
          <w:sz w:val="21"/>
          <w:szCs w:val="21"/>
        </w:rPr>
        <w:t>（2020 新高考I卷A</w:t>
      </w:r>
      <w:r>
        <w:rPr>
          <w:rFonts w:ascii="Times New Roman" w:eastAsia="宋体" w:hAnsi="Times New Roman" w:cs="Times New Roman" w:hint="eastAsia"/>
          <w:color w:val="0000FF"/>
          <w:sz w:val="21"/>
          <w:szCs w:val="21"/>
          <w:lang w:val="en-US" w:eastAsia="zh-CN"/>
        </w:rPr>
        <w:t>篇</w:t>
      </w:r>
      <w:r>
        <w:rPr>
          <w:rFonts w:ascii="Times New Roman" w:eastAsia="宋体" w:hAnsi="Times New Roman" w:cs="Times New Roman" w:hint="default"/>
          <w:color w:val="0000FF"/>
          <w:sz w:val="21"/>
          <w:szCs w:val="21"/>
        </w:rPr>
        <w:t>）</w:t>
      </w:r>
      <w:r>
        <w:rPr>
          <w:rFonts w:ascii="Times New Roman" w:eastAsia="宋体" w:hAnsi="Times New Roman" w:cs="Times New Roman" w:hint="default"/>
          <w:b/>
          <w:sz w:val="21"/>
          <w:szCs w:val="21"/>
        </w:rPr>
        <w:t>POETRY CHALLENGE</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Write a poem about how courage, determination, and strength have helped you face challenges in your life.</w:t>
      </w:r>
    </w:p>
    <w:p>
      <w:pPr>
        <w:shd w:val="clear" w:color="auto" w:fill="auto"/>
        <w:spacing w:line="360" w:lineRule="auto"/>
        <w:jc w:val="center"/>
        <w:rPr>
          <w:rFonts w:hint="default"/>
          <w:b/>
          <w:szCs w:val="21"/>
        </w:rPr>
      </w:pPr>
      <w:r>
        <w:rPr>
          <w:rFonts w:ascii="Times New Roman" w:eastAsia="宋体" w:hAnsi="Times New Roman" w:cs="Times New Roman" w:hint="default"/>
          <w:b/>
          <w:sz w:val="21"/>
          <w:szCs w:val="21"/>
        </w:rPr>
        <w:t>Prizes</w:t>
      </w:r>
    </w:p>
    <w:p>
      <w:pPr>
        <w:shd w:val="clear" w:color="auto" w:fill="auto"/>
        <w:spacing w:line="360" w:lineRule="auto"/>
        <w:ind w:firstLine="420"/>
        <w:jc w:val="left"/>
        <w:rPr>
          <w:rFonts w:hint="default"/>
          <w:szCs w:val="21"/>
        </w:rPr>
      </w:pPr>
      <w:r>
        <w:rPr>
          <w:rFonts w:ascii="Times New Roman" w:eastAsia="宋体" w:hAnsi="Times New Roman" w:cs="Times New Roman" w:hint="default"/>
          <w:b/>
          <w:sz w:val="21"/>
          <w:szCs w:val="21"/>
        </w:rPr>
        <w:t>3 Grand Prizes</w:t>
      </w:r>
      <w:r>
        <w:rPr>
          <w:rFonts w:ascii="Times New Roman" w:eastAsia="宋体" w:hAnsi="Times New Roman" w:cs="Times New Roman" w:hint="default"/>
          <w:sz w:val="21"/>
          <w:szCs w:val="21"/>
        </w:rPr>
        <w:t>:Trip to Washington, D．C．for each of three winners, a parent and one other person of the winner’s choice. Trip includes round-trip air tickets, hotel stay for two nights, and tours of the National Air and Space Museum and the office of National Geographic World.</w:t>
      </w:r>
    </w:p>
    <w:p>
      <w:pPr>
        <w:shd w:val="clear" w:color="auto" w:fill="auto"/>
        <w:spacing w:line="360" w:lineRule="auto"/>
        <w:ind w:firstLine="420"/>
        <w:jc w:val="left"/>
        <w:rPr>
          <w:rFonts w:hint="default"/>
          <w:szCs w:val="21"/>
        </w:rPr>
      </w:pPr>
      <w:r>
        <w:rPr>
          <w:rFonts w:ascii="Times New Roman" w:eastAsia="宋体" w:hAnsi="Times New Roman" w:cs="Times New Roman" w:hint="default"/>
          <w:b/>
          <w:sz w:val="21"/>
          <w:szCs w:val="21"/>
        </w:rPr>
        <w:t>6 First Prizes</w:t>
      </w:r>
      <w:r>
        <w:rPr>
          <w:rFonts w:ascii="Times New Roman" w:eastAsia="宋体" w:hAnsi="Times New Roman" w:cs="Times New Roman" w:hint="default"/>
          <w:sz w:val="21"/>
          <w:szCs w:val="21"/>
        </w:rPr>
        <w:t>:The book</w:t>
      </w:r>
      <w:r>
        <w:rPr>
          <w:rFonts w:ascii="Times New Roman" w:eastAsia="宋体" w:hAnsi="Times New Roman" w:cs="Times New Roman" w:hint="default"/>
          <w:i/>
          <w:sz w:val="21"/>
          <w:szCs w:val="21"/>
        </w:rPr>
        <w:t xml:space="preserve"> Sky Pioneer:A Photobiography of Amelia Earhart</w:t>
      </w:r>
      <w:r>
        <w:rPr>
          <w:rFonts w:ascii="Times New Roman" w:eastAsia="宋体" w:hAnsi="Times New Roman" w:cs="Times New Roman" w:hint="default"/>
          <w:sz w:val="21"/>
          <w:szCs w:val="21"/>
        </w:rPr>
        <w:t xml:space="preserve"> signed by author Corinne Szabo and pilot Linda Finch.</w:t>
      </w:r>
    </w:p>
    <w:p>
      <w:pPr>
        <w:shd w:val="clear" w:color="auto" w:fill="auto"/>
        <w:spacing w:line="360" w:lineRule="auto"/>
        <w:ind w:firstLine="420"/>
        <w:jc w:val="left"/>
        <w:rPr>
          <w:rFonts w:hint="default"/>
          <w:szCs w:val="21"/>
        </w:rPr>
      </w:pPr>
      <w:r>
        <w:rPr>
          <w:rFonts w:ascii="Times New Roman" w:eastAsia="宋体" w:hAnsi="Times New Roman" w:cs="Times New Roman" w:hint="default"/>
          <w:b/>
          <w:sz w:val="21"/>
          <w:szCs w:val="21"/>
        </w:rPr>
        <w:t>50 Honorable Mentions</w:t>
      </w:r>
      <w:r>
        <w:rPr>
          <w:rFonts w:ascii="Times New Roman" w:eastAsia="宋体" w:hAnsi="Times New Roman" w:cs="Times New Roman" w:hint="default"/>
          <w:sz w:val="21"/>
          <w:szCs w:val="21"/>
        </w:rPr>
        <w:t>:Judges will choose up to 50 honorable mention winners, who will each receive a T-shirt in memory of Earhart’s final flight.</w:t>
      </w:r>
    </w:p>
    <w:p>
      <w:pPr>
        <w:shd w:val="clear" w:color="auto" w:fill="auto"/>
        <w:spacing w:line="360" w:lineRule="auto"/>
        <w:jc w:val="center"/>
        <w:rPr>
          <w:rFonts w:hint="default"/>
          <w:b/>
          <w:szCs w:val="21"/>
        </w:rPr>
      </w:pPr>
      <w:r>
        <w:rPr>
          <w:rFonts w:ascii="Times New Roman" w:eastAsia="宋体" w:hAnsi="Times New Roman" w:cs="Times New Roman" w:hint="default"/>
          <w:b/>
          <w:sz w:val="21"/>
          <w:szCs w:val="21"/>
        </w:rPr>
        <w:t>Rules</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Follow all rules carefully to prevent disqualification.</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■Write a poem using 100 words or fewer. Your poem can be any format, any number of lines.</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■Write by hand or type on a single sheet of paper. You may use both the front and back of the paper.</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■On the same sheet of paper, write or type your name, address, telephone number, and birth date.</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■Mail your entry to us by October 31 this year.</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15．How many people can each grand prize winner take on the free trip?</w:t>
      </w:r>
    </w:p>
    <w:p>
      <w:pPr>
        <w:shd w:val="clear" w:color="auto" w:fill="auto"/>
        <w:tabs>
          <w:tab w:val="left" w:pos="2078"/>
          <w:tab w:val="left" w:pos="4156"/>
          <w:tab w:val="left" w:pos="6234"/>
        </w:tabs>
        <w:spacing w:line="360" w:lineRule="auto"/>
        <w:jc w:val="left"/>
        <w:rPr>
          <w:rFonts w:hint="default"/>
          <w:szCs w:val="21"/>
        </w:rPr>
      </w:pPr>
      <w:r>
        <w:rPr>
          <w:rFonts w:ascii="Times New Roman" w:eastAsia="宋体" w:hAnsi="Times New Roman" w:cs="Times New Roman" w:hint="default"/>
          <w:sz w:val="21"/>
          <w:szCs w:val="21"/>
        </w:rPr>
        <w:t>A．Two.</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B．Three.</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C．Four.</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D．Six.</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16．What will each of the honorable mention winners get?</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A．A plane ticket.</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B．A book by Corinne Szabo.</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C．A special T-shirt.</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D．A photo of Amelia Earhart.</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17．Which of the following will result in disqualification?</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A．Typing your poem out.</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B．Writing a poem of 120 words.</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C．Using both sides of the paper.</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D．Mailing your entry on October 30.</w:t>
      </w:r>
    </w:p>
    <w:p>
      <w:pPr>
        <w:shd w:val="clear" w:color="auto" w:fill="auto"/>
        <w:tabs>
          <w:tab w:val="left" w:pos="4156"/>
        </w:tabs>
        <w:spacing w:line="360" w:lineRule="auto"/>
        <w:jc w:val="left"/>
        <w:rPr>
          <w:rFonts w:hint="default"/>
          <w:szCs w:val="21"/>
        </w:rPr>
      </w:pPr>
    </w:p>
    <w:p>
      <w:pPr>
        <w:shd w:val="clear" w:color="auto" w:fill="auto"/>
        <w:spacing w:line="360" w:lineRule="auto"/>
        <w:ind w:firstLine="420"/>
        <w:jc w:val="center"/>
        <w:rPr>
          <w:rFonts w:hint="eastAsia"/>
          <w:szCs w:val="21"/>
          <w:highlight w:val="yellow"/>
        </w:rPr>
      </w:pPr>
      <w:r>
        <w:rPr>
          <w:rFonts w:ascii="Times New Roman" w:eastAsia="宋体" w:hAnsi="Times New Roman" w:cs="Times New Roman" w:hint="eastAsia"/>
          <w:sz w:val="21"/>
          <w:szCs w:val="21"/>
          <w:highlight w:val="yellow"/>
          <w:lang w:val="en-US" w:eastAsia="zh-CN"/>
        </w:rPr>
        <w:t>Passage 6</w:t>
      </w:r>
    </w:p>
    <w:p>
      <w:pPr>
        <w:shd w:val="clear" w:color="auto" w:fill="auto"/>
        <w:spacing w:line="360" w:lineRule="auto"/>
        <w:ind w:firstLine="420"/>
        <w:jc w:val="left"/>
        <w:rPr>
          <w:rFonts w:hint="default"/>
          <w:szCs w:val="21"/>
        </w:rPr>
        <w:sectPr>
          <w:headerReference w:type="default" r:id="rId18"/>
          <w:footerReference w:type="default" r:id="rId19"/>
          <w:type w:val="nextPage"/>
          <w:pgSz w:w="11906" w:h="16838"/>
          <w:pgMar w:top="1417" w:right="1077" w:bottom="1417" w:left="1077" w:header="850" w:footer="992" w:gutter="0"/>
          <w:pgNumType w:start="7"/>
          <w:cols w:num="1" w:space="425"/>
          <w:titlePg w:val="0"/>
          <w:docGrid w:type="lines" w:linePitch="318" w:charSpace="409"/>
        </w:sectPr>
      </w:pPr>
      <w:r>
        <w:rPr>
          <w:rFonts w:ascii="Times New Roman" w:eastAsia="宋体" w:hAnsi="Times New Roman" w:cs="Times New Roman" w:hint="default"/>
          <w:color w:val="0000FF"/>
          <w:sz w:val="21"/>
          <w:szCs w:val="21"/>
        </w:rPr>
        <w:t>（2020北京A</w:t>
      </w:r>
      <w:r>
        <w:rPr>
          <w:rFonts w:ascii="Times New Roman" w:eastAsia="宋体" w:hAnsi="Times New Roman" w:cs="Times New Roman" w:hint="eastAsia"/>
          <w:color w:val="0000FF"/>
          <w:sz w:val="21"/>
          <w:szCs w:val="21"/>
          <w:lang w:val="en-US" w:eastAsia="zh-CN"/>
        </w:rPr>
        <w:t>篇</w:t>
      </w:r>
      <w:r>
        <w:rPr>
          <w:rFonts w:ascii="Times New Roman" w:eastAsia="宋体" w:hAnsi="Times New Roman" w:cs="Times New Roman" w:hint="default"/>
          <w:color w:val="0000FF"/>
          <w:sz w:val="21"/>
          <w:szCs w:val="21"/>
        </w:rPr>
        <w:t>）</w:t>
      </w:r>
      <w:r>
        <w:rPr>
          <w:rFonts w:ascii="Times New Roman" w:eastAsia="宋体" w:hAnsi="Times New Roman" w:cs="Times New Roman" w:hint="default"/>
          <w:sz w:val="21"/>
          <w:szCs w:val="21"/>
        </w:rPr>
        <w:t>Lancom</w:t>
      </w:r>
      <w:r>
        <w:rPr>
          <w:rFonts w:ascii="Times New Roman" w:eastAsia="宋体" w:hAnsi="Times New Roman" w:cs="Times New Roman" w:hint="default"/>
          <w:sz w:val="21"/>
          <w:szCs w:val="21"/>
        </w:rPr>
        <w:t xml:space="preserve"> is</w:t>
      </w:r>
      <w:r>
        <w:rPr>
          <w:rFonts w:ascii="Times New Roman" w:eastAsia="宋体" w:hAnsi="Times New Roman" w:cs="Times New Roman" w:hint="default"/>
          <w:sz w:val="21"/>
          <w:szCs w:val="21"/>
        </w:rPr>
        <w:t xml:space="preserve"> a</w:t>
      </w:r>
      <w:r>
        <w:rPr>
          <w:rFonts w:ascii="Times New Roman" w:eastAsia="宋体" w:hAnsi="Times New Roman" w:cs="Times New Roman" w:hint="default"/>
          <w:sz w:val="21"/>
          <w:szCs w:val="21"/>
        </w:rPr>
        <w:t xml:space="preserve"> worldwide</w:t>
      </w:r>
      <w:r>
        <w:rPr>
          <w:rFonts w:ascii="Times New Roman" w:eastAsia="宋体" w:hAnsi="Times New Roman" w:cs="Times New Roman" w:hint="default"/>
          <w:sz w:val="21"/>
          <w:szCs w:val="21"/>
        </w:rPr>
        <w:t xml:space="preserve"> language</w:t>
      </w:r>
      <w:r>
        <w:rPr>
          <w:rFonts w:ascii="Times New Roman" w:eastAsia="宋体" w:hAnsi="Times New Roman" w:cs="Times New Roman" w:hint="default"/>
          <w:sz w:val="21"/>
          <w:szCs w:val="21"/>
        </w:rPr>
        <w:t xml:space="preserve"> learning</w:t>
      </w:r>
      <w:r>
        <w:rPr>
          <w:rFonts w:ascii="Times New Roman" w:eastAsia="宋体" w:hAnsi="Times New Roman" w:cs="Times New Roman" w:hint="default"/>
          <w:sz w:val="21"/>
          <w:szCs w:val="21"/>
        </w:rPr>
        <w:t xml:space="preserve"> app</w:t>
      </w:r>
      <w:r>
        <w:rPr>
          <w:rFonts w:ascii="Times New Roman" w:eastAsia="宋体" w:hAnsi="Times New Roman" w:cs="Times New Roman" w:hint="default"/>
          <w:sz w:val="21"/>
          <w:szCs w:val="21"/>
        </w:rPr>
        <w:t xml:space="preserve"> and</w:t>
      </w:r>
      <w:r>
        <w:rPr>
          <w:rFonts w:ascii="Times New Roman" w:eastAsia="宋体" w:hAnsi="Times New Roman" w:cs="Times New Roman" w:hint="default"/>
          <w:sz w:val="21"/>
          <w:szCs w:val="21"/>
        </w:rPr>
        <w:t xml:space="preserve"> a</w:t>
      </w:r>
      <w:r>
        <w:rPr>
          <w:rFonts w:ascii="Times New Roman" w:eastAsia="宋体" w:hAnsi="Times New Roman" w:cs="Times New Roman" w:hint="default"/>
          <w:sz w:val="21"/>
          <w:szCs w:val="21"/>
        </w:rPr>
        <w:t xml:space="preserve"> leader</w:t>
      </w:r>
      <w:r>
        <w:rPr>
          <w:rFonts w:ascii="Times New Roman" w:eastAsia="宋体" w:hAnsi="Times New Roman" w:cs="Times New Roman" w:hint="default"/>
          <w:sz w:val="21"/>
          <w:szCs w:val="21"/>
        </w:rPr>
        <w:t xml:space="preserve"> in</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online</w:t>
      </w:r>
      <w:r>
        <w:rPr>
          <w:rFonts w:ascii="Times New Roman" w:eastAsia="宋体" w:hAnsi="Times New Roman" w:cs="Times New Roman" w:hint="default"/>
          <w:sz w:val="21"/>
          <w:szCs w:val="21"/>
        </w:rPr>
        <w:t xml:space="preserve"> language</w:t>
      </w:r>
      <w:r>
        <w:rPr>
          <w:rFonts w:ascii="Times New Roman" w:eastAsia="宋体" w:hAnsi="Times New Roman" w:cs="Times New Roman" w:hint="default"/>
          <w:sz w:val="21"/>
          <w:szCs w:val="21"/>
        </w:rPr>
        <w:t xml:space="preserve"> learning</w:t>
      </w:r>
      <w:r>
        <w:rPr>
          <w:rFonts w:ascii="Times New Roman" w:eastAsia="宋体" w:hAnsi="Times New Roman" w:cs="Times New Roman" w:hint="default"/>
          <w:sz w:val="21"/>
          <w:szCs w:val="21"/>
        </w:rPr>
        <w:t xml:space="preserve"> industry</w:t>
      </w:r>
      <w:r>
        <w:rPr>
          <w:rFonts w:ascii="Times New Roman" w:eastAsia="宋体" w:hAnsi="Times New Roman" w:cs="Times New Roman" w:hint="default"/>
          <w:sz w:val="21"/>
          <w:szCs w:val="21"/>
        </w:rPr>
        <w:t xml:space="preserve"> with</w:t>
      </w:r>
      <w:r>
        <w:rPr>
          <w:rFonts w:ascii="Times New Roman" w:eastAsia="宋体" w:hAnsi="Times New Roman" w:cs="Times New Roman" w:hint="default"/>
          <w:sz w:val="21"/>
          <w:szCs w:val="21"/>
        </w:rPr>
        <w:t xml:space="preserve"> millions</w:t>
      </w:r>
      <w:r>
        <w:rPr>
          <w:rFonts w:ascii="Times New Roman" w:eastAsia="宋体" w:hAnsi="Times New Roman" w:cs="Times New Roman" w:hint="default"/>
          <w:sz w:val="21"/>
          <w:szCs w:val="21"/>
        </w:rPr>
        <w:t xml:space="preserve"> of</w:t>
      </w:r>
      <w:r>
        <w:rPr>
          <w:rFonts w:ascii="Times New Roman" w:eastAsia="宋体" w:hAnsi="Times New Roman" w:cs="Times New Roman" w:hint="default"/>
          <w:sz w:val="21"/>
          <w:szCs w:val="21"/>
        </w:rPr>
        <w:t xml:space="preserve"> active</w:t>
      </w:r>
      <w:r>
        <w:rPr>
          <w:rFonts w:ascii="Times New Roman" w:eastAsia="宋体" w:hAnsi="Times New Roman" w:cs="Times New Roman" w:hint="default"/>
          <w:sz w:val="21"/>
          <w:szCs w:val="21"/>
        </w:rPr>
        <w:t xml:space="preserve"> subscribers.</w:t>
      </w:r>
      <w:r>
        <w:rPr>
          <w:rFonts w:ascii="Times New Roman" w:eastAsia="宋体" w:hAnsi="Times New Roman" w:cs="Times New Roman" w:hint="default"/>
          <w:sz w:val="21"/>
          <w:szCs w:val="21"/>
        </w:rPr>
        <w:t xml:space="preserve"> We</w:t>
      </w:r>
      <w:r>
        <w:rPr>
          <w:rFonts w:ascii="Times New Roman" w:eastAsia="宋体" w:hAnsi="Times New Roman" w:cs="Times New Roman" w:hint="default"/>
          <w:sz w:val="21"/>
          <w:szCs w:val="21"/>
        </w:rPr>
        <w:t xml:space="preserve"> house</w:t>
      </w:r>
      <w:r>
        <w:rPr>
          <w:rFonts w:ascii="Times New Roman" w:eastAsia="宋体" w:hAnsi="Times New Roman" w:cs="Times New Roman" w:hint="default"/>
          <w:sz w:val="21"/>
          <w:szCs w:val="21"/>
        </w:rPr>
        <w:t xml:space="preserve"> a</w:t>
      </w:r>
      <w:r>
        <w:rPr>
          <w:rFonts w:ascii="Times New Roman" w:eastAsia="宋体" w:hAnsi="Times New Roman" w:cs="Times New Roman" w:hint="default"/>
          <w:sz w:val="21"/>
          <w:szCs w:val="21"/>
        </w:rPr>
        <w:t xml:space="preserve"> broad</w:t>
      </w:r>
      <w:r>
        <w:rPr>
          <w:rFonts w:ascii="Times New Roman" w:eastAsia="宋体" w:hAnsi="Times New Roman" w:cs="Times New Roman" w:hint="default"/>
          <w:sz w:val="21"/>
          <w:szCs w:val="21"/>
        </w:rPr>
        <w:t xml:space="preserve"> range</w:t>
      </w:r>
      <w:r>
        <w:rPr>
          <w:rFonts w:ascii="Times New Roman" w:eastAsia="宋体" w:hAnsi="Times New Roman" w:cs="Times New Roman" w:hint="default"/>
          <w:sz w:val="21"/>
          <w:szCs w:val="21"/>
        </w:rPr>
        <w:t xml:space="preserve"> of</w:t>
      </w:r>
      <w:r>
        <w:rPr>
          <w:rFonts w:ascii="Times New Roman" w:eastAsia="宋体" w:hAnsi="Times New Roman" w:cs="Times New Roman" w:hint="default"/>
          <w:sz w:val="21"/>
          <w:szCs w:val="21"/>
        </w:rPr>
        <w:t xml:space="preserve"> experts</w:t>
      </w:r>
      <w:r>
        <w:rPr>
          <w:rFonts w:ascii="Times New Roman" w:eastAsia="宋体" w:hAnsi="Times New Roman" w:cs="Times New Roman" w:hint="default"/>
          <w:sz w:val="21"/>
          <w:szCs w:val="21"/>
        </w:rPr>
        <w:t xml:space="preserve"> united</w:t>
      </w:r>
      <w:r>
        <w:rPr>
          <w:rFonts w:ascii="Times New Roman" w:eastAsia="宋体" w:hAnsi="Times New Roman" w:cs="Times New Roman" w:hint="default"/>
          <w:sz w:val="21"/>
          <w:szCs w:val="21"/>
        </w:rPr>
        <w:t xml:space="preserve"> by</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common</w:t>
      </w:r>
      <w:r>
        <w:rPr>
          <w:rFonts w:ascii="Times New Roman" w:eastAsia="宋体" w:hAnsi="Times New Roman" w:cs="Times New Roman" w:hint="default"/>
          <w:sz w:val="21"/>
          <w:szCs w:val="21"/>
        </w:rPr>
        <w:t xml:space="preserve"> goal</w:t>
      </w:r>
      <w:r>
        <w:rPr>
          <w:rFonts w:ascii="Times New Roman" w:eastAsia="宋体" w:hAnsi="Times New Roman" w:cs="Times New Roman" w:hint="default"/>
          <w:sz w:val="21"/>
          <w:szCs w:val="21"/>
        </w:rPr>
        <w:t xml:space="preserve"> of</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 creating</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best</w:t>
      </w:r>
      <w:r>
        <w:rPr>
          <w:rFonts w:ascii="Times New Roman" w:eastAsia="宋体" w:hAnsi="Times New Roman" w:cs="Times New Roman" w:hint="default"/>
          <w:sz w:val="21"/>
          <w:szCs w:val="21"/>
        </w:rPr>
        <w:t xml:space="preserve"> language</w:t>
      </w:r>
      <w:r>
        <w:rPr>
          <w:rFonts w:ascii="Times New Roman" w:eastAsia="宋体" w:hAnsi="Times New Roman" w:cs="Times New Roman" w:hint="default"/>
          <w:sz w:val="21"/>
          <w:szCs w:val="21"/>
        </w:rPr>
        <w:t xml:space="preserve"> learning</w:t>
      </w:r>
      <w:r>
        <w:rPr>
          <w:rFonts w:ascii="Times New Roman" w:eastAsia="宋体" w:hAnsi="Times New Roman" w:cs="Times New Roman" w:hint="default"/>
          <w:sz w:val="21"/>
          <w:szCs w:val="21"/>
        </w:rPr>
        <w:t xml:space="preserve"> tools</w:t>
      </w:r>
      <w:r>
        <w:rPr>
          <w:rFonts w:ascii="Times New Roman" w:eastAsia="宋体" w:hAnsi="Times New Roman" w:cs="Times New Roman" w:hint="default"/>
          <w:sz w:val="21"/>
          <w:szCs w:val="21"/>
        </w:rPr>
        <w:t xml:space="preserve"> possible.</w:t>
      </w:r>
      <w:r>
        <w:rPr>
          <w:rFonts w:ascii="Times New Roman" w:eastAsia="宋体" w:hAnsi="Times New Roman" w:cs="Times New Roman" w:hint="default"/>
          <w:sz w:val="21"/>
          <w:szCs w:val="21"/>
        </w:rPr>
        <w:t xml:space="preserve"> With</w:t>
      </w:r>
      <w:r>
        <w:rPr>
          <w:rFonts w:ascii="Times New Roman" w:eastAsia="宋体" w:hAnsi="Times New Roman" w:cs="Times New Roman" w:hint="default"/>
          <w:sz w:val="21"/>
          <w:szCs w:val="21"/>
        </w:rPr>
        <w:t xml:space="preserve"> advice</w:t>
      </w:r>
      <w:r>
        <w:rPr>
          <w:rFonts w:ascii="Times New Roman" w:eastAsia="宋体" w:hAnsi="Times New Roman" w:cs="Times New Roman" w:hint="default"/>
          <w:sz w:val="21"/>
          <w:szCs w:val="21"/>
        </w:rPr>
        <w:t xml:space="preserve"> from</w:t>
      </w:r>
      <w:r>
        <w:rPr>
          <w:rFonts w:ascii="Times New Roman" w:eastAsia="宋体" w:hAnsi="Times New Roman" w:cs="Times New Roman" w:hint="default"/>
          <w:sz w:val="21"/>
          <w:szCs w:val="21"/>
        </w:rPr>
        <w:t xml:space="preserve"> A</w:t>
      </w:r>
      <w:r>
        <w:rPr>
          <w:rFonts w:ascii="Times New Roman" w:eastAsia="宋体" w:hAnsi="Times New Roman" w:cs="Times New Roman" w:hint="default"/>
          <w:sz w:val="21"/>
          <w:szCs w:val="21"/>
        </w:rPr>
        <w:t xml:space="preserve"> I</w:t>
      </w:r>
      <w:r>
        <w:rPr>
          <w:rFonts w:ascii="Times New Roman" w:eastAsia="宋体" w:hAnsi="Times New Roman" w:cs="Times New Roman" w:hint="default"/>
          <w:sz w:val="21"/>
          <w:szCs w:val="21"/>
        </w:rPr>
        <w:t xml:space="preserve"> specialists,</w:t>
      </w:r>
      <w:r>
        <w:rPr>
          <w:rFonts w:ascii="Times New Roman" w:eastAsia="宋体" w:hAnsi="Times New Roman" w:cs="Times New Roman" w:hint="default"/>
          <w:sz w:val="21"/>
          <w:szCs w:val="21"/>
        </w:rPr>
        <w:t xml:space="preserve"> art</w:t>
      </w:r>
      <w:r>
        <w:rPr>
          <w:rFonts w:ascii="Times New Roman" w:eastAsia="宋体" w:hAnsi="Times New Roman" w:cs="Times New Roman" w:hint="default"/>
          <w:sz w:val="21"/>
          <w:szCs w:val="21"/>
        </w:rPr>
        <w:t xml:space="preserve"> designers</w:t>
      </w:r>
      <w:r>
        <w:rPr>
          <w:rFonts w:ascii="Times New Roman" w:eastAsia="宋体" w:hAnsi="Times New Roman" w:cs="Times New Roman" w:hint="default"/>
          <w:sz w:val="21"/>
          <w:szCs w:val="21"/>
        </w:rPr>
        <w:t xml:space="preserve"> and</w:t>
      </w:r>
      <w:r>
        <w:rPr>
          <w:rFonts w:ascii="Times New Roman" w:eastAsia="宋体" w:hAnsi="Times New Roman" w:cs="Times New Roman" w:hint="default"/>
          <w:sz w:val="21"/>
          <w:szCs w:val="21"/>
        </w:rPr>
        <w:t xml:space="preserve"> culture</w:t>
      </w:r>
      <w:r>
        <w:rPr>
          <w:rFonts w:ascii="Times New Roman" w:eastAsia="宋体" w:hAnsi="Times New Roman" w:cs="Times New Roman" w:hint="default"/>
          <w:sz w:val="21"/>
          <w:szCs w:val="21"/>
        </w:rPr>
        <w:t xml:space="preserve"> researchers,</w:t>
      </w:r>
      <w:r>
        <w:rPr>
          <w:rFonts w:ascii="Times New Roman" w:eastAsia="宋体" w:hAnsi="Times New Roman" w:cs="Times New Roman" w:hint="default"/>
          <w:sz w:val="21"/>
          <w:szCs w:val="21"/>
        </w:rPr>
        <w:t xml:space="preserve"> our</w:t>
      </w:r>
      <w:r>
        <w:rPr>
          <w:rFonts w:ascii="Times New Roman" w:eastAsia="宋体" w:hAnsi="Times New Roman" w:cs="Times New Roman" w:hint="default"/>
          <w:sz w:val="21"/>
          <w:szCs w:val="21"/>
        </w:rPr>
        <w:t xml:space="preserve"> multi-language</w:t>
      </w:r>
      <w:r>
        <w:rPr>
          <w:rFonts w:ascii="Times New Roman" w:eastAsia="宋体" w:hAnsi="Times New Roman" w:cs="Times New Roman" w:hint="default"/>
          <w:sz w:val="21"/>
          <w:szCs w:val="21"/>
        </w:rPr>
        <w:t xml:space="preserve"> experts</w:t>
      </w:r>
      <w:r>
        <w:rPr>
          <w:rFonts w:ascii="Times New Roman" w:eastAsia="宋体" w:hAnsi="Times New Roman" w:cs="Times New Roman" w:hint="default"/>
          <w:sz w:val="21"/>
          <w:szCs w:val="21"/>
        </w:rPr>
        <w:t xml:space="preserve"> endow</w:t>
      </w:r>
      <w:r>
        <w:rPr>
          <w:rFonts w:ascii="Times New Roman" w:eastAsia="宋体" w:hAnsi="Times New Roman" w:cs="Times New Roman" w:hint="default"/>
          <w:sz w:val="21"/>
          <w:szCs w:val="21"/>
        </w:rPr>
        <w:t xml:space="preserve"> Lancom</w:t>
      </w:r>
      <w:r>
        <w:rPr>
          <w:rFonts w:ascii="Times New Roman" w:eastAsia="宋体" w:hAnsi="Times New Roman" w:cs="Times New Roman" w:hint="default"/>
          <w:sz w:val="21"/>
          <w:szCs w:val="21"/>
        </w:rPr>
        <w:t xml:space="preserve"> with</w:t>
      </w:r>
      <w:r>
        <w:rPr>
          <w:rFonts w:ascii="Times New Roman" w:eastAsia="宋体" w:hAnsi="Times New Roman" w:cs="Times New Roman" w:hint="default"/>
          <w:sz w:val="21"/>
          <w:szCs w:val="21"/>
        </w:rPr>
        <w:t xml:space="preserve"> an</w:t>
      </w:r>
      <w:r>
        <w:rPr>
          <w:rFonts w:ascii="Times New Roman" w:eastAsia="宋体" w:hAnsi="Times New Roman" w:cs="Times New Roman" w:hint="default"/>
          <w:sz w:val="21"/>
          <w:szCs w:val="21"/>
        </w:rPr>
        <w:t xml:space="preserve"> enormous</w:t>
      </w:r>
      <w:r>
        <w:rPr>
          <w:rFonts w:ascii="Times New Roman" w:eastAsia="宋体" w:hAnsi="Times New Roman" w:cs="Times New Roman" w:hint="default"/>
          <w:sz w:val="21"/>
          <w:szCs w:val="21"/>
        </w:rPr>
        <w:t xml:space="preserve"> potential</w:t>
      </w:r>
      <w:r>
        <w:rPr>
          <w:rFonts w:ascii="Times New Roman" w:eastAsia="宋体" w:hAnsi="Times New Roman" w:cs="Times New Roman" w:hint="default"/>
          <w:sz w:val="21"/>
          <w:szCs w:val="21"/>
        </w:rPr>
        <w:t xml:space="preserve"> for</w:t>
      </w:r>
      <w:r>
        <w:rPr>
          <w:rFonts w:ascii="Times New Roman" w:eastAsia="宋体" w:hAnsi="Times New Roman" w:cs="Times New Roman" w:hint="default"/>
          <w:sz w:val="21"/>
          <w:szCs w:val="21"/>
        </w:rPr>
        <w:t xml:space="preserve"> innovation</w:t>
      </w:r>
      <w:r>
        <w:rPr>
          <w:rFonts w:ascii="Times New Roman" w:eastAsia="宋体" w:hAnsi="Times New Roman" w:cs="Times New Roman" w:hint="default"/>
          <w:sz w:val="21"/>
          <w:szCs w:val="21"/>
        </w:rPr>
        <w:t xml:space="preserve"> within</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world</w:t>
      </w:r>
      <w:r>
        <w:rPr>
          <w:rFonts w:ascii="Times New Roman" w:eastAsia="宋体" w:hAnsi="Times New Roman" w:cs="Times New Roman" w:hint="default"/>
          <w:sz w:val="21"/>
          <w:szCs w:val="21"/>
        </w:rPr>
        <w:t xml:space="preserve"> of</w:t>
      </w:r>
      <w:r>
        <w:rPr>
          <w:rFonts w:ascii="Times New Roman" w:eastAsia="宋体" w:hAnsi="Times New Roman" w:cs="Times New Roman" w:hint="default"/>
          <w:sz w:val="21"/>
          <w:szCs w:val="21"/>
        </w:rPr>
        <w:t xml:space="preserve"> language</w:t>
      </w:r>
      <w:r>
        <w:rPr>
          <w:rFonts w:ascii="Times New Roman" w:eastAsia="宋体" w:hAnsi="Times New Roman" w:cs="Times New Roman" w:hint="default"/>
          <w:sz w:val="21"/>
          <w:szCs w:val="21"/>
        </w:rPr>
        <w:t xml:space="preserve"> leaning.</w:t>
      </w:r>
      <w:r>
        <w:rPr>
          <w:rFonts w:ascii="Times New Roman" w:eastAsia="宋体" w:hAnsi="Times New Roman" w:cs="Times New Roman" w:hint="default"/>
          <w:sz w:val="21"/>
          <w:szCs w:val="21"/>
        </w:rPr>
        <w:t xml:space="preserve"> Our</w:t>
      </w:r>
      <w:r>
        <w:rPr>
          <w:rFonts w:ascii="Times New Roman" w:eastAsia="宋体" w:hAnsi="Times New Roman" w:cs="Times New Roman" w:hint="default"/>
          <w:sz w:val="21"/>
          <w:szCs w:val="21"/>
        </w:rPr>
        <w:t xml:space="preserve"> courses,</w:t>
      </w:r>
      <w:r>
        <w:rPr>
          <w:rFonts w:ascii="Times New Roman" w:eastAsia="宋体" w:hAnsi="Times New Roman" w:cs="Times New Roman" w:hint="default"/>
          <w:sz w:val="21"/>
          <w:szCs w:val="21"/>
        </w:rPr>
        <w:t xml:space="preserve"> totalling</w:t>
      </w:r>
      <w:r>
        <w:rPr>
          <w:rFonts w:ascii="Times New Roman" w:eastAsia="宋体" w:hAnsi="Times New Roman" w:cs="Times New Roman" w:hint="default"/>
          <w:sz w:val="21"/>
          <w:szCs w:val="21"/>
        </w:rPr>
        <w:t xml:space="preserve"> 20,000</w:t>
      </w:r>
      <w:r>
        <w:rPr>
          <w:rFonts w:ascii="Times New Roman" w:eastAsia="宋体" w:hAnsi="Times New Roman" w:cs="Times New Roman" w:hint="default"/>
          <w:sz w:val="21"/>
          <w:szCs w:val="21"/>
        </w:rPr>
        <w:t xml:space="preserve"> hours</w:t>
      </w:r>
      <w:r>
        <w:rPr>
          <w:rFonts w:ascii="Times New Roman" w:eastAsia="宋体" w:hAnsi="Times New Roman" w:cs="Times New Roman" w:hint="default"/>
          <w:sz w:val="21"/>
          <w:szCs w:val="21"/>
        </w:rPr>
        <w:t xml:space="preserve"> of</w:t>
      </w:r>
      <w:r>
        <w:rPr>
          <w:rFonts w:ascii="Times New Roman" w:eastAsia="宋体" w:hAnsi="Times New Roman" w:cs="Times New Roman" w:hint="default"/>
          <w:sz w:val="21"/>
          <w:szCs w:val="21"/>
        </w:rPr>
        <w:t xml:space="preserve"> content</w:t>
      </w:r>
      <w:r>
        <w:rPr>
          <w:rFonts w:ascii="Times New Roman" w:eastAsia="宋体" w:hAnsi="Times New Roman" w:cs="Times New Roman" w:hint="default"/>
          <w:sz w:val="21"/>
          <w:szCs w:val="21"/>
        </w:rPr>
        <w:t xml:space="preserve"> in</w:t>
      </w:r>
      <w:r>
        <w:rPr>
          <w:rFonts w:ascii="Times New Roman" w:eastAsia="宋体" w:hAnsi="Times New Roman" w:cs="Times New Roman" w:hint="default"/>
          <w:sz w:val="21"/>
          <w:szCs w:val="21"/>
        </w:rPr>
        <w:t xml:space="preserve"> 20</w:t>
      </w:r>
      <w:r>
        <w:rPr>
          <w:rFonts w:ascii="Times New Roman" w:eastAsia="宋体" w:hAnsi="Times New Roman" w:cs="Times New Roman" w:hint="default"/>
          <w:sz w:val="21"/>
          <w:szCs w:val="21"/>
        </w:rPr>
        <w:t xml:space="preserve"> different</w:t>
      </w:r>
      <w:r>
        <w:rPr>
          <w:rFonts w:ascii="Times New Roman" w:eastAsia="宋体" w:hAnsi="Times New Roman" w:cs="Times New Roman" w:hint="default"/>
          <w:sz w:val="21"/>
          <w:szCs w:val="21"/>
        </w:rPr>
        <w:t xml:space="preserve"> languages,</w:t>
      </w:r>
      <w:r>
        <w:rPr>
          <w:rFonts w:ascii="Times New Roman" w:eastAsia="宋体" w:hAnsi="Times New Roman" w:cs="Times New Roman" w:hint="default"/>
          <w:sz w:val="21"/>
          <w:szCs w:val="21"/>
        </w:rPr>
        <w:t xml:space="preserve"> guarantee</w:t>
      </w:r>
      <w:r>
        <w:rPr>
          <w:rFonts w:ascii="Times New Roman" w:eastAsia="宋体" w:hAnsi="Times New Roman" w:cs="Times New Roman" w:hint="default"/>
          <w:sz w:val="21"/>
          <w:szCs w:val="21"/>
        </w:rPr>
        <w:t xml:space="preserve"> you</w:t>
      </w:r>
      <w:r>
        <w:rPr>
          <w:rFonts w:ascii="Times New Roman" w:eastAsia="宋体" w:hAnsi="Times New Roman" w:cs="Times New Roman" w:hint="default"/>
          <w:sz w:val="21"/>
          <w:szCs w:val="21"/>
        </w:rPr>
        <w:t xml:space="preserve"> language</w:t>
      </w:r>
      <w:r>
        <w:rPr>
          <w:rFonts w:ascii="Times New Roman" w:eastAsia="宋体" w:hAnsi="Times New Roman" w:cs="Times New Roman" w:hint="default"/>
          <w:sz w:val="21"/>
          <w:szCs w:val="21"/>
        </w:rPr>
        <w:t xml:space="preserve"> skills</w:t>
      </w:r>
      <w:r>
        <w:rPr>
          <w:rFonts w:ascii="Times New Roman" w:eastAsia="宋体" w:hAnsi="Times New Roman" w:cs="Times New Roman" w:hint="default"/>
          <w:sz w:val="21"/>
          <w:szCs w:val="21"/>
        </w:rPr>
        <w:t xml:space="preserve"> you</w:t>
      </w:r>
      <w:r>
        <w:rPr>
          <w:rFonts w:ascii="Times New Roman" w:eastAsia="宋体" w:hAnsi="Times New Roman" w:cs="Times New Roman" w:hint="default"/>
          <w:sz w:val="21"/>
          <w:szCs w:val="21"/>
        </w:rPr>
        <w:t xml:space="preserve"> can</w:t>
      </w:r>
      <w:r>
        <w:rPr>
          <w:rFonts w:ascii="Times New Roman" w:eastAsia="宋体" w:hAnsi="Times New Roman" w:cs="Times New Roman" w:hint="default"/>
          <w:sz w:val="21"/>
          <w:szCs w:val="21"/>
        </w:rPr>
        <w:t xml:space="preserve"> use</w:t>
      </w:r>
      <w:r>
        <w:rPr>
          <w:rFonts w:ascii="Times New Roman" w:eastAsia="宋体" w:hAnsi="Times New Roman" w:cs="Times New Roman" w:hint="default"/>
          <w:sz w:val="21"/>
          <w:szCs w:val="21"/>
        </w:rPr>
        <w:t xml:space="preserve"> right</w:t>
      </w:r>
      <w:r>
        <w:rPr>
          <w:rFonts w:ascii="Times New Roman" w:eastAsia="宋体" w:hAnsi="Times New Roman" w:cs="Times New Roman" w:hint="default"/>
          <w:sz w:val="21"/>
          <w:szCs w:val="21"/>
        </w:rPr>
        <w:t xml:space="preserve"> away.</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At the core of Lancom is a world-class effective method that enhances language leaning with advanced technology. </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Examples and dialogues are recorded with real native speakers instead of automatic computers. Lancom trains your brain to learn efficiently, so you absorb more information while in the app and continue leaning outside of it. The app makes our practical language lessons available wherever and whenever. We work directly for our leaners, not for any third party. And it's all supported by an efficient customer service team, available through telephone, email and online chat. </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Millions of learners have their own stories and their own reasons for learning a new language. Lancom cares about you and addresses your individual learning type. Lancom is the only product to offer courses tailored to your native language, building on grammar and words you already know. Our content is about real-life topics that are relevant because we know what matters to you is what sticks best. You will, find it very rewarding to learn with Lancom. </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40"/>
        <w:gridCol w:w="1016"/>
        <w:gridCol w:w="1016"/>
        <w:gridCol w:w="112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241"/>
        </w:trPr>
        <w:tc>
          <w:tcPr>
            <w:gridSpan w:val="4"/>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rPr>
                <w:rFonts w:hint="default"/>
                <w:szCs w:val="21"/>
              </w:rPr>
            </w:pPr>
            <w:r>
              <w:rPr>
                <w:rFonts w:ascii="Times New Roman" w:eastAsia="宋体" w:hAnsi="Times New Roman" w:cs="Times New Roman" w:hint="default"/>
                <w:sz w:val="21"/>
                <w:szCs w:val="21"/>
              </w:rPr>
              <w:t>Choose Your Subscription and Get Started</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rPr>
                <w:rFonts w:hint="default"/>
                <w:szCs w:val="21"/>
              </w:rPr>
            </w:pPr>
            <w:r>
              <w:rPr>
                <w:rFonts w:ascii="Times New Roman" w:eastAsia="宋体" w:hAnsi="Times New Roman" w:cs="Times New Roman" w:hint="default"/>
                <w:sz w:val="21"/>
                <w:szCs w:val="21"/>
              </w:rPr>
              <w:t>1 month</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rPr>
                <w:rFonts w:hint="default"/>
                <w:szCs w:val="21"/>
              </w:rPr>
            </w:pPr>
            <w:r>
              <w:rPr>
                <w:rFonts w:ascii="Times New Roman" w:eastAsia="宋体" w:hAnsi="Times New Roman" w:cs="Times New Roman" w:hint="default"/>
                <w:sz w:val="21"/>
                <w:szCs w:val="21"/>
              </w:rPr>
              <w:t>3 months</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rPr>
                <w:rFonts w:hint="default"/>
                <w:szCs w:val="21"/>
              </w:rPr>
            </w:pPr>
            <w:r>
              <w:rPr>
                <w:rFonts w:ascii="Times New Roman" w:eastAsia="宋体" w:hAnsi="Times New Roman" w:cs="Times New Roman" w:hint="default"/>
                <w:sz w:val="21"/>
                <w:szCs w:val="21"/>
              </w:rPr>
              <w:t>6 months</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rPr>
                <w:rFonts w:hint="default"/>
                <w:szCs w:val="21"/>
              </w:rPr>
            </w:pPr>
            <w:r>
              <w:rPr>
                <w:rFonts w:ascii="Times New Roman" w:eastAsia="宋体" w:hAnsi="Times New Roman" w:cs="Times New Roman" w:hint="default"/>
                <w:sz w:val="21"/>
                <w:szCs w:val="21"/>
              </w:rPr>
              <w:t>12 months</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rPr>
                <w:rFonts w:hint="default"/>
                <w:szCs w:val="21"/>
              </w:rPr>
            </w:pPr>
            <w:r>
              <w:rPr>
                <w:rFonts w:ascii="Times New Roman" w:eastAsia="宋体" w:hAnsi="Times New Roman" w:cs="Times New Roman" w:hint="default"/>
                <w:sz w:val="21"/>
                <w:szCs w:val="21"/>
              </w:rPr>
              <w:t>$12.95/m</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rPr>
                <w:rFonts w:hint="default"/>
                <w:szCs w:val="21"/>
              </w:rPr>
            </w:pPr>
            <w:r>
              <w:rPr>
                <w:rFonts w:ascii="Times New Roman" w:eastAsia="宋体" w:hAnsi="Times New Roman" w:cs="Times New Roman" w:hint="default"/>
                <w:sz w:val="21"/>
                <w:szCs w:val="21"/>
              </w:rPr>
              <w:t>$8.95/m</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rPr>
                <w:rFonts w:hint="default"/>
                <w:szCs w:val="21"/>
              </w:rPr>
            </w:pPr>
            <w:r>
              <w:rPr>
                <w:rFonts w:ascii="Times New Roman" w:eastAsia="宋体" w:hAnsi="Times New Roman" w:cs="Times New Roman" w:hint="default"/>
                <w:sz w:val="21"/>
                <w:szCs w:val="21"/>
              </w:rPr>
              <w:t>$7.45/m</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rPr>
                <w:rFonts w:hint="default"/>
                <w:szCs w:val="21"/>
              </w:rPr>
            </w:pPr>
            <w:r>
              <w:rPr>
                <w:rFonts w:ascii="Times New Roman" w:eastAsia="宋体" w:hAnsi="Times New Roman" w:cs="Times New Roman" w:hint="default"/>
                <w:sz w:val="21"/>
                <w:szCs w:val="21"/>
              </w:rPr>
              <w:t>$6.95/m</w:t>
            </w:r>
          </w:p>
        </w:tc>
      </w:tr>
    </w:tbl>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Buy with confidence: 21-day money back guarantee! If you aren't satisfied, just write to Customer Service within 21 days. Contact &amp; Support: customerservice@lancom.com</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18．Who can provide Lancom with a huge potential for innovation in learning?</w:t>
      </w:r>
    </w:p>
    <w:p>
      <w:pPr>
        <w:shd w:val="clear" w:color="auto" w:fill="auto"/>
        <w:tabs>
          <w:tab w:val="left" w:pos="2078"/>
          <w:tab w:val="left" w:pos="4156"/>
          <w:tab w:val="left" w:pos="6234"/>
        </w:tabs>
        <w:spacing w:line="360" w:lineRule="auto"/>
        <w:jc w:val="left"/>
        <w:rPr>
          <w:rFonts w:hint="default"/>
          <w:szCs w:val="21"/>
        </w:rPr>
      </w:pPr>
      <w:r>
        <w:rPr>
          <w:rFonts w:ascii="Times New Roman" w:eastAsia="宋体" w:hAnsi="Times New Roman" w:cs="Times New Roman" w:hint="default"/>
          <w:sz w:val="21"/>
          <w:szCs w:val="21"/>
        </w:rPr>
        <w:t>A．Culture researchers.</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B．AI specialists.</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C．Language experts.</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D．Art designers.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19．What lies at the core of the Lancom app?</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A．A flexible system.</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B．An effective method.</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C．The brain-training technique.</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D．The informative content.</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20．Lancom claims that it is unique in its ___________.</w:t>
      </w:r>
    </w:p>
    <w:p>
      <w:pPr>
        <w:shd w:val="clear" w:color="auto" w:fill="auto"/>
        <w:tabs>
          <w:tab w:val="left" w:pos="4156"/>
        </w:tabs>
        <w:spacing w:line="360" w:lineRule="auto"/>
        <w:jc w:val="left"/>
        <w:rPr>
          <w:rFonts w:hint="default"/>
          <w:szCs w:val="21"/>
        </w:rPr>
        <w:sectPr>
          <w:headerReference w:type="default" r:id="rId20"/>
          <w:footerReference w:type="default" r:id="rId21"/>
          <w:type w:val="nextPage"/>
          <w:pgSz w:w="11906" w:h="16838"/>
          <w:pgMar w:top="1417" w:right="1077" w:bottom="1417" w:left="1077" w:header="850" w:footer="992" w:gutter="0"/>
          <w:pgNumType w:start="8"/>
          <w:cols w:num="1" w:space="425"/>
          <w:titlePg w:val="0"/>
          <w:docGrid w:type="lines" w:linePitch="318" w:charSpace="409"/>
        </w:sectPr>
      </w:pPr>
      <w:r>
        <w:rPr>
          <w:rFonts w:ascii="Times New Roman" w:eastAsia="宋体" w:hAnsi="Times New Roman" w:cs="Times New Roman" w:hint="default"/>
          <w:sz w:val="21"/>
          <w:szCs w:val="21"/>
        </w:rPr>
        <w:t>A．personalised courses</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B．multiple languages</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C．pricing policy</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D．service team</w:t>
      </w:r>
    </w:p>
    <w:p>
      <w:pPr>
        <w:shd w:val="clear" w:color="auto" w:fill="auto"/>
        <w:tabs>
          <w:tab w:val="left" w:pos="4156"/>
        </w:tabs>
        <w:spacing w:line="360" w:lineRule="auto"/>
        <w:jc w:val="left"/>
        <w:rPr>
          <w:rFonts w:hint="default"/>
          <w:szCs w:val="21"/>
        </w:rPr>
      </w:pPr>
    </w:p>
    <w:p>
      <w:pPr>
        <w:shd w:val="clear" w:color="auto" w:fill="auto"/>
        <w:spacing w:line="360" w:lineRule="auto"/>
        <w:ind w:firstLine="420"/>
        <w:jc w:val="center"/>
        <w:rPr>
          <w:rFonts w:hint="eastAsia"/>
          <w:szCs w:val="21"/>
          <w:highlight w:val="yellow"/>
        </w:rPr>
      </w:pPr>
      <w:r>
        <w:rPr>
          <w:rFonts w:ascii="Times New Roman" w:eastAsia="宋体" w:hAnsi="Times New Roman" w:cs="Times New Roman" w:hint="eastAsia"/>
          <w:sz w:val="21"/>
          <w:szCs w:val="21"/>
          <w:highlight w:val="yellow"/>
          <w:lang w:val="en-US" w:eastAsia="zh-CN"/>
        </w:rPr>
        <w:t>Passage 7</w:t>
      </w:r>
    </w:p>
    <w:p>
      <w:pPr>
        <w:shd w:val="clear" w:color="auto" w:fill="auto"/>
        <w:spacing w:line="360" w:lineRule="auto"/>
        <w:ind w:firstLine="420"/>
        <w:jc w:val="left"/>
        <w:rPr>
          <w:rFonts w:hint="default"/>
          <w:szCs w:val="21"/>
        </w:rPr>
      </w:pPr>
      <w:r>
        <w:rPr>
          <w:rFonts w:ascii="Times New Roman" w:eastAsia="宋体" w:hAnsi="Times New Roman" w:cs="Times New Roman" w:hint="default"/>
          <w:color w:val="0000FF"/>
          <w:sz w:val="21"/>
          <w:szCs w:val="21"/>
        </w:rPr>
        <w:t>（2019北京A</w:t>
      </w:r>
      <w:r>
        <w:rPr>
          <w:rFonts w:ascii="Times New Roman" w:eastAsia="宋体" w:hAnsi="Times New Roman" w:cs="Times New Roman" w:hint="eastAsia"/>
          <w:color w:val="0000FF"/>
          <w:sz w:val="21"/>
          <w:szCs w:val="21"/>
          <w:lang w:val="en-US" w:eastAsia="zh-CN"/>
        </w:rPr>
        <w:t>篇</w:t>
      </w:r>
      <w:r>
        <w:rPr>
          <w:rFonts w:ascii="Times New Roman" w:eastAsia="宋体" w:hAnsi="Times New Roman" w:cs="Times New Roman" w:hint="default"/>
          <w:color w:val="0000FF"/>
          <w:sz w:val="21"/>
          <w:szCs w:val="21"/>
        </w:rPr>
        <w:t>）</w:t>
      </w:r>
      <w:r>
        <w:rPr>
          <w:rFonts w:ascii="Times New Roman" w:eastAsia="宋体" w:hAnsi="Times New Roman" w:cs="Times New Roman" w:hint="default"/>
          <w:sz w:val="21"/>
          <w:szCs w:val="21"/>
        </w:rPr>
        <w:t>Want to explore new cultures, meet new people and do something worthwhile at the same time? You can do all the three with Global Development Association(GDA). Whatever stage of life you’re at, wherever you go and whatever project you do in GDA, you’ll create positive changes in a poor and remote community(社区).</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We work with volunteers of all ages and backgrounds. Most of our volunteers are aged 17-24. Now we need volunteer managers aged 25-75. They are extremely important in the safe and effective running of our programmes. We have such roles as project managers, mountain leaders, and communication officers.</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Depending on which role you choose, you could help to increase a community’s access to safe drinking water, or help to protect valuable local cultures. You might also design an adventure challenge to train young volunteers.</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Not only will you help our young volunteers to develop personally, you’ll also learn new skills and increase your cultural awareness. You may have chances to meet new people who’ll become your lifelong friends.</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This summer we have both 4-week and 7-week programmes:</w:t>
      </w:r>
    </w:p>
    <w:tbl>
      <w:tblPr>
        <w:tblStyle w:val="TableNormal"/>
        <w:tblW w:w="82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730"/>
        <w:gridCol w:w="2610"/>
        <w:gridCol w:w="2955"/>
      </w:tblGrid>
      <w:tr>
        <w:tblPrEx>
          <w:tblW w:w="82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2730" w:type="dxa"/>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b/>
                <w:szCs w:val="21"/>
              </w:rPr>
            </w:pPr>
            <w:r>
              <w:rPr>
                <w:rFonts w:ascii="Times New Roman" w:eastAsia="宋体" w:hAnsi="Times New Roman" w:cs="Times New Roman" w:hint="default"/>
                <w:b/>
                <w:sz w:val="21"/>
                <w:szCs w:val="21"/>
              </w:rPr>
              <w:t>Country</w:t>
            </w:r>
          </w:p>
        </w:tc>
        <w:tc>
          <w:tcPr>
            <w:tcW w:w="5565" w:type="dxa"/>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center"/>
              <w:rPr>
                <w:rFonts w:hint="default"/>
                <w:b/>
                <w:szCs w:val="21"/>
              </w:rPr>
            </w:pPr>
            <w:r>
              <w:rPr>
                <w:rFonts w:ascii="Times New Roman" w:eastAsia="宋体" w:hAnsi="Times New Roman" w:cs="Times New Roman" w:hint="default"/>
                <w:b/>
                <w:sz w:val="21"/>
                <w:szCs w:val="21"/>
              </w:rPr>
              <w:t>Schedule</w:t>
            </w:r>
          </w:p>
        </w:tc>
      </w:tr>
      <w:tr>
        <w:tblPrEx>
          <w:tblW w:w="8295" w:type="dxa"/>
          <w:tblInd w:w="0" w:type="dxa"/>
          <w:tblCellMar>
            <w:top w:w="120" w:type="dxa"/>
            <w:left w:w="120" w:type="dxa"/>
            <w:bottom w:w="120" w:type="dxa"/>
            <w:right w:w="120" w:type="dxa"/>
          </w:tblCellMar>
        </w:tblPrEx>
        <w:tc>
          <w:tcPr>
            <w:vMerge/>
            <w:tcBorders>
              <w:top w:val="single" w:sz="6" w:space="0" w:color="000000"/>
              <w:left w:val="single" w:sz="6" w:space="0" w:color="000000"/>
              <w:bottom w:val="single" w:sz="6" w:space="0" w:color="000000"/>
              <w:right w:val="single" w:sz="6" w:space="0" w:color="000000"/>
            </w:tcBorders>
          </w:tcPr>
          <w:p>
            <w:pPr>
              <w:shd w:val="clear" w:color="auto" w:fill="auto"/>
              <w:spacing w:line="360" w:lineRule="auto"/>
              <w:ind w:firstLine="420"/>
              <w:jc w:val="left"/>
              <w:rPr>
                <w:rFonts w:hint="default"/>
                <w:szCs w:val="21"/>
              </w:rPr>
            </w:pPr>
          </w:p>
        </w:tc>
        <w:tc>
          <w:tcPr>
            <w:tcW w:w="26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b/>
                <w:szCs w:val="21"/>
              </w:rPr>
            </w:pPr>
            <w:r>
              <w:rPr>
                <w:rFonts w:ascii="Times New Roman" w:eastAsia="宋体" w:hAnsi="Times New Roman" w:cs="Times New Roman" w:hint="default"/>
                <w:b/>
                <w:sz w:val="21"/>
                <w:szCs w:val="21"/>
              </w:rPr>
              <w:t>4-week programmes</w:t>
            </w:r>
          </w:p>
        </w:tc>
        <w:tc>
          <w:tcPr>
            <w:tcW w:w="29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b/>
                <w:szCs w:val="21"/>
              </w:rPr>
            </w:pPr>
            <w:r>
              <w:rPr>
                <w:rFonts w:ascii="Times New Roman" w:eastAsia="宋体" w:hAnsi="Times New Roman" w:cs="Times New Roman" w:hint="default"/>
                <w:b/>
                <w:sz w:val="21"/>
                <w:szCs w:val="21"/>
              </w:rPr>
              <w:t>7-week programmes</w:t>
            </w:r>
          </w:p>
        </w:tc>
      </w:tr>
      <w:tr>
        <w:tblPrEx>
          <w:tblW w:w="8295" w:type="dxa"/>
          <w:tblInd w:w="0" w:type="dxa"/>
          <w:tblCellMar>
            <w:top w:w="120" w:type="dxa"/>
            <w:left w:w="120" w:type="dxa"/>
            <w:bottom w:w="120" w:type="dxa"/>
            <w:right w:w="120" w:type="dxa"/>
          </w:tblCellMar>
        </w:tblPrEx>
        <w:tc>
          <w:tcPr>
            <w:tcW w:w="27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Algeria</w:t>
            </w:r>
          </w:p>
        </w:tc>
        <w:tc>
          <w:tcPr>
            <w:tcW w:w="26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5 Jul. — 1 Aug.</w:t>
            </w:r>
          </w:p>
        </w:tc>
        <w:tc>
          <w:tcPr>
            <w:tcW w:w="29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20 Jun. — 7 Aug.</w:t>
            </w:r>
          </w:p>
        </w:tc>
      </w:tr>
      <w:tr>
        <w:tblPrEx>
          <w:tblW w:w="8295" w:type="dxa"/>
          <w:tblInd w:w="0" w:type="dxa"/>
          <w:tblCellMar>
            <w:top w:w="120" w:type="dxa"/>
            <w:left w:w="120" w:type="dxa"/>
            <w:bottom w:w="120" w:type="dxa"/>
            <w:right w:w="120" w:type="dxa"/>
          </w:tblCellMar>
        </w:tblPrEx>
        <w:tc>
          <w:tcPr>
            <w:tcW w:w="27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Egypt</w:t>
            </w:r>
          </w:p>
        </w:tc>
        <w:tc>
          <w:tcPr>
            <w:tcW w:w="26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24 Jul. — 20 Aug.</w:t>
            </w:r>
          </w:p>
        </w:tc>
        <w:tc>
          <w:tcPr>
            <w:tcW w:w="29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19 Jun. — 6 Aug.</w:t>
            </w:r>
          </w:p>
        </w:tc>
      </w:tr>
      <w:tr>
        <w:tblPrEx>
          <w:tblW w:w="8295" w:type="dxa"/>
          <w:tblInd w:w="0" w:type="dxa"/>
          <w:tblCellMar>
            <w:top w:w="120" w:type="dxa"/>
            <w:left w:w="120" w:type="dxa"/>
            <w:bottom w:w="120" w:type="dxa"/>
            <w:right w:w="120" w:type="dxa"/>
          </w:tblCellMar>
        </w:tblPrEx>
        <w:tc>
          <w:tcPr>
            <w:tcW w:w="27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Kenya</w:t>
            </w:r>
          </w:p>
        </w:tc>
        <w:tc>
          <w:tcPr>
            <w:tcW w:w="26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20 Jul. — 16 Aug.</w:t>
            </w:r>
          </w:p>
        </w:tc>
        <w:tc>
          <w:tcPr>
            <w:tcW w:w="29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18 Jun. — 5 Aug.</w:t>
            </w:r>
          </w:p>
        </w:tc>
      </w:tr>
      <w:tr>
        <w:tblPrEx>
          <w:tblW w:w="8295" w:type="dxa"/>
          <w:tblInd w:w="0" w:type="dxa"/>
          <w:tblCellMar>
            <w:top w:w="120" w:type="dxa"/>
            <w:left w:w="120" w:type="dxa"/>
            <w:bottom w:w="120" w:type="dxa"/>
            <w:right w:w="120" w:type="dxa"/>
          </w:tblCellMar>
        </w:tblPrEx>
        <w:tc>
          <w:tcPr>
            <w:tcW w:w="27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South Africa</w:t>
            </w:r>
          </w:p>
        </w:tc>
        <w:tc>
          <w:tcPr>
            <w:tcW w:w="26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2 Aug. — 29 Aug.</w:t>
            </w:r>
          </w:p>
        </w:tc>
        <w:tc>
          <w:tcPr>
            <w:tcW w:w="29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15 Jun. — 2 Aug.</w:t>
            </w:r>
          </w:p>
        </w:tc>
      </w:tr>
    </w:tbl>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GDA ensures that volunteers work with community members and local project partners where our help is needed. All our projects aim to promote the development of poor and remote communities.There is no other chance like a GDA programme. Join us as a volunteer manager to develop your own skills while bringing benefits to the communities.</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Find out more about joining a GDA programme:</w:t>
      </w:r>
    </w:p>
    <w:p>
      <w:pPr>
        <w:shd w:val="clear" w:color="auto" w:fill="auto"/>
        <w:spacing w:line="360" w:lineRule="auto"/>
        <w:ind w:firstLine="420"/>
        <w:jc w:val="left"/>
        <w:rPr>
          <w:rFonts w:hint="default"/>
          <w:i/>
          <w:szCs w:val="21"/>
        </w:rPr>
        <w:sectPr>
          <w:headerReference w:type="default" r:id="rId22"/>
          <w:footerReference w:type="default" r:id="rId23"/>
          <w:type w:val="nextPage"/>
          <w:pgSz w:w="11906" w:h="16838"/>
          <w:pgMar w:top="1417" w:right="1077" w:bottom="1417" w:left="1077" w:header="850" w:footer="992" w:gutter="0"/>
          <w:pgNumType w:start="9"/>
          <w:cols w:num="1" w:space="425"/>
          <w:titlePg w:val="0"/>
          <w:docGrid w:type="lines" w:linePitch="318" w:charSpace="409"/>
        </w:sectPr>
      </w:pPr>
      <w:r>
        <w:rPr>
          <w:rFonts w:ascii="Times New Roman" w:eastAsia="宋体" w:hAnsi="Times New Roman" w:cs="Times New Roman" w:hint="default"/>
          <w:sz w:val="21"/>
          <w:szCs w:val="21"/>
        </w:rPr>
        <w:t>Website:</w:t>
      </w:r>
      <w:r>
        <w:rPr>
          <w:rFonts w:ascii="Times New Roman" w:eastAsia="宋体" w:hAnsi="Times New Roman" w:cs="Times New Roman" w:hint="default"/>
          <w:i/>
          <w:sz w:val="21"/>
          <w:szCs w:val="21"/>
        </w:rPr>
        <w:t>www.glodeve.org</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Email:</w:t>
      </w:r>
      <w:r>
        <w:rPr>
          <w:rFonts w:ascii="Times New Roman" w:eastAsia="宋体" w:hAnsi="Times New Roman" w:cs="Times New Roman" w:hint="default"/>
          <w:i/>
          <w:sz w:val="21"/>
          <w:szCs w:val="21"/>
        </w:rPr>
        <w:t>humanresources@glodeve.org</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21．What is the main responsibility of volunteer managers?</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A．To seek local partners.</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B．To take in young volunteers.</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C．To carry out programmes.</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D．To foster cultural awareness.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22．The programme beginning in August will operate in ________.</w:t>
      </w:r>
    </w:p>
    <w:p>
      <w:pPr>
        <w:shd w:val="clear" w:color="auto" w:fill="auto"/>
        <w:tabs>
          <w:tab w:val="left" w:pos="2078"/>
          <w:tab w:val="left" w:pos="4156"/>
          <w:tab w:val="left" w:pos="6234"/>
        </w:tabs>
        <w:spacing w:line="360" w:lineRule="auto"/>
        <w:jc w:val="left"/>
        <w:rPr>
          <w:rFonts w:hint="default"/>
          <w:szCs w:val="21"/>
        </w:rPr>
      </w:pPr>
      <w:r>
        <w:rPr>
          <w:rFonts w:ascii="Times New Roman" w:eastAsia="宋体" w:hAnsi="Times New Roman" w:cs="Times New Roman" w:hint="default"/>
          <w:sz w:val="21"/>
          <w:szCs w:val="21"/>
        </w:rPr>
        <w:t>A．Egypt</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B．Algeria</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C．Kenya</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D．South Africa</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23．The shared goal of GDA’s projects to ________.</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A．explore new cultures</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B．protect the environment</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C．gain corporate benefit</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D．help communities in need</w:t>
      </w:r>
    </w:p>
    <w:p>
      <w:pPr>
        <w:shd w:val="clear" w:color="auto" w:fill="auto"/>
        <w:tabs>
          <w:tab w:val="left" w:pos="4156"/>
        </w:tabs>
        <w:spacing w:line="360" w:lineRule="auto"/>
        <w:jc w:val="left"/>
        <w:rPr>
          <w:rFonts w:hint="default"/>
          <w:szCs w:val="21"/>
        </w:rPr>
      </w:pPr>
    </w:p>
    <w:p>
      <w:pPr>
        <w:widowControl w:val="0"/>
        <w:numPr>
          <w:ilvl w:val="0"/>
          <w:numId w:val="0"/>
        </w:numPr>
        <w:shd w:val="clear" w:color="auto" w:fill="FBD4B4" w:themeFill="accent6" w:themeFillTint="66"/>
        <w:jc w:val="both"/>
        <w:rPr>
          <w:rFonts w:hint="default"/>
          <w:b/>
          <w:bCs/>
          <w:sz w:val="32"/>
          <w:szCs w:val="32"/>
          <w:vertAlign w:val="baseline"/>
        </w:rPr>
      </w:pPr>
      <w:r>
        <w:rPr>
          <w:rFonts w:ascii="Times New Roman" w:eastAsia="宋体" w:hAnsi="Times New Roman" w:cs="Times New Roman" w:hint="default"/>
          <w:b/>
          <w:bCs/>
          <w:sz w:val="32"/>
          <w:szCs w:val="32"/>
          <w:vertAlign w:val="baseline"/>
          <w:lang w:val="en-US" w:eastAsia="zh-CN"/>
        </w:rPr>
        <w:t>微话题2：地点场所</w:t>
      </w:r>
    </w:p>
    <w:p>
      <w:pPr>
        <w:numPr>
          <w:ilvl w:val="0"/>
          <w:numId w:val="0"/>
        </w:numPr>
        <w:spacing w:line="360" w:lineRule="auto"/>
        <w:ind w:leftChars="0"/>
        <w:jc w:val="center"/>
        <w:rPr>
          <w:rFonts w:hint="eastAsia"/>
          <w:b/>
          <w:szCs w:val="21"/>
          <w:highlight w:val="yellow"/>
        </w:rPr>
      </w:pPr>
      <w:r>
        <w:rPr>
          <w:rFonts w:cs="Times New Roman" w:hint="eastAsia"/>
          <w:b/>
          <w:sz w:val="21"/>
          <w:szCs w:val="21"/>
          <w:highlight w:val="yellow"/>
          <w:lang w:val="en-US" w:eastAsia="zh-CN"/>
        </w:rPr>
        <w:t>Passage 8</w:t>
      </w:r>
    </w:p>
    <w:p>
      <w:pPr>
        <w:shd w:val="clear" w:color="auto" w:fill="auto"/>
        <w:spacing w:line="360" w:lineRule="auto"/>
        <w:jc w:val="center"/>
        <w:rPr>
          <w:rFonts w:hint="default"/>
          <w:b/>
          <w:szCs w:val="21"/>
        </w:rPr>
      </w:pPr>
      <w:r>
        <w:rPr>
          <w:rFonts w:ascii="Times New Roman" w:eastAsia="宋体" w:hAnsi="Times New Roman" w:cs="Times New Roman" w:hint="default"/>
          <w:color w:val="0000FF"/>
          <w:sz w:val="21"/>
          <w:szCs w:val="21"/>
        </w:rPr>
        <w:t>（2022全国甲卷A</w:t>
      </w:r>
      <w:r>
        <w:rPr>
          <w:rFonts w:ascii="Times New Roman" w:eastAsia="宋体" w:hAnsi="Times New Roman" w:cs="Times New Roman" w:hint="eastAsia"/>
          <w:color w:val="0000FF"/>
          <w:sz w:val="21"/>
          <w:szCs w:val="21"/>
          <w:lang w:val="en-US" w:eastAsia="zh-CN"/>
        </w:rPr>
        <w:t>篇</w:t>
      </w:r>
      <w:r>
        <w:rPr>
          <w:rFonts w:ascii="Times New Roman" w:eastAsia="宋体" w:hAnsi="Times New Roman" w:cs="Times New Roman" w:hint="default"/>
          <w:color w:val="0000FF"/>
          <w:sz w:val="21"/>
          <w:szCs w:val="21"/>
        </w:rPr>
        <w:t>）</w:t>
      </w:r>
      <w:r>
        <w:rPr>
          <w:rFonts w:ascii="Times New Roman" w:eastAsia="宋体" w:hAnsi="Times New Roman" w:cs="Times New Roman" w:hint="default"/>
          <w:b/>
          <w:sz w:val="21"/>
          <w:szCs w:val="21"/>
        </w:rPr>
        <w:t>Theatres and Entertainment</w:t>
      </w:r>
    </w:p>
    <w:p>
      <w:pPr>
        <w:shd w:val="clear" w:color="auto" w:fill="auto"/>
        <w:spacing w:line="360" w:lineRule="auto"/>
        <w:jc w:val="left"/>
        <w:rPr>
          <w:rFonts w:hint="default"/>
          <w:b/>
          <w:szCs w:val="21"/>
        </w:rPr>
      </w:pPr>
      <w:r>
        <w:rPr>
          <w:rFonts w:ascii="Times New Roman" w:eastAsia="宋体" w:hAnsi="Times New Roman" w:cs="Times New Roman" w:hint="default"/>
          <w:b/>
          <w:sz w:val="21"/>
          <w:szCs w:val="21"/>
        </w:rPr>
        <w:t>St David’s Hall</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St David’s Hall is the award winning National Concert Hall of Wales standing at the very heart of Cardiff’s entertainment centre. With an impressive 2,000-seat concert hall, St David’s Hall is home to the annual Welsh Proms Cardiff. It presents live entertainment, including pop, rock, folk, jazz, musicals, dance, world music, films and classical music.</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The Hayes, Cardiff CF10 1AH</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www.stdavidshallcardiff.co.uk</w:t>
      </w:r>
    </w:p>
    <w:p>
      <w:pPr>
        <w:shd w:val="clear" w:color="auto" w:fill="auto"/>
        <w:spacing w:line="360" w:lineRule="auto"/>
        <w:jc w:val="left"/>
        <w:rPr>
          <w:rFonts w:hint="default"/>
          <w:b/>
          <w:szCs w:val="21"/>
        </w:rPr>
      </w:pPr>
      <w:r>
        <w:rPr>
          <w:rFonts w:ascii="Times New Roman" w:eastAsia="宋体" w:hAnsi="Times New Roman" w:cs="Times New Roman" w:hint="default"/>
          <w:b/>
          <w:sz w:val="21"/>
          <w:szCs w:val="21"/>
        </w:rPr>
        <w:t xml:space="preserve">The Glee Club </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Every weekend this is “Wales” premier comedy club where having a great time is the order for both audiences and comedy stars alike. It is hard to name a comedy star who hasn’t been on the stage here. If you are looking for the best comedies on tour and brilliant live music, you should start here.</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Mermaid Quay, Cardiff Bay, Cardiff CF10 5BZ</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www.glee.co.uk/cardiff</w:t>
      </w:r>
    </w:p>
    <w:p>
      <w:pPr>
        <w:shd w:val="clear" w:color="auto" w:fill="auto"/>
        <w:spacing w:line="360" w:lineRule="auto"/>
        <w:jc w:val="left"/>
        <w:rPr>
          <w:rFonts w:hint="default"/>
          <w:b/>
          <w:szCs w:val="21"/>
        </w:rPr>
      </w:pPr>
      <w:r>
        <w:rPr>
          <w:rFonts w:ascii="Times New Roman" w:eastAsia="宋体" w:hAnsi="Times New Roman" w:cs="Times New Roman" w:hint="default"/>
          <w:b/>
          <w:sz w:val="21"/>
          <w:szCs w:val="21"/>
        </w:rPr>
        <w:t>Sherman Cymru</w:t>
      </w:r>
    </w:p>
    <w:p>
      <w:pPr>
        <w:shd w:val="clear" w:color="auto" w:fill="auto"/>
        <w:spacing w:line="360" w:lineRule="auto"/>
        <w:ind w:firstLine="420"/>
        <w:jc w:val="left"/>
        <w:rPr>
          <w:rFonts w:hint="default"/>
          <w:szCs w:val="21"/>
        </w:rPr>
        <w:sectPr>
          <w:headerReference w:type="default" r:id="rId24"/>
          <w:footerReference w:type="default" r:id="rId25"/>
          <w:type w:val="nextPage"/>
          <w:pgSz w:w="11906" w:h="16838"/>
          <w:pgMar w:top="1417" w:right="1077" w:bottom="1417" w:left="1077" w:header="850" w:footer="992" w:gutter="0"/>
          <w:pgNumType w:start="10"/>
          <w:cols w:num="1" w:space="425"/>
          <w:titlePg w:val="0"/>
          <w:docGrid w:type="lines" w:linePitch="318" w:charSpace="409"/>
        </w:sectPr>
      </w:pPr>
      <w:r>
        <w:rPr>
          <w:rFonts w:ascii="Times New Roman" w:eastAsia="宋体" w:hAnsi="Times New Roman" w:cs="Times New Roman" w:hint="default"/>
          <w:sz w:val="21"/>
          <w:szCs w:val="21"/>
        </w:rPr>
        <w:t>Sherman</w:t>
      </w:r>
      <w:r>
        <w:rPr>
          <w:rFonts w:ascii="Times New Roman" w:eastAsia="宋体" w:hAnsi="Times New Roman" w:cs="Times New Roman" w:hint="default"/>
          <w:sz w:val="21"/>
          <w:szCs w:val="21"/>
        </w:rPr>
        <w:t xml:space="preserve"> Cymru’s</w:t>
      </w:r>
      <w:r>
        <w:rPr>
          <w:rFonts w:ascii="Times New Roman" w:eastAsia="宋体" w:hAnsi="Times New Roman" w:cs="Times New Roman" w:hint="default"/>
          <w:sz w:val="21"/>
          <w:szCs w:val="21"/>
        </w:rPr>
        <w:t xml:space="preserve"> theatre</w:t>
      </w:r>
      <w:r>
        <w:rPr>
          <w:rFonts w:ascii="Times New Roman" w:eastAsia="宋体" w:hAnsi="Times New Roman" w:cs="Times New Roman" w:hint="default"/>
          <w:sz w:val="21"/>
          <w:szCs w:val="21"/>
        </w:rPr>
        <w:t xml:space="preserve"> in</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Cathays</w:t>
      </w:r>
      <w:r>
        <w:rPr>
          <w:rFonts w:ascii="Times New Roman" w:eastAsia="宋体" w:hAnsi="Times New Roman" w:cs="Times New Roman" w:hint="default"/>
          <w:sz w:val="21"/>
          <w:szCs w:val="21"/>
        </w:rPr>
        <w:t xml:space="preserve"> area</w:t>
      </w:r>
      <w:r>
        <w:rPr>
          <w:rFonts w:ascii="Times New Roman" w:eastAsia="宋体" w:hAnsi="Times New Roman" w:cs="Times New Roman" w:hint="default"/>
          <w:sz w:val="21"/>
          <w:szCs w:val="21"/>
        </w:rPr>
        <w:t xml:space="preserve"> of</w:t>
      </w:r>
      <w:r>
        <w:rPr>
          <w:rFonts w:ascii="Times New Roman" w:eastAsia="宋体" w:hAnsi="Times New Roman" w:cs="Times New Roman" w:hint="default"/>
          <w:sz w:val="21"/>
          <w:szCs w:val="21"/>
        </w:rPr>
        <w:t xml:space="preserve"> Cardiff</w:t>
      </w:r>
      <w:r>
        <w:rPr>
          <w:rFonts w:ascii="Times New Roman" w:eastAsia="宋体" w:hAnsi="Times New Roman" w:cs="Times New Roman" w:hint="default"/>
          <w:sz w:val="21"/>
          <w:szCs w:val="21"/>
        </w:rPr>
        <w:t xml:space="preserve"> reopened</w:t>
      </w:r>
      <w:r>
        <w:rPr>
          <w:rFonts w:ascii="Times New Roman" w:eastAsia="宋体" w:hAnsi="Times New Roman" w:cs="Times New Roman" w:hint="default"/>
          <w:sz w:val="21"/>
          <w:szCs w:val="21"/>
        </w:rPr>
        <w:t xml:space="preserve"> in</w:t>
      </w:r>
      <w:r>
        <w:rPr>
          <w:rFonts w:ascii="Times New Roman" w:eastAsia="宋体" w:hAnsi="Times New Roman" w:cs="Times New Roman" w:hint="default"/>
          <w:sz w:val="21"/>
          <w:szCs w:val="21"/>
        </w:rPr>
        <w:t xml:space="preserve"> February</w:t>
      </w:r>
      <w:r>
        <w:rPr>
          <w:rFonts w:ascii="Times New Roman" w:eastAsia="宋体" w:hAnsi="Times New Roman" w:cs="Times New Roman" w:hint="default"/>
          <w:sz w:val="21"/>
          <w:szCs w:val="21"/>
        </w:rPr>
        <w:t xml:space="preserve"> 2012.</w:t>
      </w:r>
      <w:r>
        <w:rPr>
          <w:rFonts w:ascii="Times New Roman" w:eastAsia="宋体" w:hAnsi="Times New Roman" w:cs="Times New Roman" w:hint="default"/>
          <w:sz w:val="21"/>
          <w:szCs w:val="21"/>
        </w:rPr>
        <w:t xml:space="preserve"> This</w:t>
      </w:r>
      <w:r>
        <w:rPr>
          <w:rFonts w:ascii="Times New Roman" w:eastAsia="宋体" w:hAnsi="Times New Roman" w:cs="Times New Roman" w:hint="default"/>
          <w:sz w:val="21"/>
          <w:szCs w:val="21"/>
        </w:rPr>
        <w:t xml:space="preserve"> special</w:t>
      </w:r>
      <w:r>
        <w:rPr>
          <w:rFonts w:ascii="Times New Roman" w:eastAsia="宋体" w:hAnsi="Times New Roman" w:cs="Times New Roman" w:hint="default"/>
          <w:sz w:val="21"/>
          <w:szCs w:val="21"/>
        </w:rPr>
        <w:t xml:space="preserve"> building</w:t>
      </w:r>
      <w:r>
        <w:rPr>
          <w:rFonts w:ascii="Times New Roman" w:eastAsia="宋体" w:hAnsi="Times New Roman" w:cs="Times New Roman" w:hint="default"/>
          <w:sz w:val="21"/>
          <w:szCs w:val="21"/>
        </w:rPr>
        <w:t xml:space="preserve"> is</w:t>
      </w:r>
      <w:r>
        <w:rPr>
          <w:rFonts w:ascii="Times New Roman" w:eastAsia="宋体" w:hAnsi="Times New Roman" w:cs="Times New Roman" w:hint="default"/>
          <w:sz w:val="21"/>
          <w:szCs w:val="21"/>
        </w:rPr>
        <w:t xml:space="preserve"> a</w:t>
      </w:r>
      <w:r>
        <w:rPr>
          <w:rFonts w:ascii="Times New Roman" w:eastAsia="宋体" w:hAnsi="Times New Roman" w:cs="Times New Roman" w:hint="default"/>
          <w:sz w:val="21"/>
          <w:szCs w:val="21"/>
        </w:rPr>
        <w:t xml:space="preserve"> place</w:t>
      </w:r>
      <w:r>
        <w:rPr>
          <w:rFonts w:ascii="Times New Roman" w:eastAsia="宋体" w:hAnsi="Times New Roman" w:cs="Times New Roman" w:hint="default"/>
          <w:sz w:val="21"/>
          <w:szCs w:val="21"/>
        </w:rPr>
        <w:t xml:space="preserve"> in</w:t>
      </w:r>
      <w:r>
        <w:rPr>
          <w:rFonts w:ascii="Times New Roman" w:eastAsia="宋体" w:hAnsi="Times New Roman" w:cs="Times New Roman" w:hint="default"/>
          <w:sz w:val="21"/>
          <w:szCs w:val="21"/>
        </w:rPr>
        <w:t xml:space="preserve"> which</w:t>
      </w:r>
      <w:r>
        <w:rPr>
          <w:rFonts w:ascii="Times New Roman" w:eastAsia="宋体" w:hAnsi="Times New Roman" w:cs="Times New Roman" w:hint="default"/>
          <w:sz w:val="21"/>
          <w:szCs w:val="21"/>
        </w:rPr>
        <w:t xml:space="preserve"> theatre</w:t>
      </w:r>
      <w:r>
        <w:rPr>
          <w:rFonts w:ascii="Times New Roman" w:eastAsia="宋体" w:hAnsi="Times New Roman" w:cs="Times New Roman" w:hint="default"/>
          <w:sz w:val="21"/>
          <w:szCs w:val="21"/>
        </w:rPr>
        <w:t xml:space="preserve"> is</w:t>
      </w:r>
      <w:r>
        <w:rPr>
          <w:rFonts w:ascii="Times New Roman" w:eastAsia="宋体" w:hAnsi="Times New Roman" w:cs="Times New Roman" w:hint="default"/>
          <w:sz w:val="21"/>
          <w:szCs w:val="21"/>
        </w:rPr>
        <w:t xml:space="preserve"> made</w:t>
      </w:r>
      <w:r>
        <w:rPr>
          <w:rFonts w:ascii="Times New Roman" w:eastAsia="宋体" w:hAnsi="Times New Roman" w:cs="Times New Roman" w:hint="default"/>
          <w:sz w:val="21"/>
          <w:szCs w:val="21"/>
        </w:rPr>
        <w:t xml:space="preserve"> and</w:t>
      </w:r>
      <w:r>
        <w:rPr>
          <w:rFonts w:ascii="Times New Roman" w:eastAsia="宋体" w:hAnsi="Times New Roman" w:cs="Times New Roman" w:hint="default"/>
          <w:sz w:val="21"/>
          <w:szCs w:val="21"/>
        </w:rPr>
        <w:t xml:space="preserve"> where</w:t>
      </w:r>
      <w:r>
        <w:rPr>
          <w:rFonts w:ascii="Times New Roman" w:eastAsia="宋体" w:hAnsi="Times New Roman" w:cs="Times New Roman" w:hint="default"/>
          <w:sz w:val="21"/>
          <w:szCs w:val="21"/>
        </w:rPr>
        <w:t xml:space="preserve"> children,</w:t>
      </w:r>
      <w:r>
        <w:rPr>
          <w:rFonts w:ascii="Times New Roman" w:eastAsia="宋体" w:hAnsi="Times New Roman" w:cs="Times New Roman" w:hint="default"/>
          <w:sz w:val="21"/>
          <w:szCs w:val="21"/>
        </w:rPr>
        <w:t xml:space="preserve"> artists,</w:t>
      </w:r>
      <w:r>
        <w:rPr>
          <w:rFonts w:ascii="Times New Roman" w:eastAsia="宋体" w:hAnsi="Times New Roman" w:cs="Times New Roman" w:hint="default"/>
          <w:sz w:val="21"/>
          <w:szCs w:val="21"/>
        </w:rPr>
        <w:t xml:space="preserve"> writers</w:t>
      </w:r>
      <w:r>
        <w:rPr>
          <w:rFonts w:ascii="Times New Roman" w:eastAsia="宋体" w:hAnsi="Times New Roman" w:cs="Times New Roman" w:hint="default"/>
          <w:sz w:val="21"/>
          <w:szCs w:val="21"/>
        </w:rPr>
        <w:t xml:space="preserve"> and</w:t>
      </w:r>
      <w:r>
        <w:rPr>
          <w:rFonts w:ascii="Times New Roman" w:eastAsia="宋体" w:hAnsi="Times New Roman" w:cs="Times New Roman" w:hint="default"/>
          <w:sz w:val="21"/>
          <w:szCs w:val="21"/>
        </w:rPr>
        <w:t xml:space="preserve"> anyone</w:t>
      </w:r>
      <w:r>
        <w:rPr>
          <w:rFonts w:ascii="Times New Roman" w:eastAsia="宋体" w:hAnsi="Times New Roman" w:cs="Times New Roman" w:hint="default"/>
          <w:sz w:val="21"/>
          <w:szCs w:val="21"/>
        </w:rPr>
        <w:t xml:space="preserve"> else</w:t>
      </w:r>
      <w:r>
        <w:rPr>
          <w:rFonts w:ascii="Times New Roman" w:eastAsia="宋体" w:hAnsi="Times New Roman" w:cs="Times New Roman" w:hint="default"/>
          <w:sz w:val="21"/>
          <w:szCs w:val="21"/>
        </w:rPr>
        <w:t xml:space="preserve"> have</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opportunity</w:t>
      </w:r>
      <w:r>
        <w:rPr>
          <w:rFonts w:ascii="Times New Roman" w:eastAsia="宋体" w:hAnsi="Times New Roman" w:cs="Times New Roman" w:hint="default"/>
          <w:sz w:val="21"/>
          <w:szCs w:val="21"/>
        </w:rPr>
        <w:t xml:space="preserve"> (机会)</w:t>
      </w:r>
      <w:r>
        <w:rPr>
          <w:rFonts w:ascii="Times New Roman" w:eastAsia="宋体" w:hAnsi="Times New Roman" w:cs="Times New Roman" w:hint="default"/>
          <w:sz w:val="21"/>
          <w:szCs w:val="21"/>
        </w:rPr>
        <w:t xml:space="preserve"> to</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 do</w:t>
      </w:r>
      <w:r>
        <w:rPr>
          <w:rFonts w:ascii="Times New Roman" w:eastAsia="宋体" w:hAnsi="Times New Roman" w:cs="Times New Roman" w:hint="default"/>
          <w:sz w:val="21"/>
          <w:szCs w:val="21"/>
        </w:rPr>
        <w:t xml:space="preserve"> creative</w:t>
      </w:r>
      <w:r>
        <w:rPr>
          <w:rFonts w:ascii="Times New Roman" w:eastAsia="宋体" w:hAnsi="Times New Roman" w:cs="Times New Roman" w:hint="default"/>
          <w:sz w:val="21"/>
          <w:szCs w:val="21"/>
        </w:rPr>
        <w:t xml:space="preserve"> things.</w:t>
      </w:r>
      <w:r>
        <w:rPr>
          <w:rFonts w:ascii="Times New Roman" w:eastAsia="宋体" w:hAnsi="Times New Roman" w:cs="Times New Roman" w:hint="default"/>
          <w:sz w:val="21"/>
          <w:szCs w:val="21"/>
        </w:rPr>
        <w:t xml:space="preserve"> Sherman</w:t>
      </w:r>
      <w:r>
        <w:rPr>
          <w:rFonts w:ascii="Times New Roman" w:eastAsia="宋体" w:hAnsi="Times New Roman" w:cs="Times New Roman" w:hint="default"/>
          <w:sz w:val="21"/>
          <w:szCs w:val="21"/>
        </w:rPr>
        <w:t xml:space="preserve"> Cymru</w:t>
      </w:r>
      <w:r>
        <w:rPr>
          <w:rFonts w:ascii="Times New Roman" w:eastAsia="宋体" w:hAnsi="Times New Roman" w:cs="Times New Roman" w:hint="default"/>
          <w:sz w:val="21"/>
          <w:szCs w:val="21"/>
        </w:rPr>
        <w:t xml:space="preserve"> is</w:t>
      </w:r>
      <w:r>
        <w:rPr>
          <w:rFonts w:ascii="Times New Roman" w:eastAsia="宋体" w:hAnsi="Times New Roman" w:cs="Times New Roman" w:hint="default"/>
          <w:sz w:val="21"/>
          <w:szCs w:val="21"/>
        </w:rPr>
        <w:t xml:space="preserve"> excited</w:t>
      </w:r>
      <w:r>
        <w:rPr>
          <w:rFonts w:ascii="Times New Roman" w:eastAsia="宋体" w:hAnsi="Times New Roman" w:cs="Times New Roman" w:hint="default"/>
          <w:sz w:val="21"/>
          <w:szCs w:val="21"/>
        </w:rPr>
        <w:t xml:space="preserve"> to</w:t>
      </w:r>
      <w:r>
        <w:rPr>
          <w:rFonts w:ascii="Times New Roman" w:eastAsia="宋体" w:hAnsi="Times New Roman" w:cs="Times New Roman" w:hint="default"/>
          <w:sz w:val="21"/>
          <w:szCs w:val="21"/>
        </w:rPr>
        <w:t xml:space="preserve"> present</w:t>
      </w:r>
      <w:r>
        <w:rPr>
          <w:rFonts w:ascii="Times New Roman" w:eastAsia="宋体" w:hAnsi="Times New Roman" w:cs="Times New Roman" w:hint="default"/>
          <w:sz w:val="21"/>
          <w:szCs w:val="21"/>
        </w:rPr>
        <w:t xml:space="preserve"> a</w:t>
      </w:r>
      <w:r>
        <w:rPr>
          <w:rFonts w:ascii="Times New Roman" w:eastAsia="宋体" w:hAnsi="Times New Roman" w:cs="Times New Roman" w:hint="default"/>
          <w:sz w:val="21"/>
          <w:szCs w:val="21"/>
        </w:rPr>
        <w:t xml:space="preserve"> packed</w:t>
      </w:r>
      <w:r>
        <w:rPr>
          <w:rFonts w:ascii="Times New Roman" w:eastAsia="宋体" w:hAnsi="Times New Roman" w:cs="Times New Roman" w:hint="default"/>
          <w:sz w:val="21"/>
          <w:szCs w:val="21"/>
        </w:rPr>
        <w:t xml:space="preserve"> programme</w:t>
      </w:r>
      <w:r>
        <w:rPr>
          <w:rFonts w:ascii="Times New Roman" w:eastAsia="宋体" w:hAnsi="Times New Roman" w:cs="Times New Roman" w:hint="default"/>
          <w:sz w:val="21"/>
          <w:szCs w:val="21"/>
        </w:rPr>
        <w:t xml:space="preserve"> of</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very</w:t>
      </w:r>
      <w:r>
        <w:rPr>
          <w:rFonts w:ascii="Times New Roman" w:eastAsia="宋体" w:hAnsi="Times New Roman" w:cs="Times New Roman" w:hint="default"/>
          <w:sz w:val="21"/>
          <w:szCs w:val="21"/>
        </w:rPr>
        <w:t xml:space="preserve"> best</w:t>
      </w:r>
      <w:r>
        <w:rPr>
          <w:rFonts w:ascii="Times New Roman" w:eastAsia="宋体" w:hAnsi="Times New Roman" w:cs="Times New Roman" w:hint="default"/>
          <w:sz w:val="21"/>
          <w:szCs w:val="21"/>
        </w:rPr>
        <w:t xml:space="preserve"> theatre,</w:t>
      </w:r>
      <w:r>
        <w:rPr>
          <w:rFonts w:ascii="Times New Roman" w:eastAsia="宋体" w:hAnsi="Times New Roman" w:cs="Times New Roman" w:hint="default"/>
          <w:sz w:val="21"/>
          <w:szCs w:val="21"/>
        </w:rPr>
        <w:t xml:space="preserve"> dance,</w:t>
      </w:r>
      <w:r>
        <w:rPr>
          <w:rFonts w:ascii="Times New Roman" w:eastAsia="宋体" w:hAnsi="Times New Roman" w:cs="Times New Roman" w:hint="default"/>
          <w:sz w:val="21"/>
          <w:szCs w:val="21"/>
        </w:rPr>
        <w:t xml:space="preserve"> family</w:t>
      </w:r>
      <w:r>
        <w:rPr>
          <w:rFonts w:ascii="Times New Roman" w:eastAsia="宋体" w:hAnsi="Times New Roman" w:cs="Times New Roman" w:hint="default"/>
          <w:sz w:val="21"/>
          <w:szCs w:val="21"/>
        </w:rPr>
        <w:t xml:space="preserve"> shows</w:t>
      </w:r>
      <w:r>
        <w:rPr>
          <w:rFonts w:ascii="Times New Roman" w:eastAsia="宋体" w:hAnsi="Times New Roman" w:cs="Times New Roman" w:hint="default"/>
          <w:sz w:val="21"/>
          <w:szCs w:val="21"/>
        </w:rPr>
        <w:t xml:space="preserve"> and</w:t>
      </w:r>
      <w:r>
        <w:rPr>
          <w:rFonts w:ascii="Times New Roman" w:eastAsia="宋体" w:hAnsi="Times New Roman" w:cs="Times New Roman" w:hint="default"/>
          <w:sz w:val="21"/>
          <w:szCs w:val="21"/>
        </w:rPr>
        <w:t xml:space="preserve"> music</w:t>
      </w:r>
      <w:r>
        <w:rPr>
          <w:rFonts w:ascii="Times New Roman" w:eastAsia="宋体" w:hAnsi="Times New Roman" w:cs="Times New Roman" w:hint="default"/>
          <w:sz w:val="21"/>
          <w:szCs w:val="21"/>
        </w:rPr>
        <w:t xml:space="preserve"> from</w:t>
      </w:r>
      <w:r>
        <w:rPr>
          <w:rFonts w:ascii="Times New Roman" w:eastAsia="宋体" w:hAnsi="Times New Roman" w:cs="Times New Roman" w:hint="default"/>
          <w:sz w:val="21"/>
          <w:szCs w:val="21"/>
        </w:rPr>
        <w:t xml:space="preserve"> Wales</w:t>
      </w:r>
      <w:r>
        <w:rPr>
          <w:rFonts w:ascii="Times New Roman" w:eastAsia="宋体" w:hAnsi="Times New Roman" w:cs="Times New Roman" w:hint="default"/>
          <w:sz w:val="21"/>
          <w:szCs w:val="21"/>
        </w:rPr>
        <w:t xml:space="preserve"> and</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rest</w:t>
      </w:r>
      <w:r>
        <w:rPr>
          <w:rFonts w:ascii="Times New Roman" w:eastAsia="宋体" w:hAnsi="Times New Roman" w:cs="Times New Roman" w:hint="default"/>
          <w:sz w:val="21"/>
          <w:szCs w:val="21"/>
        </w:rPr>
        <w:t xml:space="preserve"> of</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world.</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Senghennydd Road, Cardiff CF24 4YE</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www.shermancymru.co.uk</w:t>
      </w:r>
    </w:p>
    <w:p>
      <w:pPr>
        <w:shd w:val="clear" w:color="auto" w:fill="auto"/>
        <w:spacing w:line="360" w:lineRule="auto"/>
        <w:jc w:val="left"/>
        <w:rPr>
          <w:rFonts w:hint="default"/>
          <w:b/>
          <w:szCs w:val="21"/>
        </w:rPr>
      </w:pPr>
      <w:r>
        <w:rPr>
          <w:rFonts w:ascii="Times New Roman" w:eastAsia="宋体" w:hAnsi="Times New Roman" w:cs="Times New Roman" w:hint="default"/>
          <w:b/>
          <w:sz w:val="21"/>
          <w:szCs w:val="21"/>
        </w:rPr>
        <w:t>New Theatre</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The New Theatre has been the home of quality drama, musicals, dance and children’s shows for more than 100 years. Presenting the best of the West End along with the pick of the UK’s touring shows, the New Theatre is Cardiff’s oldest surviving traditional theatre. Be sure to pay a visit as part of your stay in the city.</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Park Place, Cardiff CF10 3LN</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www.newtheatrecardiff.co.uk</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24．Where is the Welsh Proms Cardiff hosted?</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A．At the New Theatre.</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B．At the Glee Club.</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C．At Sherman Cymru.</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D．At St David’s Hall.</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25．What can people do at the Glee Club?</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A．Watch musicals.</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B．Enjoy comedies.</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C．See family shows.</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D．Do creative things.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26．Which website can you visit to learn about Cardiff’s oldest surviving theatre?</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A．www.newtheatrecardiff.co.uk</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B．www.shermancymru.co.uk</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C．www.glee.co.uk/cardiff</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D．www.stdavidshallcardiff.co.uk</w:t>
      </w:r>
    </w:p>
    <w:p>
      <w:pPr>
        <w:shd w:val="clear" w:color="auto" w:fill="auto"/>
        <w:tabs>
          <w:tab w:val="left" w:pos="4156"/>
        </w:tabs>
        <w:spacing w:line="360" w:lineRule="auto"/>
        <w:jc w:val="left"/>
        <w:rPr>
          <w:rFonts w:hint="default"/>
          <w:szCs w:val="21"/>
        </w:rPr>
      </w:pPr>
    </w:p>
    <w:p>
      <w:pPr>
        <w:shd w:val="clear" w:color="auto" w:fill="auto"/>
        <w:spacing w:line="360" w:lineRule="auto"/>
        <w:jc w:val="center"/>
        <w:rPr>
          <w:rFonts w:hint="default"/>
          <w:szCs w:val="21"/>
        </w:rPr>
      </w:pPr>
      <w:r>
        <w:rPr>
          <w:rFonts w:ascii="Times New Roman" w:eastAsia="宋体" w:hAnsi="Times New Roman" w:cs="Times New Roman" w:hint="eastAsia"/>
          <w:sz w:val="21"/>
          <w:szCs w:val="21"/>
          <w:highlight w:val="yellow"/>
          <w:lang w:val="en-US" w:eastAsia="zh-CN"/>
        </w:rPr>
        <w:t>Passage 9</w:t>
      </w:r>
    </w:p>
    <w:p>
      <w:pPr>
        <w:shd w:val="clear" w:color="auto" w:fill="auto"/>
        <w:spacing w:line="360" w:lineRule="auto"/>
        <w:jc w:val="center"/>
        <w:rPr>
          <w:rFonts w:hint="default"/>
          <w:b/>
          <w:szCs w:val="21"/>
        </w:rPr>
      </w:pPr>
      <w:r>
        <w:rPr>
          <w:rFonts w:ascii="Times New Roman" w:eastAsia="宋体" w:hAnsi="Times New Roman" w:cs="Times New Roman" w:hint="default"/>
          <w:color w:val="0000FF"/>
          <w:sz w:val="21"/>
          <w:szCs w:val="21"/>
        </w:rPr>
        <w:t>（2021全国乙卷 A</w:t>
      </w:r>
      <w:r>
        <w:rPr>
          <w:rFonts w:ascii="Times New Roman" w:eastAsia="宋体" w:hAnsi="Times New Roman" w:cs="Times New Roman" w:hint="eastAsia"/>
          <w:color w:val="0000FF"/>
          <w:sz w:val="21"/>
          <w:szCs w:val="21"/>
          <w:lang w:val="en-US" w:eastAsia="zh-CN"/>
        </w:rPr>
        <w:t>篇</w:t>
      </w:r>
      <w:r>
        <w:rPr>
          <w:rFonts w:ascii="Times New Roman" w:eastAsia="宋体" w:hAnsi="Times New Roman" w:cs="Times New Roman" w:hint="default"/>
          <w:color w:val="0000FF"/>
          <w:sz w:val="21"/>
          <w:szCs w:val="21"/>
        </w:rPr>
        <w:t>）</w:t>
      </w:r>
      <w:r>
        <w:rPr>
          <w:rFonts w:ascii="Times New Roman" w:eastAsia="宋体" w:hAnsi="Times New Roman" w:cs="Times New Roman" w:hint="default"/>
          <w:b/>
          <w:sz w:val="21"/>
          <w:szCs w:val="21"/>
        </w:rPr>
        <w:t>The Biggest Stadiums in the World</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People have been pouring into stadiums since the days of ancient Greece. In around 80 A．D．, the Romans built the Colosseum, which remains the world’s best known stadium and continues to inform contemporary design. Rome’s Colosseum was 157 feet tall and had 80 entrances, seating 50,000 people. However, that was small fry compared with the city’s Circus Maximus, which accommodated around 250,000 people.</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These days, safety regulations-not to mention the modern sports fan’s desire for a good view and comfortable seat—tend to keep stadium capacities（容量） slightly lower. Even soccer fans tend to have a seat each; gone are the days of thousands standing to watch the match. </w:t>
      </w:r>
      <w:r>
        <w:rPr>
          <w:rFonts w:hint="default"/>
          <w:szCs w:val="21"/>
        </w:rPr>
        <w:br/>
      </w:r>
      <w:r>
        <w:rPr>
          <w:rFonts w:hint="default"/>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https://d.book118.com/207046101065006025</w:t>
        </w:r>
      </w:hyperlink>
    </w:p>
    <w:p>
      <w:pPr>
        <w:shd w:val="clear" w:color="auto" w:fill="auto"/>
        <w:spacing w:line="360" w:lineRule="auto"/>
        <w:ind w:firstLine="420"/>
        <w:jc w:val="left"/>
        <w:rPr>
          <w:rFonts w:hint="default"/>
          <w:szCs w:val="21"/>
        </w:rPr>
      </w:pPr>
    </w:p>
    <w:sectPr>
      <w:headerReference w:type="default" r:id="rId27"/>
      <w:footerReference w:type="default" r:id="rId28"/>
      <w:type w:val="nextPage"/>
      <w:pgSz w:w="11906" w:h="16838"/>
      <w:pgMar w:top="1417" w:right="1077" w:bottom="1417" w:left="1077" w:header="850" w:footer="992" w:gutter="0"/>
      <w:pgNumType w:start="11"/>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height-relative:page;mso-position-horizontal-relative:margin;mso-position-vertical-relative:margin;mso-width-relative:page;position:absolute;rotation:315;z-index:-25165824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52" type="#_x0000_t75" alt="学科网 zxxk.com" style="width:0.05pt;height:0.05pt;margin-top:-20.75pt;margin-left:64.05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height-relative:page;mso-position-horizontal-relative:margin;mso-position-vertical-relative:margin;mso-width-relative:page;position:absolute;rotation:315;z-index:-25165619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56" type="#_x0000_t75" alt="学科网 zxxk.com" style="width:0.05pt;height:0.05pt;margin-top:-20.75pt;margin-left:64.05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height-relative:page;mso-position-horizontal-relative:margin;mso-position-vertical-relative:margin;mso-width-relative:page;position:absolute;rotation:315;z-index:-25165414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60" type="#_x0000_t75" alt="学科网 zxxk.com" style="width:0.05pt;height:0.05pt;margin-top:-20.75pt;margin-left:64.05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height-relative:page;mso-position-horizontal-relative:margin;mso-position-vertical-relative:margin;mso-width-relative:page;position:absolute;rotation:315;z-index:-25165209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64" type="#_x0000_t75" alt="学科网 zxxk.com" style="width:0.05pt;height:0.05pt;margin-top:-20.75pt;margin-left:64.05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height-relative:page;mso-position-horizontal-relative:margin;mso-position-vertical-relative:margin;mso-width-relative:page;position:absolute;rotation:315;z-index:-25165004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68" type="#_x0000_t75" alt="学科网 zxxk.com" style="width:0.05pt;height:0.05pt;margin-top:-20.75pt;margin-left:64.05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height-relative:page;mso-position-horizontal-relative:margin;mso-position-vertical-relative:margin;mso-width-relative:page;position:absolute;rotation:315;z-index:-25164800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72" type="#_x0000_t75" alt="学科网 zxxk.com" style="width:0.05pt;height:0.05pt;margin-top:-20.75pt;margin-left:64.05pt;mso-height-relative:page;mso-width-relative:page;position:absolute;z-index:25166950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height-relative:page;mso-position-horizontal-relative:margin;mso-position-vertical-relative:margin;mso-width-relative:page;position:absolute;rotation:315;z-index:-25164595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76" type="#_x0000_t75" alt="学科网 zxxk.com" style="width:0.05pt;height:0.05pt;margin-top:-20.75pt;margin-left:64.05pt;mso-height-relative:page;mso-width-relative:page;position:absolute;z-index:251671552"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height-relative:page;mso-position-horizontal-relative:margin;mso-position-vertical-relative:margin;mso-width-relative:page;position:absolute;rotation:315;z-index:-25164390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80" type="#_x0000_t75" alt="学科网 zxxk.com" style="width:0.05pt;height:0.05pt;margin-top:-20.75pt;margin-left:64.05pt;mso-height-relative:page;mso-width-relative:page;position:absolute;z-index:251673600"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height-relative:page;mso-position-horizontal-relative:margin;mso-position-vertical-relative:margin;mso-width-relative:page;position:absolute;rotation:315;z-index:-25164185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84" type="#_x0000_t75" alt="学科网 zxxk.com" style="width:0.05pt;height:0.05pt;margin-top:-20.75pt;margin-left:64.05pt;mso-height-relative:page;mso-width-relative:page;position:absolute;z-index:251675648"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height-relative:page;mso-position-horizontal-relative:margin;mso-position-vertical-relative:margin;mso-width-relative:page;position:absolute;rotation:315;z-index:-25163980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88" type="#_x0000_t75" alt="学科网 zxxk.com" style="width:0.05pt;height:0.05pt;margin-top:-20.75pt;margin-left:64.05pt;mso-height-relative:page;mso-width-relative:page;position:absolute;z-index:251677696"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1" type="#_x0000_t136" alt="学科网 zxxk.com" style="width:2.85pt;height:2.85pt;margin-top:407.9pt;margin-left:158.95pt;mso-height-relative:page;mso-position-horizontal-relative:margin;mso-position-vertical-relative:margin;mso-width-relative:page;position:absolute;rotation:315;z-index:-25163776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92" type="#_x0000_t75" alt="学科网 zxxk.com" style="width:0.05pt;height:0.05pt;margin-top:-20.75pt;margin-left:64.05pt;mso-height-relative:page;mso-width-relative:page;position:absolute;z-index:25167974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mso-height-relative:page;mso-width-relative:page;position:absolute;z-index:25165824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mso-height-relative:page;mso-width-relative:page;position:absolute;z-index:25166028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mso-height-relative:page;mso-width-relative:page;position:absolute;z-index:25166233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mso-height-relative:page;mso-width-relative:page;position:absolute;z-index:25166438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mso-height-relative:page;mso-width-relative:page;position:absolute;z-index:25166643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9" type="#_x0000_t75" alt="学科网 zxxk.com" style="width:0.75pt;height:0.75pt;margin-top:8.45pt;margin-left:351pt;mso-height-relative:page;mso-width-relative:page;position:absolute;z-index:25166848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drawingGridHorizontalSpacing w:val="106"/>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overrideTableStyleFontSizeAndJustification" w:uri="http://schemas.microsoft.com/office/word" w:val="0"/>
  </w:compat>
  <w:rsids>
    <w:rsidRoot w:val="00172A27"/>
    <w:rsid w:val="0001360E"/>
    <w:rsid w:val="00031CBB"/>
    <w:rsid w:val="00041561"/>
    <w:rsid w:val="000415C4"/>
    <w:rsid w:val="00051F46"/>
    <w:rsid w:val="00091221"/>
    <w:rsid w:val="000B66BD"/>
    <w:rsid w:val="000B69B8"/>
    <w:rsid w:val="000D38AA"/>
    <w:rsid w:val="000D7007"/>
    <w:rsid w:val="000E4A0D"/>
    <w:rsid w:val="00126A78"/>
    <w:rsid w:val="00146953"/>
    <w:rsid w:val="00161AAA"/>
    <w:rsid w:val="001B567F"/>
    <w:rsid w:val="001D1D38"/>
    <w:rsid w:val="00210E36"/>
    <w:rsid w:val="00215989"/>
    <w:rsid w:val="002369C4"/>
    <w:rsid w:val="002702E5"/>
    <w:rsid w:val="0027067E"/>
    <w:rsid w:val="002771D2"/>
    <w:rsid w:val="002B24C5"/>
    <w:rsid w:val="002E56FE"/>
    <w:rsid w:val="003445E2"/>
    <w:rsid w:val="00363227"/>
    <w:rsid w:val="00393D34"/>
    <w:rsid w:val="00397636"/>
    <w:rsid w:val="003C2242"/>
    <w:rsid w:val="0040402F"/>
    <w:rsid w:val="004151FC"/>
    <w:rsid w:val="0042696B"/>
    <w:rsid w:val="0047331D"/>
    <w:rsid w:val="00481664"/>
    <w:rsid w:val="00486104"/>
    <w:rsid w:val="0048621B"/>
    <w:rsid w:val="004B3430"/>
    <w:rsid w:val="0056487D"/>
    <w:rsid w:val="005657A9"/>
    <w:rsid w:val="00575F5B"/>
    <w:rsid w:val="005951FC"/>
    <w:rsid w:val="00604085"/>
    <w:rsid w:val="0063452F"/>
    <w:rsid w:val="00637399"/>
    <w:rsid w:val="00672888"/>
    <w:rsid w:val="00672E58"/>
    <w:rsid w:val="006916EE"/>
    <w:rsid w:val="006A4D28"/>
    <w:rsid w:val="006E406D"/>
    <w:rsid w:val="006F4958"/>
    <w:rsid w:val="006F6EBB"/>
    <w:rsid w:val="007055DB"/>
    <w:rsid w:val="0075154E"/>
    <w:rsid w:val="00832389"/>
    <w:rsid w:val="0085328A"/>
    <w:rsid w:val="0086678B"/>
    <w:rsid w:val="008937C8"/>
    <w:rsid w:val="00895CD4"/>
    <w:rsid w:val="008A438D"/>
    <w:rsid w:val="008D4D5A"/>
    <w:rsid w:val="008F1E25"/>
    <w:rsid w:val="009035F2"/>
    <w:rsid w:val="00913910"/>
    <w:rsid w:val="00984172"/>
    <w:rsid w:val="009A4363"/>
    <w:rsid w:val="00A2214D"/>
    <w:rsid w:val="00A30F38"/>
    <w:rsid w:val="00AB398A"/>
    <w:rsid w:val="00AE7633"/>
    <w:rsid w:val="00B205AE"/>
    <w:rsid w:val="00BA1220"/>
    <w:rsid w:val="00BF2518"/>
    <w:rsid w:val="00BF4AD7"/>
    <w:rsid w:val="00C02FC6"/>
    <w:rsid w:val="00C1381E"/>
    <w:rsid w:val="00C21907"/>
    <w:rsid w:val="00C2613D"/>
    <w:rsid w:val="00C5301F"/>
    <w:rsid w:val="00CB17D0"/>
    <w:rsid w:val="00CE70B7"/>
    <w:rsid w:val="00D918F9"/>
    <w:rsid w:val="00DC0FAF"/>
    <w:rsid w:val="00DD0D58"/>
    <w:rsid w:val="00EA3871"/>
    <w:rsid w:val="00ED61D8"/>
    <w:rsid w:val="00F65EA3"/>
    <w:rsid w:val="00FA178F"/>
    <w:rsid w:val="00FF530B"/>
    <w:rsid w:val="01766960"/>
    <w:rsid w:val="01974725"/>
    <w:rsid w:val="02176509"/>
    <w:rsid w:val="022452B0"/>
    <w:rsid w:val="037958E2"/>
    <w:rsid w:val="050E47C9"/>
    <w:rsid w:val="06DF2215"/>
    <w:rsid w:val="07102799"/>
    <w:rsid w:val="082D08D1"/>
    <w:rsid w:val="084C3922"/>
    <w:rsid w:val="095558C9"/>
    <w:rsid w:val="09F60228"/>
    <w:rsid w:val="0A116907"/>
    <w:rsid w:val="0A1C021E"/>
    <w:rsid w:val="0A1F50B0"/>
    <w:rsid w:val="0A3B4C36"/>
    <w:rsid w:val="0A657954"/>
    <w:rsid w:val="0B9153D7"/>
    <w:rsid w:val="0C120997"/>
    <w:rsid w:val="0C1A4BEB"/>
    <w:rsid w:val="0CDE3394"/>
    <w:rsid w:val="0CF167FE"/>
    <w:rsid w:val="0D6E674F"/>
    <w:rsid w:val="0E1A61FE"/>
    <w:rsid w:val="0E3C1CFB"/>
    <w:rsid w:val="0E427D5E"/>
    <w:rsid w:val="0E9372DE"/>
    <w:rsid w:val="0EB977F0"/>
    <w:rsid w:val="10033FD5"/>
    <w:rsid w:val="100F79B8"/>
    <w:rsid w:val="107057B6"/>
    <w:rsid w:val="134749AD"/>
    <w:rsid w:val="146E2078"/>
    <w:rsid w:val="14B22D17"/>
    <w:rsid w:val="14C434E9"/>
    <w:rsid w:val="158E389B"/>
    <w:rsid w:val="17245209"/>
    <w:rsid w:val="176F3E42"/>
    <w:rsid w:val="18335F1D"/>
    <w:rsid w:val="198B3699"/>
    <w:rsid w:val="198C07E7"/>
    <w:rsid w:val="19D51E0F"/>
    <w:rsid w:val="1A063926"/>
    <w:rsid w:val="1A500FB4"/>
    <w:rsid w:val="1B970EB9"/>
    <w:rsid w:val="1B9C202B"/>
    <w:rsid w:val="1CAC1EB3"/>
    <w:rsid w:val="203522B7"/>
    <w:rsid w:val="20C61475"/>
    <w:rsid w:val="20FD1E47"/>
    <w:rsid w:val="22877980"/>
    <w:rsid w:val="239E2602"/>
    <w:rsid w:val="23BA600A"/>
    <w:rsid w:val="24282FF4"/>
    <w:rsid w:val="242C6B2F"/>
    <w:rsid w:val="24735F3B"/>
    <w:rsid w:val="24797EB6"/>
    <w:rsid w:val="24963975"/>
    <w:rsid w:val="262B0B7B"/>
    <w:rsid w:val="26E50D2A"/>
    <w:rsid w:val="292638A6"/>
    <w:rsid w:val="29820AB2"/>
    <w:rsid w:val="29D37560"/>
    <w:rsid w:val="2AD215C5"/>
    <w:rsid w:val="2BAD7E8C"/>
    <w:rsid w:val="2BD244AA"/>
    <w:rsid w:val="2C241EF0"/>
    <w:rsid w:val="2C29790B"/>
    <w:rsid w:val="2E4B3B69"/>
    <w:rsid w:val="2E4E1A6E"/>
    <w:rsid w:val="2E707DAB"/>
    <w:rsid w:val="2E9279E9"/>
    <w:rsid w:val="2EFE15E3"/>
    <w:rsid w:val="2F0F668D"/>
    <w:rsid w:val="2F22268D"/>
    <w:rsid w:val="2F55530D"/>
    <w:rsid w:val="30571873"/>
    <w:rsid w:val="305D273A"/>
    <w:rsid w:val="31972C61"/>
    <w:rsid w:val="325F3DDC"/>
    <w:rsid w:val="3264169D"/>
    <w:rsid w:val="33C51985"/>
    <w:rsid w:val="348D1D5F"/>
    <w:rsid w:val="34C5219B"/>
    <w:rsid w:val="38E36C80"/>
    <w:rsid w:val="39EB014C"/>
    <w:rsid w:val="3A9C37B3"/>
    <w:rsid w:val="3B2C7371"/>
    <w:rsid w:val="3B3F417F"/>
    <w:rsid w:val="3BAD4181"/>
    <w:rsid w:val="3BCD6C9E"/>
    <w:rsid w:val="3CE3587C"/>
    <w:rsid w:val="3E7745BA"/>
    <w:rsid w:val="3F3D74FE"/>
    <w:rsid w:val="407A02DD"/>
    <w:rsid w:val="41061B71"/>
    <w:rsid w:val="4181639C"/>
    <w:rsid w:val="4194717D"/>
    <w:rsid w:val="43501A27"/>
    <w:rsid w:val="435C686E"/>
    <w:rsid w:val="43A452DD"/>
    <w:rsid w:val="43CF26EE"/>
    <w:rsid w:val="44C138E2"/>
    <w:rsid w:val="46A41C10"/>
    <w:rsid w:val="46DF2ECA"/>
    <w:rsid w:val="47FA3001"/>
    <w:rsid w:val="4AD33C7D"/>
    <w:rsid w:val="4B1D4687"/>
    <w:rsid w:val="4B322C73"/>
    <w:rsid w:val="4BA5117A"/>
    <w:rsid w:val="4C0C1347"/>
    <w:rsid w:val="4D0857B4"/>
    <w:rsid w:val="4E875340"/>
    <w:rsid w:val="4EF474AD"/>
    <w:rsid w:val="4EF7615F"/>
    <w:rsid w:val="4FB041EF"/>
    <w:rsid w:val="5127505B"/>
    <w:rsid w:val="52637AC0"/>
    <w:rsid w:val="52D42134"/>
    <w:rsid w:val="53B13BBE"/>
    <w:rsid w:val="541972C8"/>
    <w:rsid w:val="54E72623"/>
    <w:rsid w:val="55A439DB"/>
    <w:rsid w:val="55ED0669"/>
    <w:rsid w:val="5621502B"/>
    <w:rsid w:val="58496ABB"/>
    <w:rsid w:val="58E677D3"/>
    <w:rsid w:val="5B0A247B"/>
    <w:rsid w:val="5B363E53"/>
    <w:rsid w:val="5B530DD6"/>
    <w:rsid w:val="5B5E09DF"/>
    <w:rsid w:val="5DB24E5D"/>
    <w:rsid w:val="5ED345D7"/>
    <w:rsid w:val="61A32E4E"/>
    <w:rsid w:val="6302455F"/>
    <w:rsid w:val="64EA7169"/>
    <w:rsid w:val="651A3495"/>
    <w:rsid w:val="668F5CC8"/>
    <w:rsid w:val="675B4115"/>
    <w:rsid w:val="68712553"/>
    <w:rsid w:val="6874301F"/>
    <w:rsid w:val="6953779A"/>
    <w:rsid w:val="69FF3095"/>
    <w:rsid w:val="6ACD0C93"/>
    <w:rsid w:val="6C6D3F0B"/>
    <w:rsid w:val="6DE54C2A"/>
    <w:rsid w:val="6E000616"/>
    <w:rsid w:val="6EE53D86"/>
    <w:rsid w:val="6F1E2564"/>
    <w:rsid w:val="6F781FB3"/>
    <w:rsid w:val="703622CB"/>
    <w:rsid w:val="70BC5A8F"/>
    <w:rsid w:val="71035338"/>
    <w:rsid w:val="71476C6C"/>
    <w:rsid w:val="71D23226"/>
    <w:rsid w:val="72001C62"/>
    <w:rsid w:val="73486236"/>
    <w:rsid w:val="73DE5EB2"/>
    <w:rsid w:val="73F47EBA"/>
    <w:rsid w:val="75E31AB5"/>
    <w:rsid w:val="76297157"/>
    <w:rsid w:val="7634381B"/>
    <w:rsid w:val="76FC7398"/>
    <w:rsid w:val="776B185F"/>
    <w:rsid w:val="77905EF5"/>
    <w:rsid w:val="78E514B6"/>
    <w:rsid w:val="79A35446"/>
    <w:rsid w:val="79AE6381"/>
    <w:rsid w:val="79CC00B7"/>
    <w:rsid w:val="7C1E325F"/>
    <w:rsid w:val="7C331411"/>
    <w:rsid w:val="7D081BCD"/>
    <w:rsid w:val="7FCA378E"/>
  </w:rsids>
  <w:docVars>
    <w:docVar w:name="commondata" w:val="eyJoZGlkIjoiOWE1MTE3N2NlYTk1YjA4NjA4M2E1N2E3YWM2ZTI4Z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alloonText">
    <w:name w:val="Balloon Text"/>
    <w:basedOn w:val="Normal"/>
    <w:link w:val="a1"/>
    <w:uiPriority w:val="99"/>
    <w:semiHidden/>
    <w:unhideWhenUsed/>
    <w:qFormat/>
    <w:rPr>
      <w:rFonts w:asciiTheme="minorHAnsi" w:eastAsiaTheme="minorEastAsia" w:hAnsiTheme="minorHAnsi" w:cstheme="minorBidi"/>
      <w:sz w:val="18"/>
      <w:szCs w:val="18"/>
    </w:rPr>
  </w:style>
  <w:style w:type="paragraph" w:styleId="Footer">
    <w:name w:val="footer"/>
    <w:basedOn w:val="Normal"/>
    <w:link w:val="a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NormalWeb">
    <w:name w:val="Normal (Web)"/>
    <w:basedOn w:val="Normal"/>
    <w:unhideWhenUsed/>
    <w:qFormat/>
    <w:pPr>
      <w:widowControl/>
      <w:spacing w:before="100" w:beforeAutospacing="1" w:after="100" w:afterAutospacing="1"/>
      <w:jc w:val="left"/>
    </w:pPr>
    <w:rPr>
      <w:rFonts w:ascii="宋体" w:hAnsi="宋体" w:cs="宋体"/>
      <w:kern w:val="0"/>
      <w:sz w:val="24"/>
    </w:rPr>
  </w:style>
  <w:style w:type="table" w:styleId="TableGrid">
    <w:name w:val="Table Grid"/>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qFormat/>
    <w:rPr>
      <w:color w:val="0000FF"/>
      <w:u w:val="single"/>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character" w:customStyle="1" w:styleId="a1">
    <w:name w:val="批注框文本 字符"/>
    <w:basedOn w:val="DefaultParagraphFont"/>
    <w:link w:val="BalloonText"/>
    <w:uiPriority w:val="99"/>
    <w:semiHidden/>
    <w:qFormat/>
    <w:rPr>
      <w:sz w:val="18"/>
      <w:szCs w:val="18"/>
    </w:rPr>
  </w:style>
  <w:style w:type="character" w:customStyle="1" w:styleId="apple-converted-space">
    <w:name w:val="apple-converted-space"/>
    <w:basedOn w:val="DefaultParagraphFont"/>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yperlink" Target="https://d.book118.com/207046101065006025" TargetMode="Externa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Info spid="_x0000_s2052"/>
    <customShpInfo spid="_x0000_s2053"/>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11</Pages>
  <Words>6974</Words>
  <Characters>31959</Characters>
  <Application>Microsoft Office Word</Application>
  <DocSecurity>0</DocSecurity>
  <Lines>105</Lines>
  <Paragraphs>29</Paragraphs>
  <ScaleCrop>false</ScaleCrop>
  <Company/>
  <LinksUpToDate>false</LinksUpToDate>
  <CharactersWithSpaces>37496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高三015</dc:creator>
  <cp:lastModifiedBy>小珍珠的猫</cp:lastModifiedBy>
  <cp:revision>67</cp:revision>
  <dcterms:created xsi:type="dcterms:W3CDTF">2019-12-17T03:45:00Z</dcterms:created>
  <dcterms:modified xsi:type="dcterms:W3CDTF">2023-11-01T01:26:20Z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405F2FF82F6A4520958232727DFF089B_12</vt:lpwstr>
  </property>
  <property fmtid="{D5CDD505-2E9C-101B-9397-08002B2CF9AE}" pid="7" name="KSOProductBuildVer">
    <vt:lpwstr>2052-12.1.0.15712</vt:lpwstr>
  </property>
</Properties>
</file>