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05" w:history="1">
        <w:r>
          <w:rPr>
            <w:rFonts w:ascii="仿宋" w:eastAsia="仿宋" w:hAnsi="仿宋" w:cs="仿宋" w:hint="eastAsia"/>
            <w:lang w:eastAsia="zh-CN"/>
          </w:rPr>
          <w:t>前言</w:t>
        </w:r>
        <w:r>
          <w:tab/>
        </w:r>
        <w:r>
          <w:fldChar w:fldCharType="begin"/>
        </w:r>
        <w:r>
          <w:instrText xml:space="preserve"> PAGEREF _Toc13405 \h </w:instrText>
        </w:r>
        <w:r>
          <w:fldChar w:fldCharType="separate"/>
        </w:r>
        <w:r>
          <w:t>3</w:t>
        </w:r>
        <w:r>
          <w:fldChar w:fldCharType="end"/>
        </w:r>
      </w:hyperlink>
    </w:p>
    <w:p>
      <w:pPr>
        <w:pStyle w:val="TOC1"/>
        <w:tabs>
          <w:tab w:val="right" w:leader="dot" w:pos="8306"/>
        </w:tabs>
      </w:pPr>
      <w:hyperlink w:anchor="_Toc19326" w:history="1">
        <w:r>
          <w:rPr>
            <w:rFonts w:ascii="仿宋" w:eastAsia="仿宋" w:hAnsi="仿宋" w:cs="仿宋" w:hint="eastAsia"/>
            <w:lang w:eastAsia="zh-CN"/>
          </w:rPr>
          <w:t>一、豆制品项目建设背景及必要性分析</w:t>
        </w:r>
        <w:r>
          <w:tab/>
        </w:r>
        <w:r>
          <w:fldChar w:fldCharType="begin"/>
        </w:r>
        <w:r>
          <w:instrText xml:space="preserve"> PAGEREF _Toc19326 \h </w:instrText>
        </w:r>
        <w:r>
          <w:fldChar w:fldCharType="separate"/>
        </w:r>
        <w:r>
          <w:t>3</w:t>
        </w:r>
        <w:r>
          <w:fldChar w:fldCharType="end"/>
        </w:r>
      </w:hyperlink>
    </w:p>
    <w:p>
      <w:pPr>
        <w:pStyle w:val="TOC2"/>
        <w:tabs>
          <w:tab w:val="right" w:leader="dot" w:pos="8306"/>
        </w:tabs>
      </w:pPr>
      <w:hyperlink w:anchor="_Toc16458" w:history="1">
        <w:r>
          <w:rPr>
            <w:rFonts w:ascii="仿宋" w:eastAsia="仿宋" w:hAnsi="仿宋" w:cs="仿宋" w:hint="eastAsia"/>
            <w:lang w:eastAsia="zh-CN"/>
          </w:rPr>
          <w:t>(一)、豆制品项目背景分析</w:t>
        </w:r>
        <w:r>
          <w:tab/>
        </w:r>
        <w:r>
          <w:fldChar w:fldCharType="begin"/>
        </w:r>
        <w:r>
          <w:instrText xml:space="preserve"> PAGEREF _Toc16458 \h </w:instrText>
        </w:r>
        <w:r>
          <w:fldChar w:fldCharType="separate"/>
        </w:r>
        <w:r>
          <w:t>3</w:t>
        </w:r>
        <w:r>
          <w:fldChar w:fldCharType="end"/>
        </w:r>
      </w:hyperlink>
    </w:p>
    <w:p>
      <w:pPr>
        <w:pStyle w:val="TOC2"/>
        <w:tabs>
          <w:tab w:val="right" w:leader="dot" w:pos="8306"/>
        </w:tabs>
      </w:pPr>
      <w:hyperlink w:anchor="_Toc10122" w:history="1">
        <w:r>
          <w:rPr>
            <w:rFonts w:ascii="仿宋" w:eastAsia="仿宋" w:hAnsi="仿宋" w:cs="仿宋" w:hint="eastAsia"/>
            <w:lang w:eastAsia="zh-CN"/>
          </w:rPr>
          <w:t>(二)、豆制品项目建设必要性分析</w:t>
        </w:r>
        <w:r>
          <w:tab/>
        </w:r>
        <w:r>
          <w:fldChar w:fldCharType="begin"/>
        </w:r>
        <w:r>
          <w:instrText xml:space="preserve"> PAGEREF _Toc10122 \h </w:instrText>
        </w:r>
        <w:r>
          <w:fldChar w:fldCharType="separate"/>
        </w:r>
        <w:r>
          <w:t>5</w:t>
        </w:r>
        <w:r>
          <w:fldChar w:fldCharType="end"/>
        </w:r>
      </w:hyperlink>
    </w:p>
    <w:p>
      <w:pPr>
        <w:pStyle w:val="TOC1"/>
        <w:tabs>
          <w:tab w:val="right" w:leader="dot" w:pos="8306"/>
        </w:tabs>
      </w:pPr>
      <w:hyperlink w:anchor="_Toc1108" w:history="1">
        <w:r>
          <w:rPr>
            <w:rFonts w:ascii="仿宋" w:eastAsia="仿宋" w:hAnsi="仿宋" w:cs="仿宋" w:hint="eastAsia"/>
            <w:lang w:eastAsia="zh-CN"/>
          </w:rPr>
          <w:t>二、豆制品项目可持续发展</w:t>
        </w:r>
        <w:r>
          <w:tab/>
        </w:r>
        <w:r>
          <w:fldChar w:fldCharType="begin"/>
        </w:r>
        <w:r>
          <w:instrText xml:space="preserve"> PAGEREF _Toc1108 \h </w:instrText>
        </w:r>
        <w:r>
          <w:fldChar w:fldCharType="separate"/>
        </w:r>
        <w:r>
          <w:t>6</w:t>
        </w:r>
        <w:r>
          <w:fldChar w:fldCharType="end"/>
        </w:r>
      </w:hyperlink>
    </w:p>
    <w:p>
      <w:pPr>
        <w:pStyle w:val="TOC2"/>
        <w:tabs>
          <w:tab w:val="right" w:leader="dot" w:pos="8306"/>
        </w:tabs>
      </w:pPr>
      <w:hyperlink w:anchor="_Toc19465" w:history="1">
        <w:r>
          <w:rPr>
            <w:rFonts w:ascii="仿宋" w:eastAsia="仿宋" w:hAnsi="仿宋" w:cs="仿宋" w:hint="eastAsia"/>
            <w:lang w:eastAsia="zh-CN"/>
          </w:rPr>
          <w:t>(一)、可持续战略与实践</w:t>
        </w:r>
        <w:r>
          <w:tab/>
        </w:r>
        <w:r>
          <w:fldChar w:fldCharType="begin"/>
        </w:r>
        <w:r>
          <w:instrText xml:space="preserve"> PAGEREF _Toc19465 \h </w:instrText>
        </w:r>
        <w:r>
          <w:fldChar w:fldCharType="separate"/>
        </w:r>
        <w:r>
          <w:t>6</w:t>
        </w:r>
        <w:r>
          <w:fldChar w:fldCharType="end"/>
        </w:r>
      </w:hyperlink>
    </w:p>
    <w:p>
      <w:pPr>
        <w:pStyle w:val="TOC2"/>
        <w:tabs>
          <w:tab w:val="right" w:leader="dot" w:pos="8306"/>
        </w:tabs>
      </w:pPr>
      <w:hyperlink w:anchor="_Toc22945" w:history="1">
        <w:r>
          <w:rPr>
            <w:rFonts w:ascii="仿宋" w:eastAsia="仿宋" w:hAnsi="仿宋" w:cs="仿宋" w:hint="eastAsia"/>
            <w:lang w:eastAsia="zh-CN"/>
          </w:rPr>
          <w:t>(二)、环保与社会责任</w:t>
        </w:r>
        <w:r>
          <w:tab/>
        </w:r>
        <w:r>
          <w:fldChar w:fldCharType="begin"/>
        </w:r>
        <w:r>
          <w:instrText xml:space="preserve"> PAGEREF _Toc22945 \h </w:instrText>
        </w:r>
        <w:r>
          <w:fldChar w:fldCharType="separate"/>
        </w:r>
        <w:r>
          <w:t>7</w:t>
        </w:r>
        <w:r>
          <w:fldChar w:fldCharType="end"/>
        </w:r>
      </w:hyperlink>
    </w:p>
    <w:p>
      <w:pPr>
        <w:pStyle w:val="TOC1"/>
        <w:tabs>
          <w:tab w:val="right" w:leader="dot" w:pos="8306"/>
        </w:tabs>
      </w:pPr>
      <w:hyperlink w:anchor="_Toc17890" w:history="1">
        <w:r>
          <w:rPr>
            <w:rFonts w:ascii="仿宋" w:eastAsia="仿宋" w:hAnsi="仿宋" w:cs="仿宋" w:hint="eastAsia"/>
            <w:lang w:eastAsia="zh-CN"/>
          </w:rPr>
          <w:t>三、产品规划分析</w:t>
        </w:r>
        <w:r>
          <w:tab/>
        </w:r>
        <w:r>
          <w:fldChar w:fldCharType="begin"/>
        </w:r>
        <w:r>
          <w:instrText xml:space="preserve"> PAGEREF _Toc17890 \h </w:instrText>
        </w:r>
        <w:r>
          <w:fldChar w:fldCharType="separate"/>
        </w:r>
        <w:r>
          <w:t>7</w:t>
        </w:r>
        <w:r>
          <w:fldChar w:fldCharType="end"/>
        </w:r>
      </w:hyperlink>
    </w:p>
    <w:p>
      <w:pPr>
        <w:pStyle w:val="TOC2"/>
        <w:tabs>
          <w:tab w:val="right" w:leader="dot" w:pos="8306"/>
        </w:tabs>
      </w:pPr>
      <w:hyperlink w:anchor="_Toc14447" w:history="1">
        <w:r>
          <w:rPr>
            <w:rFonts w:ascii="仿宋" w:eastAsia="仿宋" w:hAnsi="仿宋" w:cs="仿宋" w:hint="eastAsia"/>
            <w:lang w:eastAsia="zh-CN"/>
          </w:rPr>
          <w:t>(一)、产品规划</w:t>
        </w:r>
        <w:r>
          <w:tab/>
        </w:r>
        <w:r>
          <w:fldChar w:fldCharType="begin"/>
        </w:r>
        <w:r>
          <w:instrText xml:space="preserve"> PAGEREF _Toc14447 \h </w:instrText>
        </w:r>
        <w:r>
          <w:fldChar w:fldCharType="separate"/>
        </w:r>
        <w:r>
          <w:t>7</w:t>
        </w:r>
        <w:r>
          <w:fldChar w:fldCharType="end"/>
        </w:r>
      </w:hyperlink>
    </w:p>
    <w:p>
      <w:pPr>
        <w:pStyle w:val="TOC2"/>
        <w:tabs>
          <w:tab w:val="right" w:leader="dot" w:pos="8306"/>
        </w:tabs>
      </w:pPr>
      <w:hyperlink w:anchor="_Toc6026" w:history="1">
        <w:r>
          <w:rPr>
            <w:rFonts w:ascii="仿宋" w:eastAsia="仿宋" w:hAnsi="仿宋" w:cs="仿宋" w:hint="eastAsia"/>
            <w:lang w:eastAsia="zh-CN"/>
          </w:rPr>
          <w:t>(二)、建设规模</w:t>
        </w:r>
        <w:r>
          <w:tab/>
        </w:r>
        <w:r>
          <w:fldChar w:fldCharType="begin"/>
        </w:r>
        <w:r>
          <w:instrText xml:space="preserve"> PAGEREF _Toc6026 \h </w:instrText>
        </w:r>
        <w:r>
          <w:fldChar w:fldCharType="separate"/>
        </w:r>
        <w:r>
          <w:t>8</w:t>
        </w:r>
        <w:r>
          <w:fldChar w:fldCharType="end"/>
        </w:r>
      </w:hyperlink>
    </w:p>
    <w:p>
      <w:pPr>
        <w:pStyle w:val="TOC1"/>
        <w:tabs>
          <w:tab w:val="right" w:leader="dot" w:pos="8306"/>
        </w:tabs>
      </w:pPr>
      <w:hyperlink w:anchor="_Toc32740" w:history="1">
        <w:r>
          <w:rPr>
            <w:rFonts w:ascii="仿宋" w:eastAsia="仿宋" w:hAnsi="仿宋" w:cs="仿宋" w:hint="eastAsia"/>
            <w:lang w:eastAsia="zh-CN"/>
          </w:rPr>
          <w:t>四、市场分析、调研</w:t>
        </w:r>
        <w:r>
          <w:tab/>
        </w:r>
        <w:r>
          <w:fldChar w:fldCharType="begin"/>
        </w:r>
        <w:r>
          <w:instrText xml:space="preserve"> PAGEREF _Toc32740 \h </w:instrText>
        </w:r>
        <w:r>
          <w:fldChar w:fldCharType="separate"/>
        </w:r>
        <w:r>
          <w:t>9</w:t>
        </w:r>
        <w:r>
          <w:fldChar w:fldCharType="end"/>
        </w:r>
      </w:hyperlink>
    </w:p>
    <w:p>
      <w:pPr>
        <w:pStyle w:val="TOC2"/>
        <w:tabs>
          <w:tab w:val="right" w:leader="dot" w:pos="8306"/>
        </w:tabs>
      </w:pPr>
      <w:hyperlink w:anchor="_Toc30726" w:history="1">
        <w:r>
          <w:rPr>
            <w:rFonts w:ascii="仿宋" w:eastAsia="仿宋" w:hAnsi="仿宋" w:cs="仿宋" w:hint="eastAsia"/>
            <w:lang w:eastAsia="zh-CN"/>
          </w:rPr>
          <w:t>(一)、豆制品行业分析</w:t>
        </w:r>
        <w:r>
          <w:tab/>
        </w:r>
        <w:r>
          <w:fldChar w:fldCharType="begin"/>
        </w:r>
        <w:r>
          <w:instrText xml:space="preserve"> PAGEREF _Toc30726 \h </w:instrText>
        </w:r>
        <w:r>
          <w:fldChar w:fldCharType="separate"/>
        </w:r>
        <w:r>
          <w:t>9</w:t>
        </w:r>
        <w:r>
          <w:fldChar w:fldCharType="end"/>
        </w:r>
      </w:hyperlink>
    </w:p>
    <w:p>
      <w:pPr>
        <w:pStyle w:val="TOC2"/>
        <w:tabs>
          <w:tab w:val="right" w:leader="dot" w:pos="8306"/>
        </w:tabs>
      </w:pPr>
      <w:hyperlink w:anchor="_Toc30081" w:history="1">
        <w:r>
          <w:rPr>
            <w:rFonts w:ascii="仿宋" w:eastAsia="仿宋" w:hAnsi="仿宋" w:cs="仿宋" w:hint="eastAsia"/>
            <w:lang w:eastAsia="zh-CN"/>
          </w:rPr>
          <w:t>(二)、豆制品市场分析预测</w:t>
        </w:r>
        <w:r>
          <w:tab/>
        </w:r>
        <w:r>
          <w:fldChar w:fldCharType="begin"/>
        </w:r>
        <w:r>
          <w:instrText xml:space="preserve"> PAGEREF _Toc30081 \h </w:instrText>
        </w:r>
        <w:r>
          <w:fldChar w:fldCharType="separate"/>
        </w:r>
        <w:r>
          <w:t>10</w:t>
        </w:r>
        <w:r>
          <w:fldChar w:fldCharType="end"/>
        </w:r>
      </w:hyperlink>
    </w:p>
    <w:p>
      <w:pPr>
        <w:pStyle w:val="TOC1"/>
        <w:tabs>
          <w:tab w:val="right" w:leader="dot" w:pos="8306"/>
        </w:tabs>
      </w:pPr>
      <w:hyperlink w:anchor="_Toc7963" w:history="1">
        <w:r>
          <w:rPr>
            <w:rFonts w:ascii="仿宋" w:eastAsia="仿宋" w:hAnsi="仿宋" w:cs="仿宋" w:hint="eastAsia"/>
            <w:lang w:eastAsia="zh-CN"/>
          </w:rPr>
          <w:t>五、豆制品项目绩效评估</w:t>
        </w:r>
        <w:r>
          <w:tab/>
        </w:r>
        <w:r>
          <w:fldChar w:fldCharType="begin"/>
        </w:r>
        <w:r>
          <w:instrText xml:space="preserve"> PAGEREF _Toc7963 \h </w:instrText>
        </w:r>
        <w:r>
          <w:fldChar w:fldCharType="separate"/>
        </w:r>
        <w:r>
          <w:t>11</w:t>
        </w:r>
        <w:r>
          <w:fldChar w:fldCharType="end"/>
        </w:r>
      </w:hyperlink>
    </w:p>
    <w:p>
      <w:pPr>
        <w:pStyle w:val="TOC2"/>
        <w:tabs>
          <w:tab w:val="right" w:leader="dot" w:pos="8306"/>
        </w:tabs>
      </w:pPr>
      <w:hyperlink w:anchor="_Toc282" w:history="1">
        <w:r>
          <w:rPr>
            <w:rFonts w:ascii="仿宋" w:eastAsia="仿宋" w:hAnsi="仿宋" w:cs="仿宋" w:hint="eastAsia"/>
            <w:lang w:eastAsia="zh-CN"/>
          </w:rPr>
          <w:t>(一)、绩效评估指标</w:t>
        </w:r>
        <w:r>
          <w:tab/>
        </w:r>
        <w:r>
          <w:fldChar w:fldCharType="begin"/>
        </w:r>
        <w:r>
          <w:instrText xml:space="preserve"> PAGEREF _Toc282 \h </w:instrText>
        </w:r>
        <w:r>
          <w:fldChar w:fldCharType="separate"/>
        </w:r>
        <w:r>
          <w:t>11</w:t>
        </w:r>
        <w:r>
          <w:fldChar w:fldCharType="end"/>
        </w:r>
      </w:hyperlink>
    </w:p>
    <w:p>
      <w:pPr>
        <w:pStyle w:val="TOC2"/>
        <w:tabs>
          <w:tab w:val="right" w:leader="dot" w:pos="8306"/>
        </w:tabs>
      </w:pPr>
      <w:hyperlink w:anchor="_Toc12269" w:history="1">
        <w:r>
          <w:rPr>
            <w:rFonts w:ascii="仿宋" w:eastAsia="仿宋" w:hAnsi="仿宋" w:cs="仿宋" w:hint="eastAsia"/>
            <w:lang w:eastAsia="zh-CN"/>
          </w:rPr>
          <w:t>(二)、绩效评估方法</w:t>
        </w:r>
        <w:r>
          <w:tab/>
        </w:r>
        <w:r>
          <w:fldChar w:fldCharType="begin"/>
        </w:r>
        <w:r>
          <w:instrText xml:space="preserve"> PAGEREF _Toc12269 \h </w:instrText>
        </w:r>
        <w:r>
          <w:fldChar w:fldCharType="separate"/>
        </w:r>
        <w:r>
          <w:t>12</w:t>
        </w:r>
        <w:r>
          <w:fldChar w:fldCharType="end"/>
        </w:r>
      </w:hyperlink>
    </w:p>
    <w:p>
      <w:pPr>
        <w:pStyle w:val="TOC2"/>
        <w:tabs>
          <w:tab w:val="right" w:leader="dot" w:pos="8306"/>
        </w:tabs>
      </w:pPr>
      <w:hyperlink w:anchor="_Toc4465" w:history="1">
        <w:r>
          <w:rPr>
            <w:rFonts w:ascii="仿宋" w:eastAsia="仿宋" w:hAnsi="仿宋" w:cs="仿宋" w:hint="eastAsia"/>
            <w:lang w:eastAsia="zh-CN"/>
          </w:rPr>
          <w:t>(三)、绩效评估周期</w:t>
        </w:r>
        <w:r>
          <w:tab/>
        </w:r>
        <w:r>
          <w:fldChar w:fldCharType="begin"/>
        </w:r>
        <w:r>
          <w:instrText xml:space="preserve"> PAGEREF _Toc4465 \h </w:instrText>
        </w:r>
        <w:r>
          <w:fldChar w:fldCharType="separate"/>
        </w:r>
        <w:r>
          <w:t>13</w:t>
        </w:r>
        <w:r>
          <w:fldChar w:fldCharType="end"/>
        </w:r>
      </w:hyperlink>
    </w:p>
    <w:p>
      <w:pPr>
        <w:pStyle w:val="TOC1"/>
        <w:tabs>
          <w:tab w:val="right" w:leader="dot" w:pos="8306"/>
        </w:tabs>
      </w:pPr>
      <w:hyperlink w:anchor="_Toc7577" w:history="1">
        <w:r>
          <w:rPr>
            <w:rFonts w:ascii="仿宋" w:eastAsia="仿宋" w:hAnsi="仿宋" w:cs="仿宋" w:hint="eastAsia"/>
            <w:lang w:eastAsia="zh-CN"/>
          </w:rPr>
          <w:t>六、工艺说明</w:t>
        </w:r>
        <w:r>
          <w:tab/>
        </w:r>
        <w:r>
          <w:fldChar w:fldCharType="begin"/>
        </w:r>
        <w:r>
          <w:instrText xml:space="preserve"> PAGEREF _Toc7577 \h </w:instrText>
        </w:r>
        <w:r>
          <w:fldChar w:fldCharType="separate"/>
        </w:r>
        <w:r>
          <w:t>14</w:t>
        </w:r>
        <w:r>
          <w:fldChar w:fldCharType="end"/>
        </w:r>
      </w:hyperlink>
    </w:p>
    <w:p>
      <w:pPr>
        <w:pStyle w:val="TOC2"/>
        <w:tabs>
          <w:tab w:val="right" w:leader="dot" w:pos="8306"/>
        </w:tabs>
      </w:pPr>
      <w:hyperlink w:anchor="_Toc14071" w:history="1">
        <w:r>
          <w:rPr>
            <w:rFonts w:ascii="仿宋" w:eastAsia="仿宋" w:hAnsi="仿宋" w:cs="仿宋" w:hint="eastAsia"/>
            <w:lang w:eastAsia="zh-CN"/>
          </w:rPr>
          <w:t>(一)、技术管理特点</w:t>
        </w:r>
        <w:r>
          <w:tab/>
        </w:r>
        <w:r>
          <w:fldChar w:fldCharType="begin"/>
        </w:r>
        <w:r>
          <w:instrText xml:space="preserve"> PAGEREF _Toc14071 \h </w:instrText>
        </w:r>
        <w:r>
          <w:fldChar w:fldCharType="separate"/>
        </w:r>
        <w:r>
          <w:t>14</w:t>
        </w:r>
        <w:r>
          <w:fldChar w:fldCharType="end"/>
        </w:r>
      </w:hyperlink>
    </w:p>
    <w:p>
      <w:pPr>
        <w:pStyle w:val="TOC2"/>
        <w:tabs>
          <w:tab w:val="right" w:leader="dot" w:pos="8306"/>
        </w:tabs>
      </w:pPr>
      <w:hyperlink w:anchor="_Toc394" w:history="1">
        <w:r>
          <w:rPr>
            <w:rFonts w:ascii="仿宋" w:eastAsia="仿宋" w:hAnsi="仿宋" w:cs="仿宋" w:hint="eastAsia"/>
            <w:lang w:eastAsia="zh-CN"/>
          </w:rPr>
          <w:t>(二)、豆制品项目工艺技术设计方案</w:t>
        </w:r>
        <w:r>
          <w:tab/>
        </w:r>
        <w:r>
          <w:fldChar w:fldCharType="begin"/>
        </w:r>
        <w:r>
          <w:instrText xml:space="preserve"> PAGEREF _Toc394 \h </w:instrText>
        </w:r>
        <w:r>
          <w:fldChar w:fldCharType="separate"/>
        </w:r>
        <w:r>
          <w:t>15</w:t>
        </w:r>
        <w:r>
          <w:fldChar w:fldCharType="end"/>
        </w:r>
      </w:hyperlink>
    </w:p>
    <w:p>
      <w:pPr>
        <w:pStyle w:val="TOC2"/>
        <w:tabs>
          <w:tab w:val="right" w:leader="dot" w:pos="8306"/>
        </w:tabs>
      </w:pPr>
      <w:hyperlink w:anchor="_Toc11579" w:history="1">
        <w:r>
          <w:rPr>
            <w:rFonts w:ascii="仿宋" w:eastAsia="仿宋" w:hAnsi="仿宋" w:cs="仿宋" w:hint="eastAsia"/>
            <w:lang w:eastAsia="zh-CN"/>
          </w:rPr>
          <w:t>(三)、设备选型方案</w:t>
        </w:r>
        <w:r>
          <w:tab/>
        </w:r>
        <w:r>
          <w:fldChar w:fldCharType="begin"/>
        </w:r>
        <w:r>
          <w:instrText xml:space="preserve"> PAGEREF _Toc11579 \h </w:instrText>
        </w:r>
        <w:r>
          <w:fldChar w:fldCharType="separate"/>
        </w:r>
        <w:r>
          <w:t>16</w:t>
        </w:r>
        <w:r>
          <w:fldChar w:fldCharType="end"/>
        </w:r>
      </w:hyperlink>
    </w:p>
    <w:p>
      <w:pPr>
        <w:pStyle w:val="TOC1"/>
        <w:tabs>
          <w:tab w:val="right" w:leader="dot" w:pos="8306"/>
        </w:tabs>
      </w:pPr>
      <w:hyperlink w:anchor="_Toc22942" w:history="1">
        <w:r>
          <w:rPr>
            <w:rFonts w:ascii="仿宋" w:eastAsia="仿宋" w:hAnsi="仿宋" w:cs="仿宋" w:hint="eastAsia"/>
            <w:lang w:eastAsia="zh-CN"/>
          </w:rPr>
          <w:t>七、豆制品项目人力资源培养与发展</w:t>
        </w:r>
        <w:r>
          <w:tab/>
        </w:r>
        <w:r>
          <w:fldChar w:fldCharType="begin"/>
        </w:r>
        <w:r>
          <w:instrText xml:space="preserve"> PAGEREF _Toc22942 \h </w:instrText>
        </w:r>
        <w:r>
          <w:fldChar w:fldCharType="separate"/>
        </w:r>
        <w:r>
          <w:t>18</w:t>
        </w:r>
        <w:r>
          <w:fldChar w:fldCharType="end"/>
        </w:r>
      </w:hyperlink>
    </w:p>
    <w:p>
      <w:pPr>
        <w:pStyle w:val="TOC2"/>
        <w:tabs>
          <w:tab w:val="right" w:leader="dot" w:pos="8306"/>
        </w:tabs>
      </w:pPr>
      <w:hyperlink w:anchor="_Toc4355" w:history="1">
        <w:r>
          <w:rPr>
            <w:rFonts w:ascii="仿宋" w:eastAsia="仿宋" w:hAnsi="仿宋" w:cs="仿宋" w:hint="eastAsia"/>
            <w:lang w:eastAsia="zh-CN"/>
          </w:rPr>
          <w:t>(一)、人才需求与规划</w:t>
        </w:r>
        <w:r>
          <w:tab/>
        </w:r>
        <w:r>
          <w:fldChar w:fldCharType="begin"/>
        </w:r>
        <w:r>
          <w:instrText xml:space="preserve"> PAGEREF _Toc4355 \h </w:instrText>
        </w:r>
        <w:r>
          <w:fldChar w:fldCharType="separate"/>
        </w:r>
        <w:r>
          <w:t>18</w:t>
        </w:r>
        <w:r>
          <w:fldChar w:fldCharType="end"/>
        </w:r>
      </w:hyperlink>
    </w:p>
    <w:p>
      <w:pPr>
        <w:pStyle w:val="TOC2"/>
        <w:tabs>
          <w:tab w:val="right" w:leader="dot" w:pos="8306"/>
        </w:tabs>
      </w:pPr>
      <w:hyperlink w:anchor="_Toc5208" w:history="1">
        <w:r>
          <w:rPr>
            <w:rFonts w:ascii="仿宋" w:eastAsia="仿宋" w:hAnsi="仿宋" w:cs="仿宋" w:hint="eastAsia"/>
            <w:lang w:eastAsia="zh-CN"/>
          </w:rPr>
          <w:t>(二)、培训与发展计划</w:t>
        </w:r>
        <w:r>
          <w:tab/>
        </w:r>
        <w:r>
          <w:fldChar w:fldCharType="begin"/>
        </w:r>
        <w:r>
          <w:instrText xml:space="preserve"> PAGEREF _Toc5208 \h </w:instrText>
        </w:r>
        <w:r>
          <w:fldChar w:fldCharType="separate"/>
        </w:r>
        <w:r>
          <w:t>18</w:t>
        </w:r>
        <w:r>
          <w:fldChar w:fldCharType="end"/>
        </w:r>
      </w:hyperlink>
    </w:p>
    <w:p>
      <w:pPr>
        <w:pStyle w:val="TOC1"/>
        <w:tabs>
          <w:tab w:val="right" w:leader="dot" w:pos="8306"/>
        </w:tabs>
      </w:pPr>
      <w:hyperlink w:anchor="_Toc12343" w:history="1">
        <w:r>
          <w:rPr>
            <w:rFonts w:ascii="仿宋" w:eastAsia="仿宋" w:hAnsi="仿宋" w:cs="仿宋" w:hint="eastAsia"/>
            <w:lang w:eastAsia="zh-CN"/>
          </w:rPr>
          <w:t>八、豆制品项目社会影响</w:t>
        </w:r>
        <w:r>
          <w:tab/>
        </w:r>
        <w:r>
          <w:fldChar w:fldCharType="begin"/>
        </w:r>
        <w:r>
          <w:instrText xml:space="preserve"> PAGEREF _Toc12343 \h </w:instrText>
        </w:r>
        <w:r>
          <w:fldChar w:fldCharType="separate"/>
        </w:r>
        <w:r>
          <w:t>19</w:t>
        </w:r>
        <w:r>
          <w:fldChar w:fldCharType="end"/>
        </w:r>
      </w:hyperlink>
    </w:p>
    <w:p>
      <w:pPr>
        <w:pStyle w:val="TOC2"/>
        <w:tabs>
          <w:tab w:val="right" w:leader="dot" w:pos="8306"/>
        </w:tabs>
      </w:pPr>
      <w:hyperlink w:anchor="_Toc17327" w:history="1">
        <w:r>
          <w:rPr>
            <w:rFonts w:ascii="仿宋" w:eastAsia="仿宋" w:hAnsi="仿宋" w:cs="仿宋" w:hint="eastAsia"/>
            <w:lang w:eastAsia="zh-CN"/>
          </w:rPr>
          <w:t>(一)、社会责任与义务</w:t>
        </w:r>
        <w:r>
          <w:tab/>
        </w:r>
        <w:r>
          <w:fldChar w:fldCharType="begin"/>
        </w:r>
        <w:r>
          <w:instrText xml:space="preserve"> PAGEREF _Toc17327 \h </w:instrText>
        </w:r>
        <w:r>
          <w:fldChar w:fldCharType="separate"/>
        </w:r>
        <w:r>
          <w:t>19</w:t>
        </w:r>
        <w:r>
          <w:fldChar w:fldCharType="end"/>
        </w:r>
      </w:hyperlink>
    </w:p>
    <w:p>
      <w:pPr>
        <w:pStyle w:val="TOC2"/>
        <w:tabs>
          <w:tab w:val="right" w:leader="dot" w:pos="8306"/>
        </w:tabs>
      </w:pPr>
      <w:hyperlink w:anchor="_Toc2553" w:history="1">
        <w:r>
          <w:rPr>
            <w:rFonts w:ascii="仿宋" w:eastAsia="仿宋" w:hAnsi="仿宋" w:cs="仿宋" w:hint="eastAsia"/>
            <w:lang w:eastAsia="zh-CN"/>
          </w:rPr>
          <w:t>(二)、社会参与与沟通</w:t>
        </w:r>
        <w:r>
          <w:tab/>
        </w:r>
        <w:r>
          <w:fldChar w:fldCharType="begin"/>
        </w:r>
        <w:r>
          <w:instrText xml:space="preserve"> PAGEREF _Toc2553 \h </w:instrText>
        </w:r>
        <w:r>
          <w:fldChar w:fldCharType="separate"/>
        </w:r>
        <w:r>
          <w:t>19</w:t>
        </w:r>
        <w:r>
          <w:fldChar w:fldCharType="end"/>
        </w:r>
      </w:hyperlink>
    </w:p>
    <w:p>
      <w:pPr>
        <w:pStyle w:val="TOC1"/>
        <w:tabs>
          <w:tab w:val="right" w:leader="dot" w:pos="8306"/>
        </w:tabs>
      </w:pPr>
      <w:hyperlink w:anchor="_Toc21303" w:history="1">
        <w:r>
          <w:rPr>
            <w:rFonts w:ascii="仿宋" w:eastAsia="仿宋" w:hAnsi="仿宋" w:cs="仿宋" w:hint="eastAsia"/>
            <w:lang w:eastAsia="zh-CN"/>
          </w:rPr>
          <w:t>九、豆制品项目技术管理</w:t>
        </w:r>
        <w:r>
          <w:tab/>
        </w:r>
        <w:r>
          <w:fldChar w:fldCharType="begin"/>
        </w:r>
        <w:r>
          <w:instrText xml:space="preserve"> PAGEREF _Toc21303 \h </w:instrText>
        </w:r>
        <w:r>
          <w:fldChar w:fldCharType="separate"/>
        </w:r>
        <w:r>
          <w:t>20</w:t>
        </w:r>
        <w:r>
          <w:fldChar w:fldCharType="end"/>
        </w:r>
      </w:hyperlink>
    </w:p>
    <w:p>
      <w:pPr>
        <w:pStyle w:val="TOC2"/>
        <w:tabs>
          <w:tab w:val="right" w:leader="dot" w:pos="8306"/>
        </w:tabs>
      </w:pPr>
      <w:hyperlink w:anchor="_Toc2206" w:history="1">
        <w:r>
          <w:rPr>
            <w:rFonts w:ascii="仿宋" w:eastAsia="仿宋" w:hAnsi="仿宋" w:cs="仿宋" w:hint="eastAsia"/>
            <w:lang w:eastAsia="zh-CN"/>
          </w:rPr>
          <w:t>(一)、技术方案选用方向</w:t>
        </w:r>
        <w:r>
          <w:tab/>
        </w:r>
        <w:r>
          <w:fldChar w:fldCharType="begin"/>
        </w:r>
        <w:r>
          <w:instrText xml:space="preserve"> PAGEREF _Toc2206 \h </w:instrText>
        </w:r>
        <w:r>
          <w:fldChar w:fldCharType="separate"/>
        </w:r>
        <w:r>
          <w:t>20</w:t>
        </w:r>
        <w:r>
          <w:fldChar w:fldCharType="end"/>
        </w:r>
      </w:hyperlink>
    </w:p>
    <w:p>
      <w:pPr>
        <w:pStyle w:val="TOC2"/>
        <w:tabs>
          <w:tab w:val="right" w:leader="dot" w:pos="8306"/>
        </w:tabs>
      </w:pPr>
      <w:hyperlink w:anchor="_Toc17591" w:history="1">
        <w:r>
          <w:rPr>
            <w:rFonts w:ascii="仿宋" w:eastAsia="仿宋" w:hAnsi="仿宋" w:cs="仿宋" w:hint="eastAsia"/>
            <w:lang w:eastAsia="zh-CN"/>
          </w:rPr>
          <w:t>(二)、工艺技术方案选用原则</w:t>
        </w:r>
        <w:r>
          <w:tab/>
        </w:r>
        <w:r>
          <w:fldChar w:fldCharType="begin"/>
        </w:r>
        <w:r>
          <w:instrText xml:space="preserve"> PAGEREF _Toc17591 \h </w:instrText>
        </w:r>
        <w:r>
          <w:fldChar w:fldCharType="separate"/>
        </w:r>
        <w:r>
          <w:t>22</w:t>
        </w:r>
        <w:r>
          <w:fldChar w:fldCharType="end"/>
        </w:r>
      </w:hyperlink>
    </w:p>
    <w:p>
      <w:pPr>
        <w:pStyle w:val="TOC2"/>
        <w:tabs>
          <w:tab w:val="right" w:leader="dot" w:pos="8306"/>
        </w:tabs>
      </w:pPr>
      <w:hyperlink w:anchor="_Toc3181" w:history="1">
        <w:r>
          <w:rPr>
            <w:rFonts w:ascii="仿宋" w:eastAsia="仿宋" w:hAnsi="仿宋" w:cs="仿宋" w:hint="eastAsia"/>
            <w:lang w:eastAsia="zh-CN"/>
          </w:rPr>
          <w:t>(三)、工艺技术方案要求</w:t>
        </w:r>
        <w:r>
          <w:tab/>
        </w:r>
        <w:r>
          <w:fldChar w:fldCharType="begin"/>
        </w:r>
        <w:r>
          <w:instrText xml:space="preserve"> PAGEREF _Toc3181 \h </w:instrText>
        </w:r>
        <w:r>
          <w:fldChar w:fldCharType="separate"/>
        </w:r>
        <w:r>
          <w:t>24</w:t>
        </w:r>
        <w:r>
          <w:fldChar w:fldCharType="end"/>
        </w:r>
      </w:hyperlink>
    </w:p>
    <w:p>
      <w:pPr>
        <w:pStyle w:val="TOC1"/>
        <w:tabs>
          <w:tab w:val="right" w:leader="dot" w:pos="8306"/>
        </w:tabs>
      </w:pPr>
      <w:hyperlink w:anchor="_Toc20086" w:history="1">
        <w:r>
          <w:rPr>
            <w:rFonts w:ascii="仿宋" w:eastAsia="仿宋" w:hAnsi="仿宋" w:cs="仿宋" w:hint="eastAsia"/>
            <w:lang w:eastAsia="zh-CN"/>
          </w:rPr>
          <w:t>十、豆制品项目创新与研发</w:t>
        </w:r>
        <w:r>
          <w:tab/>
        </w:r>
        <w:r>
          <w:fldChar w:fldCharType="begin"/>
        </w:r>
        <w:r>
          <w:instrText xml:space="preserve"> PAGEREF _Toc20086 \h </w:instrText>
        </w:r>
        <w:r>
          <w:fldChar w:fldCharType="separate"/>
        </w:r>
        <w:r>
          <w:t>26</w:t>
        </w:r>
        <w:r>
          <w:fldChar w:fldCharType="end"/>
        </w:r>
      </w:hyperlink>
    </w:p>
    <w:p>
      <w:pPr>
        <w:pStyle w:val="TOC2"/>
        <w:tabs>
          <w:tab w:val="right" w:leader="dot" w:pos="8306"/>
        </w:tabs>
      </w:pPr>
      <w:hyperlink w:anchor="_Toc21834" w:history="1">
        <w:r>
          <w:rPr>
            <w:rFonts w:ascii="仿宋" w:eastAsia="仿宋" w:hAnsi="仿宋" w:cs="仿宋" w:hint="eastAsia"/>
            <w:lang w:eastAsia="zh-CN"/>
          </w:rPr>
          <w:t>(一)、创新策略与方向</w:t>
        </w:r>
        <w:r>
          <w:tab/>
        </w:r>
        <w:r>
          <w:fldChar w:fldCharType="begin"/>
        </w:r>
        <w:r>
          <w:instrText xml:space="preserve"> PAGEREF _Toc21834 \h </w:instrText>
        </w:r>
        <w:r>
          <w:fldChar w:fldCharType="separate"/>
        </w:r>
        <w:r>
          <w:t>26</w:t>
        </w:r>
        <w:r>
          <w:fldChar w:fldCharType="end"/>
        </w:r>
      </w:hyperlink>
    </w:p>
    <w:p>
      <w:pPr>
        <w:pStyle w:val="TOC2"/>
        <w:tabs>
          <w:tab w:val="right" w:leader="dot" w:pos="8306"/>
        </w:tabs>
      </w:pPr>
      <w:hyperlink w:anchor="_Toc20660" w:history="1">
        <w:r>
          <w:rPr>
            <w:rFonts w:ascii="仿宋" w:eastAsia="仿宋" w:hAnsi="仿宋" w:cs="仿宋" w:hint="eastAsia"/>
            <w:lang w:eastAsia="zh-CN"/>
          </w:rPr>
          <w:t>(二)、研发规划与投入</w:t>
        </w:r>
        <w:r>
          <w:tab/>
        </w:r>
        <w:r>
          <w:fldChar w:fldCharType="begin"/>
        </w:r>
        <w:r>
          <w:instrText xml:space="preserve"> PAGEREF _Toc20660 \h </w:instrText>
        </w:r>
        <w:r>
          <w:fldChar w:fldCharType="separate"/>
        </w:r>
        <w:r>
          <w:t>28</w:t>
        </w:r>
        <w:r>
          <w:fldChar w:fldCharType="end"/>
        </w:r>
      </w:hyperlink>
    </w:p>
    <w:p>
      <w:pPr>
        <w:pStyle w:val="TOC1"/>
        <w:tabs>
          <w:tab w:val="right" w:leader="dot" w:pos="8306"/>
        </w:tabs>
      </w:pPr>
      <w:hyperlink w:anchor="_Toc2738" w:history="1">
        <w:r>
          <w:rPr>
            <w:rFonts w:ascii="仿宋" w:eastAsia="仿宋" w:hAnsi="仿宋" w:cs="仿宋" w:hint="eastAsia"/>
            <w:lang w:eastAsia="zh-CN"/>
          </w:rPr>
          <w:t>十一、豆制品项目经营效益</w:t>
        </w:r>
        <w:r>
          <w:tab/>
        </w:r>
        <w:r>
          <w:fldChar w:fldCharType="begin"/>
        </w:r>
        <w:r>
          <w:instrText xml:space="preserve"> PAGEREF _Toc2738 \h </w:instrText>
        </w:r>
        <w:r>
          <w:fldChar w:fldCharType="separate"/>
        </w:r>
        <w:r>
          <w:t>29</w:t>
        </w:r>
        <w:r>
          <w:fldChar w:fldCharType="end"/>
        </w:r>
      </w:hyperlink>
    </w:p>
    <w:p>
      <w:pPr>
        <w:pStyle w:val="TOC2"/>
        <w:tabs>
          <w:tab w:val="right" w:leader="dot" w:pos="8306"/>
        </w:tabs>
      </w:pPr>
      <w:hyperlink w:anchor="_Toc1073" w:history="1">
        <w:r>
          <w:rPr>
            <w:rFonts w:ascii="仿宋" w:eastAsia="仿宋" w:hAnsi="仿宋" w:cs="仿宋" w:hint="eastAsia"/>
            <w:lang w:eastAsia="zh-CN"/>
          </w:rPr>
          <w:t>(一)、经济评价财务测算</w:t>
        </w:r>
        <w:r>
          <w:tab/>
        </w:r>
        <w:r>
          <w:fldChar w:fldCharType="begin"/>
        </w:r>
        <w:r>
          <w:instrText xml:space="preserve"> PAGEREF _Toc1073 \h </w:instrText>
        </w:r>
        <w:r>
          <w:fldChar w:fldCharType="separate"/>
        </w:r>
        <w:r>
          <w:t>29</w:t>
        </w:r>
        <w:r>
          <w:fldChar w:fldCharType="end"/>
        </w:r>
      </w:hyperlink>
    </w:p>
    <w:p>
      <w:pPr>
        <w:pStyle w:val="TOC2"/>
        <w:tabs>
          <w:tab w:val="right" w:leader="dot" w:pos="8306"/>
        </w:tabs>
      </w:pPr>
      <w:hyperlink w:anchor="_Toc23741" w:history="1">
        <w:r>
          <w:rPr>
            <w:rFonts w:ascii="仿宋" w:eastAsia="仿宋" w:hAnsi="仿宋" w:cs="仿宋" w:hint="eastAsia"/>
            <w:lang w:eastAsia="zh-CN"/>
          </w:rPr>
          <w:t>(二)、豆制品项目盈利能力分析</w:t>
        </w:r>
        <w:r>
          <w:tab/>
        </w:r>
        <w:r>
          <w:fldChar w:fldCharType="begin"/>
        </w:r>
        <w:r>
          <w:instrText xml:space="preserve"> PAGEREF _Toc23741 \h </w:instrText>
        </w:r>
        <w:r>
          <w:fldChar w:fldCharType="separate"/>
        </w:r>
        <w:r>
          <w:t>31</w:t>
        </w:r>
        <w:r>
          <w:fldChar w:fldCharType="end"/>
        </w:r>
      </w:hyperlink>
    </w:p>
    <w:p>
      <w:pPr>
        <w:pStyle w:val="TOC1"/>
        <w:tabs>
          <w:tab w:val="right" w:leader="dot" w:pos="8306"/>
        </w:tabs>
      </w:pPr>
      <w:hyperlink w:anchor="_Toc4529" w:history="1">
        <w:r>
          <w:rPr>
            <w:rFonts w:ascii="仿宋" w:eastAsia="仿宋" w:hAnsi="仿宋" w:cs="仿宋" w:hint="eastAsia"/>
            <w:lang w:eastAsia="zh-CN"/>
          </w:rPr>
          <w:t>十二、豆制品项目环境影响分析</w:t>
        </w:r>
        <w:r>
          <w:tab/>
        </w:r>
        <w:r>
          <w:fldChar w:fldCharType="begin"/>
        </w:r>
        <w:r>
          <w:instrText xml:space="preserve"> PAGEREF _Toc4529 \h </w:instrText>
        </w:r>
        <w:r>
          <w:fldChar w:fldCharType="separate"/>
        </w:r>
        <w:r>
          <w:t>31</w:t>
        </w:r>
        <w:r>
          <w:fldChar w:fldCharType="end"/>
        </w:r>
      </w:hyperlink>
    </w:p>
    <w:p>
      <w:pPr>
        <w:pStyle w:val="TOC2"/>
        <w:tabs>
          <w:tab w:val="right" w:leader="dot" w:pos="8306"/>
        </w:tabs>
      </w:pPr>
      <w:hyperlink w:anchor="_Toc19963" w:history="1">
        <w:r>
          <w:rPr>
            <w:rFonts w:ascii="仿宋" w:eastAsia="仿宋" w:hAnsi="仿宋" w:cs="仿宋" w:hint="eastAsia"/>
            <w:lang w:eastAsia="zh-CN"/>
          </w:rPr>
          <w:t>(一)、建设区域环境质量现状</w:t>
        </w:r>
        <w:r>
          <w:tab/>
        </w:r>
        <w:r>
          <w:fldChar w:fldCharType="begin"/>
        </w:r>
        <w:r>
          <w:instrText xml:space="preserve"> PAGEREF _Toc19963 \h </w:instrText>
        </w:r>
        <w:r>
          <w:fldChar w:fldCharType="separate"/>
        </w:r>
        <w:r>
          <w:t>31</w:t>
        </w:r>
        <w:r>
          <w:fldChar w:fldCharType="end"/>
        </w:r>
      </w:hyperlink>
    </w:p>
    <w:p>
      <w:pPr>
        <w:pStyle w:val="TOC2"/>
        <w:tabs>
          <w:tab w:val="right" w:leader="dot" w:pos="8306"/>
        </w:tabs>
      </w:pPr>
      <w:hyperlink w:anchor="_Toc733" w:history="1">
        <w:r>
          <w:rPr>
            <w:rFonts w:ascii="仿宋" w:eastAsia="仿宋" w:hAnsi="仿宋" w:cs="仿宋" w:hint="eastAsia"/>
            <w:lang w:eastAsia="zh-CN"/>
          </w:rPr>
          <w:t>(二)、建设期环境保护</w:t>
        </w:r>
        <w:r>
          <w:tab/>
        </w:r>
        <w:r>
          <w:fldChar w:fldCharType="begin"/>
        </w:r>
        <w:r>
          <w:instrText xml:space="preserve"> PAGEREF _Toc733 \h </w:instrText>
        </w:r>
        <w:r>
          <w:fldChar w:fldCharType="separate"/>
        </w:r>
        <w:r>
          <w:t>33</w:t>
        </w:r>
        <w:r>
          <w:fldChar w:fldCharType="end"/>
        </w:r>
      </w:hyperlink>
    </w:p>
    <w:p>
      <w:pPr>
        <w:pStyle w:val="TOC2"/>
        <w:tabs>
          <w:tab w:val="right" w:leader="dot" w:pos="8306"/>
        </w:tabs>
      </w:pPr>
      <w:hyperlink w:anchor="_Toc30053" w:history="1">
        <w:r>
          <w:rPr>
            <w:rFonts w:ascii="仿宋" w:eastAsia="仿宋" w:hAnsi="仿宋" w:cs="仿宋" w:hint="eastAsia"/>
            <w:lang w:eastAsia="zh-CN"/>
          </w:rPr>
          <w:t>(三)、运营期环境保护</w:t>
        </w:r>
        <w:r>
          <w:tab/>
        </w:r>
        <w:r>
          <w:fldChar w:fldCharType="begin"/>
        </w:r>
        <w:r>
          <w:instrText xml:space="preserve"> PAGEREF _Toc30053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16" w:history="1">
        <w:r>
          <w:rPr>
            <w:rFonts w:ascii="仿宋" w:eastAsia="仿宋" w:hAnsi="仿宋" w:cs="仿宋" w:hint="eastAsia"/>
            <w:lang w:eastAsia="zh-CN"/>
          </w:rPr>
          <w:t>(四)、豆制品项目建设对区域经济的影响</w:t>
        </w:r>
        <w:r>
          <w:tab/>
        </w:r>
        <w:r>
          <w:fldChar w:fldCharType="begin"/>
        </w:r>
        <w:r>
          <w:instrText xml:space="preserve"> PAGEREF _Toc16116 \h </w:instrText>
        </w:r>
        <w:r>
          <w:fldChar w:fldCharType="separate"/>
        </w:r>
        <w:r>
          <w:t>36</w:t>
        </w:r>
        <w:r>
          <w:fldChar w:fldCharType="end"/>
        </w:r>
      </w:hyperlink>
    </w:p>
    <w:p>
      <w:pPr>
        <w:pStyle w:val="TOC2"/>
        <w:tabs>
          <w:tab w:val="right" w:leader="dot" w:pos="8306"/>
        </w:tabs>
      </w:pPr>
      <w:hyperlink w:anchor="_Toc16576" w:history="1">
        <w:r>
          <w:rPr>
            <w:rFonts w:ascii="仿宋" w:eastAsia="仿宋" w:hAnsi="仿宋" w:cs="仿宋" w:hint="eastAsia"/>
            <w:lang w:eastAsia="zh-CN"/>
          </w:rPr>
          <w:t>(五)、废弃物处理</w:t>
        </w:r>
        <w:r>
          <w:tab/>
        </w:r>
        <w:r>
          <w:fldChar w:fldCharType="begin"/>
        </w:r>
        <w:r>
          <w:instrText xml:space="preserve"> PAGEREF _Toc16576 \h </w:instrText>
        </w:r>
        <w:r>
          <w:fldChar w:fldCharType="separate"/>
        </w:r>
        <w:r>
          <w:t>37</w:t>
        </w:r>
        <w:r>
          <w:fldChar w:fldCharType="end"/>
        </w:r>
      </w:hyperlink>
    </w:p>
    <w:p>
      <w:pPr>
        <w:pStyle w:val="TOC2"/>
        <w:tabs>
          <w:tab w:val="right" w:leader="dot" w:pos="8306"/>
        </w:tabs>
      </w:pPr>
      <w:hyperlink w:anchor="_Toc6689" w:history="1">
        <w:r>
          <w:rPr>
            <w:rFonts w:ascii="仿宋" w:eastAsia="仿宋" w:hAnsi="仿宋" w:cs="仿宋" w:hint="eastAsia"/>
            <w:lang w:eastAsia="zh-CN"/>
          </w:rPr>
          <w:t>(六)、特殊环境影响分析</w:t>
        </w:r>
        <w:r>
          <w:tab/>
        </w:r>
        <w:r>
          <w:fldChar w:fldCharType="begin"/>
        </w:r>
        <w:r>
          <w:instrText xml:space="preserve"> PAGEREF _Toc6689 \h </w:instrText>
        </w:r>
        <w:r>
          <w:fldChar w:fldCharType="separate"/>
        </w:r>
        <w:r>
          <w:t>39</w:t>
        </w:r>
        <w:r>
          <w:fldChar w:fldCharType="end"/>
        </w:r>
      </w:hyperlink>
    </w:p>
    <w:p>
      <w:pPr>
        <w:pStyle w:val="TOC2"/>
        <w:tabs>
          <w:tab w:val="right" w:leader="dot" w:pos="8306"/>
        </w:tabs>
      </w:pPr>
      <w:hyperlink w:anchor="_Toc17183" w:history="1">
        <w:r>
          <w:rPr>
            <w:rFonts w:ascii="仿宋" w:eastAsia="仿宋" w:hAnsi="仿宋" w:cs="仿宋" w:hint="eastAsia"/>
            <w:lang w:eastAsia="zh-CN"/>
          </w:rPr>
          <w:t>(七)、清洁生产</w:t>
        </w:r>
        <w:r>
          <w:tab/>
        </w:r>
        <w:r>
          <w:fldChar w:fldCharType="begin"/>
        </w:r>
        <w:r>
          <w:instrText xml:space="preserve"> PAGEREF _Toc17183 \h </w:instrText>
        </w:r>
        <w:r>
          <w:fldChar w:fldCharType="separate"/>
        </w:r>
        <w:r>
          <w:t>40</w:t>
        </w:r>
        <w:r>
          <w:fldChar w:fldCharType="end"/>
        </w:r>
      </w:hyperlink>
    </w:p>
    <w:p>
      <w:pPr>
        <w:pStyle w:val="TOC2"/>
        <w:tabs>
          <w:tab w:val="right" w:leader="dot" w:pos="8306"/>
        </w:tabs>
      </w:pPr>
      <w:hyperlink w:anchor="_Toc29816" w:history="1">
        <w:r>
          <w:rPr>
            <w:rFonts w:ascii="仿宋" w:eastAsia="仿宋" w:hAnsi="仿宋" w:cs="仿宋" w:hint="eastAsia"/>
            <w:lang w:eastAsia="zh-CN"/>
          </w:rPr>
          <w:t>(八)、环境保护综合评价</w:t>
        </w:r>
        <w:r>
          <w:tab/>
        </w:r>
        <w:r>
          <w:fldChar w:fldCharType="begin"/>
        </w:r>
        <w:r>
          <w:instrText xml:space="preserve"> PAGEREF _Toc29816 \h </w:instrText>
        </w:r>
        <w:r>
          <w:fldChar w:fldCharType="separate"/>
        </w:r>
        <w:r>
          <w:t>41</w:t>
        </w:r>
        <w:r>
          <w:fldChar w:fldCharType="end"/>
        </w:r>
      </w:hyperlink>
    </w:p>
    <w:p>
      <w:pPr>
        <w:pStyle w:val="TOC1"/>
        <w:tabs>
          <w:tab w:val="right" w:leader="dot" w:pos="8306"/>
        </w:tabs>
      </w:pPr>
      <w:hyperlink w:anchor="_Toc14436" w:history="1">
        <w:r>
          <w:rPr>
            <w:rFonts w:ascii="仿宋" w:eastAsia="仿宋" w:hAnsi="仿宋" w:cs="仿宋" w:hint="eastAsia"/>
            <w:lang w:eastAsia="zh-CN"/>
          </w:rPr>
          <w:t>十三、供应链管理</w:t>
        </w:r>
        <w:r>
          <w:tab/>
        </w:r>
        <w:r>
          <w:fldChar w:fldCharType="begin"/>
        </w:r>
        <w:r>
          <w:instrText xml:space="preserve"> PAGEREF _Toc14436 \h </w:instrText>
        </w:r>
        <w:r>
          <w:fldChar w:fldCharType="separate"/>
        </w:r>
        <w:r>
          <w:t>42</w:t>
        </w:r>
        <w:r>
          <w:fldChar w:fldCharType="end"/>
        </w:r>
      </w:hyperlink>
    </w:p>
    <w:p>
      <w:pPr>
        <w:pStyle w:val="TOC2"/>
        <w:tabs>
          <w:tab w:val="right" w:leader="dot" w:pos="8306"/>
        </w:tabs>
      </w:pPr>
      <w:hyperlink w:anchor="_Toc3559" w:history="1">
        <w:r>
          <w:rPr>
            <w:rFonts w:ascii="仿宋" w:eastAsia="仿宋" w:hAnsi="仿宋" w:cs="仿宋" w:hint="eastAsia"/>
            <w:lang w:eastAsia="zh-CN"/>
          </w:rPr>
          <w:t>(一)、供应链战略规划</w:t>
        </w:r>
        <w:r>
          <w:tab/>
        </w:r>
        <w:r>
          <w:fldChar w:fldCharType="begin"/>
        </w:r>
        <w:r>
          <w:instrText xml:space="preserve"> PAGEREF _Toc3559 \h </w:instrText>
        </w:r>
        <w:r>
          <w:fldChar w:fldCharType="separate"/>
        </w:r>
        <w:r>
          <w:t>42</w:t>
        </w:r>
        <w:r>
          <w:fldChar w:fldCharType="end"/>
        </w:r>
      </w:hyperlink>
    </w:p>
    <w:p>
      <w:pPr>
        <w:pStyle w:val="TOC2"/>
        <w:tabs>
          <w:tab w:val="right" w:leader="dot" w:pos="8306"/>
        </w:tabs>
      </w:pPr>
      <w:hyperlink w:anchor="_Toc28153" w:history="1">
        <w:r>
          <w:rPr>
            <w:rFonts w:ascii="仿宋" w:eastAsia="仿宋" w:hAnsi="仿宋" w:cs="仿宋" w:hint="eastAsia"/>
            <w:lang w:eastAsia="zh-CN"/>
          </w:rPr>
          <w:t>(二)、供应商选择与合作</w:t>
        </w:r>
        <w:r>
          <w:tab/>
        </w:r>
        <w:r>
          <w:fldChar w:fldCharType="begin"/>
        </w:r>
        <w:r>
          <w:instrText xml:space="preserve"> PAGEREF _Toc28153 \h </w:instrText>
        </w:r>
        <w:r>
          <w:fldChar w:fldCharType="separate"/>
        </w:r>
        <w:r>
          <w:t>43</w:t>
        </w:r>
        <w:r>
          <w:fldChar w:fldCharType="end"/>
        </w:r>
      </w:hyperlink>
    </w:p>
    <w:p>
      <w:pPr>
        <w:pStyle w:val="TOC2"/>
        <w:tabs>
          <w:tab w:val="right" w:leader="dot" w:pos="8306"/>
        </w:tabs>
      </w:pPr>
      <w:hyperlink w:anchor="_Toc7838" w:history="1">
        <w:r>
          <w:rPr>
            <w:rFonts w:ascii="仿宋" w:eastAsia="仿宋" w:hAnsi="仿宋" w:cs="仿宋" w:hint="eastAsia"/>
            <w:lang w:eastAsia="zh-CN"/>
          </w:rPr>
          <w:t>(三)、物流与库存管理</w:t>
        </w:r>
        <w:r>
          <w:tab/>
        </w:r>
        <w:r>
          <w:fldChar w:fldCharType="begin"/>
        </w:r>
        <w:r>
          <w:instrText xml:space="preserve"> PAGEREF _Toc7838 \h </w:instrText>
        </w:r>
        <w:r>
          <w:fldChar w:fldCharType="separate"/>
        </w:r>
        <w:r>
          <w:t>45</w:t>
        </w:r>
        <w:r>
          <w:fldChar w:fldCharType="end"/>
        </w:r>
      </w:hyperlink>
    </w:p>
    <w:p>
      <w:pPr>
        <w:pStyle w:val="TOC1"/>
        <w:tabs>
          <w:tab w:val="right" w:leader="dot" w:pos="8306"/>
        </w:tabs>
      </w:pPr>
      <w:hyperlink w:anchor="_Toc532" w:history="1">
        <w:r>
          <w:rPr>
            <w:rFonts w:ascii="仿宋" w:eastAsia="仿宋" w:hAnsi="仿宋" w:cs="仿宋" w:hint="eastAsia"/>
            <w:lang w:eastAsia="zh-CN"/>
          </w:rPr>
          <w:t>十四、豆制品项目实施保障措施</w:t>
        </w:r>
        <w:r>
          <w:tab/>
        </w:r>
        <w:r>
          <w:fldChar w:fldCharType="begin"/>
        </w:r>
        <w:r>
          <w:instrText xml:space="preserve"> PAGEREF _Toc532 \h </w:instrText>
        </w:r>
        <w:r>
          <w:fldChar w:fldCharType="separate"/>
        </w:r>
        <w:r>
          <w:t>46</w:t>
        </w:r>
        <w:r>
          <w:fldChar w:fldCharType="end"/>
        </w:r>
      </w:hyperlink>
    </w:p>
    <w:p>
      <w:pPr>
        <w:pStyle w:val="TOC2"/>
        <w:tabs>
          <w:tab w:val="right" w:leader="dot" w:pos="8306"/>
        </w:tabs>
      </w:pPr>
      <w:hyperlink w:anchor="_Toc32692" w:history="1">
        <w:r>
          <w:rPr>
            <w:rFonts w:ascii="仿宋" w:eastAsia="仿宋" w:hAnsi="仿宋" w:cs="仿宋" w:hint="eastAsia"/>
            <w:lang w:eastAsia="zh-CN"/>
          </w:rPr>
          <w:t>(一)、豆制品项目实施保障机制</w:t>
        </w:r>
        <w:r>
          <w:tab/>
        </w:r>
        <w:r>
          <w:fldChar w:fldCharType="begin"/>
        </w:r>
        <w:r>
          <w:instrText xml:space="preserve"> PAGEREF _Toc32692 \h </w:instrText>
        </w:r>
        <w:r>
          <w:fldChar w:fldCharType="separate"/>
        </w:r>
        <w:r>
          <w:t>46</w:t>
        </w:r>
        <w:r>
          <w:fldChar w:fldCharType="end"/>
        </w:r>
      </w:hyperlink>
    </w:p>
    <w:p>
      <w:pPr>
        <w:pStyle w:val="TOC2"/>
        <w:tabs>
          <w:tab w:val="right" w:leader="dot" w:pos="8306"/>
        </w:tabs>
      </w:pPr>
      <w:hyperlink w:anchor="_Toc13884" w:history="1">
        <w:r>
          <w:rPr>
            <w:rFonts w:ascii="仿宋" w:eastAsia="仿宋" w:hAnsi="仿宋" w:cs="仿宋" w:hint="eastAsia"/>
            <w:lang w:eastAsia="zh-CN"/>
          </w:rPr>
          <w:t>(二)、豆制品项目法律合规要求</w:t>
        </w:r>
        <w:r>
          <w:tab/>
        </w:r>
        <w:r>
          <w:fldChar w:fldCharType="begin"/>
        </w:r>
        <w:r>
          <w:instrText xml:space="preserve"> PAGEREF _Toc13884 \h </w:instrText>
        </w:r>
        <w:r>
          <w:fldChar w:fldCharType="separate"/>
        </w:r>
        <w:r>
          <w:t>49</w:t>
        </w:r>
        <w:r>
          <w:fldChar w:fldCharType="end"/>
        </w:r>
      </w:hyperlink>
    </w:p>
    <w:p>
      <w:pPr>
        <w:pStyle w:val="TOC2"/>
        <w:tabs>
          <w:tab w:val="right" w:leader="dot" w:pos="8306"/>
        </w:tabs>
      </w:pPr>
      <w:hyperlink w:anchor="_Toc19999" w:history="1">
        <w:r>
          <w:rPr>
            <w:rFonts w:ascii="仿宋" w:eastAsia="仿宋" w:hAnsi="仿宋" w:cs="仿宋" w:hint="eastAsia"/>
            <w:lang w:eastAsia="zh-CN"/>
          </w:rPr>
          <w:t>(三)、豆制品项目合同管理与法律事务</w:t>
        </w:r>
        <w:r>
          <w:tab/>
        </w:r>
        <w:r>
          <w:fldChar w:fldCharType="begin"/>
        </w:r>
        <w:r>
          <w:instrText xml:space="preserve"> PAGEREF _Toc19999 \h </w:instrText>
        </w:r>
        <w:r>
          <w:fldChar w:fldCharType="separate"/>
        </w:r>
        <w:r>
          <w:t>53</w:t>
        </w:r>
        <w:r>
          <w:fldChar w:fldCharType="end"/>
        </w:r>
      </w:hyperlink>
    </w:p>
    <w:p>
      <w:pPr>
        <w:pStyle w:val="TOC2"/>
        <w:tabs>
          <w:tab w:val="right" w:leader="dot" w:pos="8306"/>
        </w:tabs>
      </w:pPr>
      <w:hyperlink w:anchor="_Toc14066" w:history="1">
        <w:r>
          <w:rPr>
            <w:rFonts w:ascii="仿宋" w:eastAsia="仿宋" w:hAnsi="仿宋" w:cs="仿宋" w:hint="eastAsia"/>
            <w:lang w:eastAsia="zh-CN"/>
          </w:rPr>
          <w:t>(四)、豆制品项目知识产权保护策略</w:t>
        </w:r>
        <w:r>
          <w:tab/>
        </w:r>
        <w:r>
          <w:fldChar w:fldCharType="begin"/>
        </w:r>
        <w:r>
          <w:instrText xml:space="preserve"> PAGEREF _Toc14066 \h </w:instrText>
        </w:r>
        <w:r>
          <w:fldChar w:fldCharType="separate"/>
        </w:r>
        <w:r>
          <w:t>60</w:t>
        </w:r>
        <w:r>
          <w:fldChar w:fldCharType="end"/>
        </w:r>
      </w:hyperlink>
    </w:p>
    <w:p>
      <w:pPr>
        <w:pStyle w:val="TOC1"/>
        <w:tabs>
          <w:tab w:val="right" w:leader="dot" w:pos="8306"/>
        </w:tabs>
      </w:pPr>
      <w:hyperlink w:anchor="_Toc564" w:history="1">
        <w:r>
          <w:rPr>
            <w:rFonts w:ascii="仿宋" w:eastAsia="仿宋" w:hAnsi="仿宋" w:cs="仿宋" w:hint="eastAsia"/>
            <w:lang w:eastAsia="zh-CN"/>
          </w:rPr>
          <w:t>十五、风险识别与分类</w:t>
        </w:r>
        <w:r>
          <w:tab/>
        </w:r>
        <w:r>
          <w:fldChar w:fldCharType="begin"/>
        </w:r>
        <w:r>
          <w:instrText xml:space="preserve"> PAGEREF _Toc564 \h </w:instrText>
        </w:r>
        <w:r>
          <w:fldChar w:fldCharType="separate"/>
        </w:r>
        <w:r>
          <w:t>62</w:t>
        </w:r>
        <w:r>
          <w:fldChar w:fldCharType="end"/>
        </w:r>
      </w:hyperlink>
    </w:p>
    <w:p>
      <w:pPr>
        <w:pStyle w:val="TOC2"/>
        <w:tabs>
          <w:tab w:val="right" w:leader="dot" w:pos="8306"/>
        </w:tabs>
      </w:pPr>
      <w:hyperlink w:anchor="_Toc2474" w:history="1">
        <w:r>
          <w:rPr>
            <w:rFonts w:ascii="仿宋" w:eastAsia="仿宋" w:hAnsi="仿宋" w:cs="仿宋" w:hint="eastAsia"/>
            <w:lang w:eastAsia="zh-CN"/>
          </w:rPr>
          <w:t>(一)、风险识别</w:t>
        </w:r>
        <w:r>
          <w:tab/>
        </w:r>
        <w:r>
          <w:fldChar w:fldCharType="begin"/>
        </w:r>
        <w:r>
          <w:instrText xml:space="preserve"> PAGEREF _Toc2474 \h </w:instrText>
        </w:r>
        <w:r>
          <w:fldChar w:fldCharType="separate"/>
        </w:r>
        <w:r>
          <w:t>62</w:t>
        </w:r>
        <w:r>
          <w:fldChar w:fldCharType="end"/>
        </w:r>
      </w:hyperlink>
    </w:p>
    <w:p>
      <w:pPr>
        <w:pStyle w:val="TOC2"/>
        <w:tabs>
          <w:tab w:val="right" w:leader="dot" w:pos="8306"/>
        </w:tabs>
      </w:pPr>
      <w:hyperlink w:anchor="_Toc2117" w:history="1">
        <w:r>
          <w:rPr>
            <w:rFonts w:ascii="仿宋" w:eastAsia="仿宋" w:hAnsi="仿宋" w:cs="仿宋" w:hint="eastAsia"/>
            <w:lang w:eastAsia="zh-CN"/>
          </w:rPr>
          <w:t>(二)、风险分类</w:t>
        </w:r>
        <w:r>
          <w:tab/>
        </w:r>
        <w:r>
          <w:fldChar w:fldCharType="begin"/>
        </w:r>
        <w:r>
          <w:instrText xml:space="preserve"> PAGEREF _Toc2117 \h </w:instrText>
        </w:r>
        <w:r>
          <w:fldChar w:fldCharType="separate"/>
        </w:r>
        <w:r>
          <w:t>63</w:t>
        </w:r>
        <w:r>
          <w:fldChar w:fldCharType="end"/>
        </w:r>
      </w:hyperlink>
    </w:p>
    <w:p>
      <w:pPr>
        <w:pStyle w:val="TOC1"/>
        <w:tabs>
          <w:tab w:val="right" w:leader="dot" w:pos="8306"/>
        </w:tabs>
      </w:pPr>
      <w:hyperlink w:anchor="_Toc7027" w:history="1">
        <w:r>
          <w:rPr>
            <w:rFonts w:ascii="仿宋" w:eastAsia="仿宋" w:hAnsi="仿宋" w:cs="仿宋" w:hint="eastAsia"/>
            <w:lang w:eastAsia="zh-CN"/>
          </w:rPr>
          <w:t>十六、豆制品项目工程方案分析</w:t>
        </w:r>
        <w:r>
          <w:tab/>
        </w:r>
        <w:r>
          <w:fldChar w:fldCharType="begin"/>
        </w:r>
        <w:r>
          <w:instrText xml:space="preserve"> PAGEREF _Toc7027 \h </w:instrText>
        </w:r>
        <w:r>
          <w:fldChar w:fldCharType="separate"/>
        </w:r>
        <w:r>
          <w:t>65</w:t>
        </w:r>
        <w:r>
          <w:fldChar w:fldCharType="end"/>
        </w:r>
      </w:hyperlink>
    </w:p>
    <w:p>
      <w:pPr>
        <w:pStyle w:val="TOC2"/>
        <w:tabs>
          <w:tab w:val="right" w:leader="dot" w:pos="8306"/>
        </w:tabs>
      </w:pPr>
      <w:hyperlink w:anchor="_Toc2842" w:history="1">
        <w:r>
          <w:rPr>
            <w:rFonts w:ascii="仿宋" w:eastAsia="仿宋" w:hAnsi="仿宋" w:cs="仿宋" w:hint="eastAsia"/>
            <w:lang w:eastAsia="zh-CN"/>
          </w:rPr>
          <w:t>(一)、建筑工程设计原则</w:t>
        </w:r>
        <w:r>
          <w:tab/>
        </w:r>
        <w:r>
          <w:fldChar w:fldCharType="begin"/>
        </w:r>
        <w:r>
          <w:instrText xml:space="preserve"> PAGEREF _Toc2842 \h </w:instrText>
        </w:r>
        <w:r>
          <w:fldChar w:fldCharType="separate"/>
        </w:r>
        <w:r>
          <w:t>65</w:t>
        </w:r>
        <w:r>
          <w:fldChar w:fldCharType="end"/>
        </w:r>
      </w:hyperlink>
    </w:p>
    <w:p>
      <w:pPr>
        <w:pStyle w:val="TOC2"/>
        <w:tabs>
          <w:tab w:val="right" w:leader="dot" w:pos="8306"/>
        </w:tabs>
      </w:pPr>
      <w:hyperlink w:anchor="_Toc32260" w:history="1">
        <w:r>
          <w:rPr>
            <w:rFonts w:ascii="仿宋" w:eastAsia="仿宋" w:hAnsi="仿宋" w:cs="仿宋" w:hint="eastAsia"/>
            <w:lang w:eastAsia="zh-CN"/>
          </w:rPr>
          <w:t>(二)、土建工程建设指标</w:t>
        </w:r>
        <w:r>
          <w:tab/>
        </w:r>
        <w:r>
          <w:fldChar w:fldCharType="begin"/>
        </w:r>
        <w:r>
          <w:instrText xml:space="preserve"> PAGEREF _Toc32260 \h </w:instrText>
        </w:r>
        <w:r>
          <w:fldChar w:fldCharType="separate"/>
        </w:r>
        <w:r>
          <w:t>68</w:t>
        </w:r>
        <w:r>
          <w:fldChar w:fldCharType="end"/>
        </w:r>
      </w:hyperlink>
    </w:p>
    <w:p>
      <w:pPr>
        <w:pStyle w:val="TOC1"/>
        <w:tabs>
          <w:tab w:val="right" w:leader="dot" w:pos="8306"/>
        </w:tabs>
      </w:pPr>
      <w:hyperlink w:anchor="_Toc26459" w:history="1">
        <w:r>
          <w:rPr>
            <w:rFonts w:ascii="仿宋" w:eastAsia="仿宋" w:hAnsi="仿宋" w:cs="仿宋" w:hint="eastAsia"/>
            <w:lang w:eastAsia="zh-CN"/>
          </w:rPr>
          <w:t>十七、质量管理体系</w:t>
        </w:r>
        <w:r>
          <w:tab/>
        </w:r>
        <w:r>
          <w:fldChar w:fldCharType="begin"/>
        </w:r>
        <w:r>
          <w:instrText xml:space="preserve"> PAGEREF _Toc26459 \h </w:instrText>
        </w:r>
        <w:r>
          <w:fldChar w:fldCharType="separate"/>
        </w:r>
        <w:r>
          <w:t>70</w:t>
        </w:r>
        <w:r>
          <w:fldChar w:fldCharType="end"/>
        </w:r>
      </w:hyperlink>
    </w:p>
    <w:p>
      <w:pPr>
        <w:pStyle w:val="TOC2"/>
        <w:tabs>
          <w:tab w:val="right" w:leader="dot" w:pos="8306"/>
        </w:tabs>
      </w:pPr>
      <w:hyperlink w:anchor="_Toc3589" w:history="1">
        <w:r>
          <w:rPr>
            <w:rFonts w:ascii="仿宋" w:eastAsia="仿宋" w:hAnsi="仿宋" w:cs="仿宋" w:hint="eastAsia"/>
            <w:lang w:eastAsia="zh-CN"/>
          </w:rPr>
          <w:t>(一)、质量目标与方针</w:t>
        </w:r>
        <w:r>
          <w:tab/>
        </w:r>
        <w:r>
          <w:fldChar w:fldCharType="begin"/>
        </w:r>
        <w:r>
          <w:instrText xml:space="preserve"> PAGEREF _Toc3589 \h </w:instrText>
        </w:r>
        <w:r>
          <w:fldChar w:fldCharType="separate"/>
        </w:r>
        <w:r>
          <w:t>70</w:t>
        </w:r>
        <w:r>
          <w:fldChar w:fldCharType="end"/>
        </w:r>
      </w:hyperlink>
    </w:p>
    <w:p>
      <w:pPr>
        <w:pStyle w:val="TOC2"/>
        <w:tabs>
          <w:tab w:val="right" w:leader="dot" w:pos="8306"/>
        </w:tabs>
      </w:pPr>
      <w:hyperlink w:anchor="_Toc14119" w:history="1">
        <w:r>
          <w:rPr>
            <w:rFonts w:ascii="仿宋" w:eastAsia="仿宋" w:hAnsi="仿宋" w:cs="仿宋" w:hint="eastAsia"/>
            <w:lang w:eastAsia="zh-CN"/>
          </w:rPr>
          <w:t>(二)、质量管理责任</w:t>
        </w:r>
        <w:r>
          <w:tab/>
        </w:r>
        <w:r>
          <w:fldChar w:fldCharType="begin"/>
        </w:r>
        <w:r>
          <w:instrText xml:space="preserve"> PAGEREF _Toc14119 \h </w:instrText>
        </w:r>
        <w:r>
          <w:fldChar w:fldCharType="separate"/>
        </w:r>
        <w:r>
          <w:t>71</w:t>
        </w:r>
        <w:r>
          <w:fldChar w:fldCharType="end"/>
        </w:r>
      </w:hyperlink>
    </w:p>
    <w:p>
      <w:pPr>
        <w:pStyle w:val="TOC2"/>
        <w:tabs>
          <w:tab w:val="right" w:leader="dot" w:pos="8306"/>
        </w:tabs>
      </w:pPr>
      <w:hyperlink w:anchor="_Toc21711" w:history="1">
        <w:r>
          <w:rPr>
            <w:rFonts w:ascii="仿宋" w:eastAsia="仿宋" w:hAnsi="仿宋" w:cs="仿宋" w:hint="eastAsia"/>
            <w:lang w:eastAsia="zh-CN"/>
          </w:rPr>
          <w:t>(三)、质量管理体系文件</w:t>
        </w:r>
        <w:r>
          <w:tab/>
        </w:r>
        <w:r>
          <w:fldChar w:fldCharType="begin"/>
        </w:r>
        <w:r>
          <w:instrText xml:space="preserve"> PAGEREF _Toc21711 \h </w:instrText>
        </w:r>
        <w:r>
          <w:fldChar w:fldCharType="separate"/>
        </w:r>
        <w:r>
          <w:t>72</w:t>
        </w:r>
        <w:r>
          <w:fldChar w:fldCharType="end"/>
        </w:r>
      </w:hyperlink>
    </w:p>
    <w:p>
      <w:pPr>
        <w:pStyle w:val="TOC2"/>
        <w:tabs>
          <w:tab w:val="right" w:leader="dot" w:pos="8306"/>
        </w:tabs>
      </w:pPr>
      <w:hyperlink w:anchor="_Toc8034" w:history="1">
        <w:r>
          <w:rPr>
            <w:rFonts w:ascii="仿宋" w:eastAsia="仿宋" w:hAnsi="仿宋" w:cs="仿宋" w:hint="eastAsia"/>
            <w:lang w:eastAsia="zh-CN"/>
          </w:rPr>
          <w:t>(四)、质量培训与教育</w:t>
        </w:r>
        <w:r>
          <w:tab/>
        </w:r>
        <w:r>
          <w:fldChar w:fldCharType="begin"/>
        </w:r>
        <w:r>
          <w:instrText xml:space="preserve"> PAGEREF _Toc8034 \h </w:instrText>
        </w:r>
        <w:r>
          <w:fldChar w:fldCharType="separate"/>
        </w:r>
        <w:r>
          <w:t>74</w:t>
        </w:r>
        <w:r>
          <w:fldChar w:fldCharType="end"/>
        </w:r>
      </w:hyperlink>
    </w:p>
    <w:p>
      <w:pPr>
        <w:pStyle w:val="TOC2"/>
        <w:tabs>
          <w:tab w:val="right" w:leader="dot" w:pos="8306"/>
        </w:tabs>
      </w:pPr>
      <w:hyperlink w:anchor="_Toc18678" w:history="1">
        <w:r>
          <w:rPr>
            <w:rFonts w:ascii="仿宋" w:eastAsia="仿宋" w:hAnsi="仿宋" w:cs="仿宋" w:hint="eastAsia"/>
            <w:lang w:eastAsia="zh-CN"/>
          </w:rPr>
          <w:t>(五)、质量审核与评价</w:t>
        </w:r>
        <w:r>
          <w:tab/>
        </w:r>
        <w:r>
          <w:fldChar w:fldCharType="begin"/>
        </w:r>
        <w:r>
          <w:instrText xml:space="preserve"> PAGEREF _Toc18678 \h </w:instrText>
        </w:r>
        <w:r>
          <w:fldChar w:fldCharType="separate"/>
        </w:r>
        <w:r>
          <w:t>75</w:t>
        </w:r>
        <w:r>
          <w:fldChar w:fldCharType="end"/>
        </w:r>
      </w:hyperlink>
    </w:p>
    <w:p>
      <w:pPr>
        <w:pStyle w:val="TOC2"/>
        <w:tabs>
          <w:tab w:val="right" w:leader="dot" w:pos="8306"/>
        </w:tabs>
      </w:pPr>
      <w:hyperlink w:anchor="_Toc5255" w:history="1">
        <w:r>
          <w:rPr>
            <w:rFonts w:ascii="仿宋" w:eastAsia="仿宋" w:hAnsi="仿宋" w:cs="仿宋" w:hint="eastAsia"/>
            <w:lang w:eastAsia="zh-CN"/>
          </w:rPr>
          <w:t>(六)、不符合与纠正措施</w:t>
        </w:r>
        <w:r>
          <w:tab/>
        </w:r>
        <w:r>
          <w:fldChar w:fldCharType="begin"/>
        </w:r>
        <w:r>
          <w:instrText xml:space="preserve"> PAGEREF _Toc5255 \h </w:instrText>
        </w:r>
        <w:r>
          <w:fldChar w:fldCharType="separate"/>
        </w:r>
        <w:r>
          <w:t>77</w:t>
        </w:r>
        <w:r>
          <w:fldChar w:fldCharType="end"/>
        </w:r>
      </w:hyperlink>
    </w:p>
    <w:p>
      <w:pPr>
        <w:pStyle w:val="TOC1"/>
        <w:tabs>
          <w:tab w:val="right" w:leader="dot" w:pos="8306"/>
        </w:tabs>
      </w:pPr>
      <w:hyperlink w:anchor="_Toc27736" w:history="1">
        <w:r>
          <w:rPr>
            <w:rFonts w:ascii="仿宋" w:eastAsia="仿宋" w:hAnsi="仿宋" w:cs="仿宋" w:hint="eastAsia"/>
            <w:lang w:eastAsia="zh-CN"/>
          </w:rPr>
          <w:t>十八、利益相关者分析与沟通计划</w:t>
        </w:r>
        <w:r>
          <w:tab/>
        </w:r>
        <w:r>
          <w:fldChar w:fldCharType="begin"/>
        </w:r>
        <w:r>
          <w:instrText xml:space="preserve"> PAGEREF _Toc27736 \h </w:instrText>
        </w:r>
        <w:r>
          <w:fldChar w:fldCharType="separate"/>
        </w:r>
        <w:r>
          <w:t>78</w:t>
        </w:r>
        <w:r>
          <w:fldChar w:fldCharType="end"/>
        </w:r>
      </w:hyperlink>
    </w:p>
    <w:p>
      <w:pPr>
        <w:pStyle w:val="TOC2"/>
        <w:tabs>
          <w:tab w:val="right" w:leader="dot" w:pos="8306"/>
        </w:tabs>
      </w:pPr>
      <w:hyperlink w:anchor="_Toc15109" w:history="1">
        <w:r>
          <w:rPr>
            <w:rFonts w:ascii="仿宋" w:eastAsia="仿宋" w:hAnsi="仿宋" w:cs="仿宋" w:hint="eastAsia"/>
            <w:lang w:eastAsia="zh-CN"/>
          </w:rPr>
          <w:t>(一)、利益相关者分析</w:t>
        </w:r>
        <w:r>
          <w:tab/>
        </w:r>
        <w:r>
          <w:fldChar w:fldCharType="begin"/>
        </w:r>
        <w:r>
          <w:instrText xml:space="preserve"> PAGEREF _Toc15109 \h </w:instrText>
        </w:r>
        <w:r>
          <w:fldChar w:fldCharType="separate"/>
        </w:r>
        <w:r>
          <w:t>78</w:t>
        </w:r>
        <w:r>
          <w:fldChar w:fldCharType="end"/>
        </w:r>
      </w:hyperlink>
    </w:p>
    <w:p>
      <w:pPr>
        <w:pStyle w:val="TOC2"/>
        <w:tabs>
          <w:tab w:val="right" w:leader="dot" w:pos="8306"/>
        </w:tabs>
      </w:pPr>
      <w:hyperlink w:anchor="_Toc31633" w:history="1">
        <w:r>
          <w:rPr>
            <w:rFonts w:ascii="仿宋" w:eastAsia="仿宋" w:hAnsi="仿宋" w:cs="仿宋" w:hint="eastAsia"/>
            <w:lang w:eastAsia="zh-CN"/>
          </w:rPr>
          <w:t>(二)、沟通计划</w:t>
        </w:r>
        <w:r>
          <w:tab/>
        </w:r>
        <w:r>
          <w:fldChar w:fldCharType="begin"/>
        </w:r>
        <w:r>
          <w:instrText xml:space="preserve"> PAGEREF _Toc31633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26"/>
      <w:r>
        <w:rPr>
          <w:rFonts w:ascii="仿宋" w:eastAsia="仿宋" w:hAnsi="仿宋" w:cs="仿宋" w:hint="eastAsia"/>
          <w:sz w:val="28"/>
          <w:lang w:eastAsia="zh-CN"/>
        </w:rPr>
        <w:t>一、豆制品项目建设背景及必要性分析</w:t>
      </w:r>
      <w:bookmarkEnd w:id="2"/>
    </w:p>
    <w:p>
      <w:pPr>
        <w:pStyle w:val="Heading2"/>
        <w:rPr>
          <w:rFonts w:ascii="仿宋" w:eastAsia="仿宋" w:hAnsi="仿宋" w:cs="仿宋" w:hint="eastAsia"/>
          <w:lang w:eastAsia="zh-CN"/>
        </w:rPr>
      </w:pPr>
      <w:bookmarkStart w:id="3" w:name="_Toc16458"/>
      <w:r>
        <w:rPr>
          <w:rFonts w:ascii="仿宋" w:eastAsia="仿宋" w:hAnsi="仿宋" w:cs="仿宋" w:hint="eastAsia"/>
          <w:lang w:eastAsia="zh-CN"/>
        </w:rPr>
        <w:t>(一)、豆制品项目背景分析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豆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我们的背景分析将深入挖掘当前行业的发展趋势，通过对竞争态势的全面审视，找到豆制品项目在这个潮流中的定位。同时，我们将关注行业内涌现的新兴机遇，以便豆制品项目更好地融入行业发展的潮流中。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豆制品项目提供了强大的发展动力。我们将聚焦于行业内最新的技术发展趋势，包括但不限于人工智能、大数据分析、物联网等领域。通过深度的技术研究，我们将确保豆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豆制品项目发展的源泉。我们将投入更多的精力对市场需求进行深入剖析，超越表面的需求，深入挖掘潜在的市场痛点和机遇。通过对市场需求的细致了解，豆制品项目将更有针对性地设计解决方案，满足市场的多样化需求，从而更好地促进豆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豆制品项目战略至关重要。我们将对竞争态势进行更为深入的分析，包括但不限于市场份额、产品特点、客户满意度等多个维度。通过深度的竞争分析，豆制品项目将能够更准确地把握市场脉搏，制定具有竞争力的豆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豆制品项目的发展具有直接的影响。我们将进行更为全面的法规和政策分析，了解行业发展中的潜在法律风险和合规挑战。通过充分了解和遵守相关法规，豆制品项目将确保在法律框架内合法合规运营，为豆制品项目的稳健发展提供有力支持。</w:t>
      </w:r>
    </w:p>
    <w:p>
      <w:pPr>
        <w:pStyle w:val="Heading2"/>
        <w:ind w:firstLine="560" w:firstLineChars="200"/>
        <w:rPr>
          <w:rFonts w:ascii="仿宋" w:eastAsia="仿宋" w:hAnsi="仿宋" w:cs="仿宋" w:hint="eastAsia"/>
          <w:sz w:val="28"/>
          <w:lang w:eastAsia="zh-CN"/>
        </w:rPr>
      </w:pPr>
      <w:bookmarkStart w:id="4" w:name="_Toc10122"/>
      <w:r>
        <w:rPr>
          <w:rFonts w:ascii="仿宋" w:eastAsia="仿宋" w:hAnsi="仿宋" w:cs="仿宋" w:hint="eastAsia"/>
          <w:sz w:val="28"/>
          <w:lang w:eastAsia="zh-CN"/>
        </w:rPr>
        <w:t>(二)、豆制品项目建设必要性分析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建设的迫切性源于对行业发展趋势的深刻洞察。我们正处于一个行业变革的时代，科技创新、数字化转型成为企业发展的关键动力。豆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建设不仅仅是为了跟上潮流，更是为了通过技术创新推动企业的持续发展。通过引入先进的技术和解决方案，豆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豆制品项目的建设成为必然选择，通过提高产品质量、拓展服务领域，从而在竞争中获得更多的机会。豆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豆制品项目建设的必要性体现在对客户需求更精准的满足。通过豆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建设的背后是对企业持续创新的追求。只有通过不断创新，企业才能在竞争中立于不败之地。豆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08"/>
      <w:r>
        <w:rPr>
          <w:rFonts w:ascii="仿宋" w:eastAsia="仿宋" w:hAnsi="仿宋" w:cs="仿宋" w:hint="eastAsia"/>
          <w:sz w:val="28"/>
          <w:lang w:eastAsia="zh-CN"/>
        </w:rPr>
        <w:t>二、豆制品项目可持续发展</w:t>
      </w:r>
      <w:bookmarkEnd w:id="5"/>
    </w:p>
    <w:p>
      <w:pPr>
        <w:pStyle w:val="Heading2"/>
        <w:rPr>
          <w:rFonts w:ascii="仿宋" w:eastAsia="仿宋" w:hAnsi="仿宋" w:cs="仿宋" w:hint="eastAsia"/>
          <w:lang w:eastAsia="zh-CN"/>
        </w:rPr>
      </w:pPr>
      <w:bookmarkStart w:id="6" w:name="_Toc194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豆制品项目团队着眼于未来，明确了可持续发展的战略方向。制定的具体可持续发展目标包括降低资源使用、采用环保技术、最大化社会效益等。这一步骤不仅有助于豆制品项目在环保和社会责任方面达到最高标准，也为未来提供了明确的指引，确保豆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可持续实践的融入豆制品项目管理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豆制品项目管理周期。从豆制品项目规划开始，豆制品项目团队就考虑了环境和社会的因素。在执行阶段，豆制品项目团队积极推动绿色技术的应用，优化资源利用。此外，关注员工的社会责任，通过培训和沟通活动提高员工对可持续发展的认知，使他们能够在日常工作中践行可持续实践。这些举措不仅为豆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94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扎根于豆制品项目的可持续发展理念，我们深信环保与社会责任是豆制品项目成功的关键支柱。在豆制品项目的每一步，我们都致力于通过创新和实践，履行对环境和社会的坚定责任。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团队通过引入先进的环保技术、建立高效的废物处理系统以及推动能源节约措施，积极履行环保责任。定期的环保监测和评估确保豆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不仅致力于自身可持续发展，还注重对社会的回馈。通过支持社区豆制品项目、参与慈善事业、提供培训机会等方式，豆制品项目积极履行社会责任。与当地社区建立积极互动，关注员工的工作与生活平衡，以及员工的身心健康，是豆制品项目在社会责任层面的关键举措。这样的实践不仅增强了豆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89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444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豆制品项目的主要产品是XXXX，预计年产值为XXX万元。这一产品在市场中占据着重要的地位，其广泛的应用范围使得该豆制品项目的市场前景非常广阔。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制品项目的xxx产品作为重要的原材料之一，将在多个领域发挥关键作用。其在建筑、交通、能源等方面的广泛应用将为整个产业链提供强大的支持，形成产业协同效应。豆制品项目的年产值XXX万XXX万XXX万万元不仅反映了其在市场上的巨大潜力，更预示着它对国民经济的积极贡献。这种关联度高、涉及面广的产业关系，使得该豆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02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总征地面积为XXXX平方米，相当于约XX.XX亩，其中净用地面积为XXXX平方米，红线范围内相当于约XX.XX亩。这一用地规模充分考虑了豆制品项目的建设需求，保障了豆制品项目在合适的空间内得以充分发展。豆制品项目规划的总建筑面积为XXXX平方米，其中主体工程建设占XXXX平方米，计容建筑面积达XXXX平方米。预计建筑工程的投资将达到XXXX万元，为豆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计划购置的设备共计XXXX台（套），设备购置费用为XXXX万元。这一设备购置计划充分考虑到豆制品项目的生产需求和技术要求，确保了豆制品项目在生产运营中具备先进的技术装备和高效的生产能力。设备的合理配置将为豆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计划总投资为XXXX万元，预计年实现营业收入为XXXX万元。这一产能规模的设定旨在确保豆制品项目能够在投资与回报之间取得平衡，实现长期可持续的发展。豆制品项目的总投资充分考虑到各个方面的需求，包括用地建设、设备购置等多个环节，以确保豆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74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30726"/>
      <w:r>
        <w:rPr>
          <w:rFonts w:ascii="仿宋" w:eastAsia="仿宋" w:hAnsi="仿宋" w:cs="仿宋" w:hint="eastAsia"/>
          <w:lang w:eastAsia="zh-CN"/>
        </w:rPr>
        <w:t>(一)、豆制品行业分析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行业一直以来都是市场的关注焦点。行业内的发展趋势、竞争态势以及潜在机会都对豆制品项目的推进产生深远的影响。通过深入研究行业的整体概貌，我们将更好地理解行业的核心特征，为豆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行业，技术一直是推动创新和发展的关键因素。我们将对当前技术趋势进行详尽分析，包括但不限于人工智能、大数据应用、先进制造技术等。这有助于豆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豆制品项目成功的基础。我们将对主要竞争对手进行深入研究，包括其市场份额、产品特点、市场定位等。通过全面了解竞争对手的优势和劣势，豆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081"/>
      <w:r>
        <w:rPr>
          <w:rFonts w:ascii="仿宋" w:eastAsia="仿宋" w:hAnsi="仿宋" w:cs="仿宋" w:hint="eastAsia"/>
          <w:sz w:val="28"/>
          <w:lang w:eastAsia="zh-CN"/>
        </w:rPr>
        <w:t>(二)、豆制品市场分析预测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通过对市场规模的深入调研，我们将预测豆制品市场未来的增长趋势。这包括市场的整体规模、各细分领域的发展趋势等。豆制品项目可以根据市场的扩张速度和潜在机会，制定更符合市场需求的发展策略。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了解消费者的需求是市场分析的核心。我们将通过调查研究，深入挖掘目标消费者的需求特点、购买习惯以及对产品和服务的期望。这有助于豆制品项目更好地定位目标市场，提供更符合消费者期待的解决方案。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豆制品项目实施过程中需要充分考虑的因素。我们将对市场风险进行全面评估，包括但不限于政策法规风险、市场竞争风险、技术变革风险等。通过对潜在风险的深入分析，豆制品项目可以制定相应的风险缓解策略，降低不确定性对豆制品项目的影响。</w:t>
      </w:r>
    </w:p>
    <w:p>
      <w:pPr>
        <w:pStyle w:val="Heading1"/>
        <w:ind w:firstLine="560" w:firstLineChars="200"/>
        <w:rPr>
          <w:rFonts w:ascii="仿宋" w:eastAsia="仿宋" w:hAnsi="仿宋" w:cs="仿宋" w:hint="eastAsia"/>
          <w:sz w:val="28"/>
          <w:lang w:eastAsia="zh-CN"/>
        </w:rPr>
      </w:pPr>
      <w:bookmarkStart w:id="14" w:name="_Toc7963"/>
      <w:r>
        <w:rPr>
          <w:rFonts w:ascii="仿宋" w:eastAsia="仿宋" w:hAnsi="仿宋" w:cs="仿宋" w:hint="eastAsia"/>
          <w:sz w:val="28"/>
          <w:lang w:eastAsia="zh-CN"/>
        </w:rPr>
        <w:t>五、豆制品项目绩效评估</w:t>
      </w:r>
      <w:bookmarkEnd w:id="14"/>
    </w:p>
    <w:p>
      <w:pPr>
        <w:pStyle w:val="Heading2"/>
        <w:rPr>
          <w:rFonts w:ascii="仿宋" w:eastAsia="仿宋" w:hAnsi="仿宋" w:cs="仿宋" w:hint="eastAsia"/>
          <w:lang w:eastAsia="zh-CN"/>
        </w:rPr>
      </w:pPr>
      <w:bookmarkStart w:id="15" w:name="_Toc28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在豆制品项目中，我们设计了一套全面的绩效评估指标，以确保豆制品项目的可控和成功交付。这些指标跨足豆制品项目目标、成本、进度和质量等多个维度，为我们提供了全面洞察豆制品项目的健康状况。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目标达成率是我们关注的首要指标。我们设定了明确的目标，并通过定期监测和评估，迅速发现并应对潜在的目标偏差。这为豆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成本绩效是另一个核心关注点。通过实际成本与预算成本的对比分析，我们深入了解成本差异的原因，及时调整资源分配，保持豆制品项目在经济效益方面的合理水平。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进度作为关键的绩效指标之一，得到了精心的关注。我们制定了详细的豆制品项目进度计划，并设立了进度符合度指标，确保实际进度与计划进度保持一致。这使我们能够快速发现和解决潜在的进度问题，保持豆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豆制品项目绩效的不可或缺的一环。我们引入了一系列的质量标准和客户满意度指标，以确保豆制品项目交付的成果在质量上达到或超越预期水平。通过持续监测这些指标，我们努力提升豆制品项目整体质量水平，为豆制品项目的成功交付提供有力保障。通过这些科学且全面的绩效评估，我们能够更好地引导豆制品项目的持续改进，确保豆制品项目目标的顺利达成。</w:t>
      </w:r>
    </w:p>
    <w:p>
      <w:pPr>
        <w:pStyle w:val="Heading2"/>
        <w:ind w:firstLine="560" w:firstLineChars="200"/>
        <w:rPr>
          <w:rFonts w:ascii="仿宋" w:eastAsia="仿宋" w:hAnsi="仿宋" w:cs="仿宋" w:hint="eastAsia"/>
          <w:sz w:val="28"/>
          <w:lang w:eastAsia="zh-CN"/>
        </w:rPr>
      </w:pPr>
      <w:bookmarkStart w:id="16" w:name="_Toc1226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绩效评估是豆制品项目中的关键环节，为确保豆制品项目达到预期目标，我们采用了多层次、多维度的绩效评估方法。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豆制品项目的战略目标对齐，确保每个决策和行动都与豆制品项目整体目标保持一致。团队会定期召开战略对齐会议，审视当前工作与豆制品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豆制品项目进度、质量、成本和风险等方面。这些指标通过数据收集和分析，为豆制品项目管理团队提供了客观的评估依据。例如，我们通过豆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绩效评估不仅仅停留在豆制品项目内部，还考虑了豆制品项目对外部环境的影响。我们定期进行干系人满意度调查，以了解各利益相关方对豆制品项目的期望和满意度，并及时做出调整。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这种多层次、多角度的绩效评估方法，使得我们能够全面了解豆制品项目的运行状态，及时做出调整，确保豆制品项目在不断变化的环境中保持稳健前行。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446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为了确保豆制品项目的有效管理和不断优化，我们采用了精心设计的绩效评估周期。这个周期旨在实现灵活、实时和全面的评估，以适应豆制品项目执行中的各种挑战。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豆制品项目的不同需求，分为短期、中期和长期。短期评估关注每个迭代或工作周期，以及时发现和解决当前任务中的问题。中期评估涵盖几个迭代，深入了解整体豆制品项目的趋势和性能。长期评估则着眼于整个豆制品项目阶段，确保豆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豆制品项目管理工具和协作平台，团队成员能够随时更新和分享豆制品项目数据。这种实时性的反馈机制使我们能够及时察觉潜在问题，快速调整，保持豆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豆制品项目的决策制定密不可分。每个周期的豆制品项目回顾会议成为集体总结经验、识别问题深层次原因并找到创新解决方案的平台。这种定期的反思与调整机制使豆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577"/>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407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技术管理特点体现在其创新导向。通过引入最先进的技术趋势和解决方案，豆制品项目致力于提升科技含量、提高质量和效率水平。这意味着我们将采用最新的工具和方法，确保豆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豆制品项目技术管理的显著特征。通过整合不同领域的技术资源，我们实现了跨学科的协同工作。这有助于优化技术架构，提高整体效能。此外，整合性策略还促进了不同技术团队之间的紧密沟通和高效合作，确保豆制品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豆制品项目所采用的技术。通过不断优化技术方案，豆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豆制品项目团队将在豆制品项目初期识别可能的技术风险，并采取相应的预防和应对措施。通过建立健全的风险评估机制，豆制品项目能够在实施过程中及时发现并解决潜在的技术问题，保障豆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通过这些独特的技术管理特点，我们确信在豆制品项目中，技术将成为豆制品项目成功的有力支持。这一深度剖析揭示了技术管理在豆制品项目实施中的关键作用，为豆制品项目的技术基础奠定了坚实的基础。</w:t>
      </w:r>
    </w:p>
    <w:p>
      <w:pPr>
        <w:pStyle w:val="Heading2"/>
        <w:ind w:firstLine="560" w:firstLineChars="200"/>
        <w:rPr>
          <w:rFonts w:ascii="仿宋" w:eastAsia="仿宋" w:hAnsi="仿宋" w:cs="仿宋" w:hint="eastAsia"/>
          <w:sz w:val="28"/>
          <w:lang w:eastAsia="zh-CN"/>
        </w:rPr>
      </w:pPr>
      <w:bookmarkStart w:id="20" w:name="_Toc394"/>
      <w:r>
        <w:rPr>
          <w:rFonts w:ascii="仿宋" w:eastAsia="仿宋" w:hAnsi="仿宋" w:cs="仿宋" w:hint="eastAsia"/>
          <w:sz w:val="28"/>
          <w:lang w:eastAsia="zh-CN"/>
        </w:rPr>
        <w:t>(二)、豆制品项目工艺技术设计方案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豆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豆制品项目将严格按照相关行业规范要求进行组织。通过有效控制产品质量，豆制品项目将致力于为顾客提供优质的豆制品项目产品和良好的服务。这体现了豆制品项目对于生产活动合规性和质量标准的高度重视，为豆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豆制品项目注重生态效益和清洁生产原则。豆制品项目建设将紧密结合地方特色经济发展，与社会经济发展规划和区域环境保护规划方案相协调一致。通过与当地区域自然生态系统的结合，豆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豆制品项目产品具有多样化的客户需求和个性化的特点。因此，豆制品项目产品规格品种多样，且单批生产数量较小。为满足这一特点，豆制品项目承办单位将建设先进的柔性制造生产线。通过广泛应用柔性制造技术，豆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豆制品项目采用的技术具有较高的技术含量和自动化水平，处于国内先进水平。这一技术选用不仅体现了对生产效率、质量和环境友好性的高标准要求，同时为豆制品项目的可持续发展奠定了坚实的基础。</w:t>
      </w:r>
    </w:p>
    <w:p>
      <w:pPr>
        <w:pStyle w:val="Heading2"/>
        <w:ind w:firstLine="560" w:firstLineChars="200"/>
        <w:rPr>
          <w:rFonts w:ascii="仿宋" w:eastAsia="仿宋" w:hAnsi="仿宋" w:cs="仿宋" w:hint="eastAsia"/>
          <w:sz w:val="28"/>
          <w:lang w:eastAsia="zh-CN"/>
        </w:rPr>
      </w:pPr>
      <w:bookmarkStart w:id="21" w:name="_Toc11579"/>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为确保豆制品项目的高效生产和技术实施，我们制定了一套精心设计的设备选型方案，以满足豆制品项目生产、质量和环保的要求。该方案的主要特点如下：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https://d.book118.com/207052046161006032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159A8"/>
    <w:rsid w:val="4D2159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52046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2024-01-18T05:07:00Z</dcterms:created>
  <dcterms:modified xsi:type="dcterms:W3CDTF">2024-01-18T05:07:24Z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1DB70AFE66854DDD97CABFD0089BAEAB_11</vt:lpwstr>
  </property>
  <property fmtid="{D5CDD505-2E9C-101B-9397-08002B2CF9AE}" pid="3" name="KSOProductBuildVer">
    <vt:lpwstr>2052-12.1.0.16120</vt:lpwstr>
  </property>
</Properties>
</file>