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低介电玻璃纤维项目建设总纲及方案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2" w:history="1">
        <w:r>
          <w:rPr>
            <w:rFonts w:ascii="仿宋" w:eastAsia="仿宋" w:hAnsi="仿宋" w:cs="仿宋" w:hint="eastAsia"/>
            <w:lang w:eastAsia="zh-CN"/>
          </w:rPr>
          <w:t>概论</w:t>
        </w:r>
        <w:r>
          <w:tab/>
        </w:r>
        <w:r>
          <w:fldChar w:fldCharType="begin"/>
        </w:r>
        <w:r>
          <w:instrText xml:space="preserve"> PAGEREF _Toc1172 \h </w:instrText>
        </w:r>
        <w:r>
          <w:fldChar w:fldCharType="separate"/>
        </w:r>
        <w:r>
          <w:t>3</w:t>
        </w:r>
        <w:r>
          <w:fldChar w:fldCharType="end"/>
        </w:r>
      </w:hyperlink>
    </w:p>
    <w:p>
      <w:pPr>
        <w:pStyle w:val="TOC1"/>
        <w:tabs>
          <w:tab w:val="right" w:leader="dot" w:pos="8306"/>
        </w:tabs>
      </w:pPr>
      <w:hyperlink w:anchor="_Toc27396" w:history="1">
        <w:r>
          <w:rPr>
            <w:rFonts w:ascii="仿宋" w:eastAsia="仿宋" w:hAnsi="仿宋" w:cs="仿宋" w:hint="eastAsia"/>
            <w:lang w:eastAsia="zh-CN"/>
          </w:rPr>
          <w:t>一、社会影响分析</w:t>
        </w:r>
        <w:r>
          <w:tab/>
        </w:r>
        <w:r>
          <w:fldChar w:fldCharType="begin"/>
        </w:r>
        <w:r>
          <w:instrText xml:space="preserve"> PAGEREF _Toc27396 \h </w:instrText>
        </w:r>
        <w:r>
          <w:fldChar w:fldCharType="separate"/>
        </w:r>
        <w:r>
          <w:t>3</w:t>
        </w:r>
        <w:r>
          <w:fldChar w:fldCharType="end"/>
        </w:r>
      </w:hyperlink>
    </w:p>
    <w:p>
      <w:pPr>
        <w:pStyle w:val="TOC2"/>
        <w:tabs>
          <w:tab w:val="right" w:leader="dot" w:pos="8306"/>
        </w:tabs>
      </w:pPr>
      <w:hyperlink w:anchor="_Toc28845" w:history="1">
        <w:r>
          <w:rPr>
            <w:rFonts w:ascii="仿宋" w:eastAsia="仿宋" w:hAnsi="仿宋" w:cs="仿宋" w:hint="eastAsia"/>
            <w:lang w:eastAsia="zh-CN"/>
          </w:rPr>
          <w:t>(一)、社会影响效果分析</w:t>
        </w:r>
        <w:r>
          <w:tab/>
        </w:r>
        <w:r>
          <w:fldChar w:fldCharType="begin"/>
        </w:r>
        <w:r>
          <w:instrText xml:space="preserve"> PAGEREF _Toc28845 \h </w:instrText>
        </w:r>
        <w:r>
          <w:fldChar w:fldCharType="separate"/>
        </w:r>
        <w:r>
          <w:t>3</w:t>
        </w:r>
        <w:r>
          <w:fldChar w:fldCharType="end"/>
        </w:r>
      </w:hyperlink>
    </w:p>
    <w:p>
      <w:pPr>
        <w:pStyle w:val="TOC2"/>
        <w:tabs>
          <w:tab w:val="right" w:leader="dot" w:pos="8306"/>
        </w:tabs>
      </w:pPr>
      <w:hyperlink w:anchor="_Toc27444" w:history="1">
        <w:r>
          <w:rPr>
            <w:rFonts w:ascii="仿宋" w:eastAsia="仿宋" w:hAnsi="仿宋" w:cs="仿宋" w:hint="eastAsia"/>
            <w:lang w:eastAsia="zh-CN"/>
          </w:rPr>
          <w:t>(二)、社会适应性分析</w:t>
        </w:r>
        <w:r>
          <w:tab/>
        </w:r>
        <w:r>
          <w:fldChar w:fldCharType="begin"/>
        </w:r>
        <w:r>
          <w:instrText xml:space="preserve"> PAGEREF _Toc27444 \h </w:instrText>
        </w:r>
        <w:r>
          <w:fldChar w:fldCharType="separate"/>
        </w:r>
        <w:r>
          <w:t>5</w:t>
        </w:r>
        <w:r>
          <w:fldChar w:fldCharType="end"/>
        </w:r>
      </w:hyperlink>
    </w:p>
    <w:p>
      <w:pPr>
        <w:pStyle w:val="TOC2"/>
        <w:tabs>
          <w:tab w:val="right" w:leader="dot" w:pos="8306"/>
        </w:tabs>
      </w:pPr>
      <w:hyperlink w:anchor="_Toc30160" w:history="1">
        <w:r>
          <w:rPr>
            <w:rFonts w:ascii="仿宋" w:eastAsia="仿宋" w:hAnsi="仿宋" w:cs="仿宋" w:hint="eastAsia"/>
            <w:lang w:eastAsia="zh-CN"/>
          </w:rPr>
          <w:t>(三)、社会风险及对策分析</w:t>
        </w:r>
        <w:r>
          <w:tab/>
        </w:r>
        <w:r>
          <w:fldChar w:fldCharType="begin"/>
        </w:r>
        <w:r>
          <w:instrText xml:space="preserve"> PAGEREF _Toc30160 \h </w:instrText>
        </w:r>
        <w:r>
          <w:fldChar w:fldCharType="separate"/>
        </w:r>
        <w:r>
          <w:t>7</w:t>
        </w:r>
        <w:r>
          <w:fldChar w:fldCharType="end"/>
        </w:r>
      </w:hyperlink>
    </w:p>
    <w:p>
      <w:pPr>
        <w:pStyle w:val="TOC1"/>
        <w:tabs>
          <w:tab w:val="right" w:leader="dot" w:pos="8306"/>
        </w:tabs>
      </w:pPr>
      <w:hyperlink w:anchor="_Toc20821" w:history="1">
        <w:r>
          <w:rPr>
            <w:rFonts w:ascii="仿宋" w:eastAsia="仿宋" w:hAnsi="仿宋" w:cs="仿宋" w:hint="eastAsia"/>
            <w:lang w:eastAsia="zh-CN"/>
          </w:rPr>
          <w:t>二、项目监理与质量保证</w:t>
        </w:r>
        <w:r>
          <w:tab/>
        </w:r>
        <w:r>
          <w:fldChar w:fldCharType="begin"/>
        </w:r>
        <w:r>
          <w:instrText xml:space="preserve"> PAGEREF _Toc20821 \h </w:instrText>
        </w:r>
        <w:r>
          <w:fldChar w:fldCharType="separate"/>
        </w:r>
        <w:r>
          <w:t>10</w:t>
        </w:r>
        <w:r>
          <w:fldChar w:fldCharType="end"/>
        </w:r>
      </w:hyperlink>
    </w:p>
    <w:p>
      <w:pPr>
        <w:pStyle w:val="TOC2"/>
        <w:tabs>
          <w:tab w:val="right" w:leader="dot" w:pos="8306"/>
        </w:tabs>
      </w:pPr>
      <w:hyperlink w:anchor="_Toc20198" w:history="1">
        <w:r>
          <w:rPr>
            <w:rFonts w:ascii="仿宋" w:eastAsia="仿宋" w:hAnsi="仿宋" w:cs="仿宋" w:hint="eastAsia"/>
            <w:lang w:eastAsia="zh-CN"/>
          </w:rPr>
          <w:t>(一)、监理体系构建</w:t>
        </w:r>
        <w:r>
          <w:tab/>
        </w:r>
        <w:r>
          <w:fldChar w:fldCharType="begin"/>
        </w:r>
        <w:r>
          <w:instrText xml:space="preserve"> PAGEREF _Toc20198 \h </w:instrText>
        </w:r>
        <w:r>
          <w:fldChar w:fldCharType="separate"/>
        </w:r>
        <w:r>
          <w:t>10</w:t>
        </w:r>
        <w:r>
          <w:fldChar w:fldCharType="end"/>
        </w:r>
      </w:hyperlink>
    </w:p>
    <w:p>
      <w:pPr>
        <w:pStyle w:val="TOC2"/>
        <w:tabs>
          <w:tab w:val="right" w:leader="dot" w:pos="8306"/>
        </w:tabs>
      </w:pPr>
      <w:hyperlink w:anchor="_Toc24389" w:history="1">
        <w:r>
          <w:rPr>
            <w:rFonts w:ascii="仿宋" w:eastAsia="仿宋" w:hAnsi="仿宋" w:cs="仿宋" w:hint="eastAsia"/>
            <w:lang w:eastAsia="zh-CN"/>
          </w:rPr>
          <w:t>(二)、质量保证体系实施</w:t>
        </w:r>
        <w:r>
          <w:tab/>
        </w:r>
        <w:r>
          <w:fldChar w:fldCharType="begin"/>
        </w:r>
        <w:r>
          <w:instrText xml:space="preserve"> PAGEREF _Toc24389 \h </w:instrText>
        </w:r>
        <w:r>
          <w:fldChar w:fldCharType="separate"/>
        </w:r>
        <w:r>
          <w:t>11</w:t>
        </w:r>
        <w:r>
          <w:fldChar w:fldCharType="end"/>
        </w:r>
      </w:hyperlink>
    </w:p>
    <w:p>
      <w:pPr>
        <w:pStyle w:val="TOC2"/>
        <w:tabs>
          <w:tab w:val="right" w:leader="dot" w:pos="8306"/>
        </w:tabs>
      </w:pPr>
      <w:hyperlink w:anchor="_Toc9893" w:history="1">
        <w:r>
          <w:rPr>
            <w:rFonts w:ascii="仿宋" w:eastAsia="仿宋" w:hAnsi="仿宋" w:cs="仿宋" w:hint="eastAsia"/>
            <w:lang w:eastAsia="zh-CN"/>
          </w:rPr>
          <w:t>(三)、监理与质量控制流程</w:t>
        </w:r>
        <w:r>
          <w:tab/>
        </w:r>
        <w:r>
          <w:fldChar w:fldCharType="begin"/>
        </w:r>
        <w:r>
          <w:instrText xml:space="preserve"> PAGEREF _Toc9893 \h </w:instrText>
        </w:r>
        <w:r>
          <w:fldChar w:fldCharType="separate"/>
        </w:r>
        <w:r>
          <w:t>12</w:t>
        </w:r>
        <w:r>
          <w:fldChar w:fldCharType="end"/>
        </w:r>
      </w:hyperlink>
    </w:p>
    <w:p>
      <w:pPr>
        <w:pStyle w:val="TOC1"/>
        <w:tabs>
          <w:tab w:val="right" w:leader="dot" w:pos="8306"/>
        </w:tabs>
      </w:pPr>
      <w:hyperlink w:anchor="_Toc27646" w:history="1">
        <w:r>
          <w:rPr>
            <w:rFonts w:ascii="仿宋" w:eastAsia="仿宋" w:hAnsi="仿宋" w:cs="仿宋" w:hint="eastAsia"/>
            <w:lang w:eastAsia="zh-CN"/>
          </w:rPr>
          <w:t>三、低介电玻璃纤维项目概论</w:t>
        </w:r>
        <w:r>
          <w:tab/>
        </w:r>
        <w:r>
          <w:fldChar w:fldCharType="begin"/>
        </w:r>
        <w:r>
          <w:instrText xml:space="preserve"> PAGEREF _Toc27646 \h </w:instrText>
        </w:r>
        <w:r>
          <w:fldChar w:fldCharType="separate"/>
        </w:r>
        <w:r>
          <w:t>12</w:t>
        </w:r>
        <w:r>
          <w:fldChar w:fldCharType="end"/>
        </w:r>
      </w:hyperlink>
    </w:p>
    <w:p>
      <w:pPr>
        <w:pStyle w:val="TOC2"/>
        <w:tabs>
          <w:tab w:val="right" w:leader="dot" w:pos="8306"/>
        </w:tabs>
      </w:pPr>
      <w:hyperlink w:anchor="_Toc31412" w:history="1">
        <w:r>
          <w:rPr>
            <w:rFonts w:ascii="仿宋" w:eastAsia="仿宋" w:hAnsi="仿宋" w:cs="仿宋" w:hint="eastAsia"/>
            <w:lang w:eastAsia="zh-CN"/>
          </w:rPr>
          <w:t>(一)、项目申报单位概况</w:t>
        </w:r>
        <w:r>
          <w:tab/>
        </w:r>
        <w:r>
          <w:fldChar w:fldCharType="begin"/>
        </w:r>
        <w:r>
          <w:instrText xml:space="preserve"> PAGEREF _Toc31412 \h </w:instrText>
        </w:r>
        <w:r>
          <w:fldChar w:fldCharType="separate"/>
        </w:r>
        <w:r>
          <w:t>12</w:t>
        </w:r>
        <w:r>
          <w:fldChar w:fldCharType="end"/>
        </w:r>
      </w:hyperlink>
    </w:p>
    <w:p>
      <w:pPr>
        <w:pStyle w:val="TOC2"/>
        <w:tabs>
          <w:tab w:val="right" w:leader="dot" w:pos="8306"/>
        </w:tabs>
      </w:pPr>
      <w:hyperlink w:anchor="_Toc24256" w:history="1">
        <w:r>
          <w:rPr>
            <w:rFonts w:ascii="仿宋" w:eastAsia="仿宋" w:hAnsi="仿宋" w:cs="仿宋" w:hint="eastAsia"/>
            <w:lang w:eastAsia="zh-CN"/>
          </w:rPr>
          <w:t>(二)、项目概况</w:t>
        </w:r>
        <w:r>
          <w:tab/>
        </w:r>
        <w:r>
          <w:fldChar w:fldCharType="begin"/>
        </w:r>
        <w:r>
          <w:instrText xml:space="preserve"> PAGEREF _Toc24256 \h </w:instrText>
        </w:r>
        <w:r>
          <w:fldChar w:fldCharType="separate"/>
        </w:r>
        <w:r>
          <w:t>13</w:t>
        </w:r>
        <w:r>
          <w:fldChar w:fldCharType="end"/>
        </w:r>
      </w:hyperlink>
    </w:p>
    <w:p>
      <w:pPr>
        <w:pStyle w:val="TOC1"/>
        <w:tabs>
          <w:tab w:val="right" w:leader="dot" w:pos="8306"/>
        </w:tabs>
      </w:pPr>
      <w:hyperlink w:anchor="_Toc15553" w:history="1">
        <w:r>
          <w:rPr>
            <w:rFonts w:ascii="仿宋" w:eastAsia="仿宋" w:hAnsi="仿宋" w:cs="仿宋" w:hint="eastAsia"/>
            <w:lang w:eastAsia="zh-CN"/>
          </w:rPr>
          <w:t>四、背景、必要性分析</w:t>
        </w:r>
        <w:r>
          <w:tab/>
        </w:r>
        <w:r>
          <w:fldChar w:fldCharType="begin"/>
        </w:r>
        <w:r>
          <w:instrText xml:space="preserve"> PAGEREF _Toc15553 \h </w:instrText>
        </w:r>
        <w:r>
          <w:fldChar w:fldCharType="separate"/>
        </w:r>
        <w:r>
          <w:t>16</w:t>
        </w:r>
        <w:r>
          <w:fldChar w:fldCharType="end"/>
        </w:r>
      </w:hyperlink>
    </w:p>
    <w:p>
      <w:pPr>
        <w:pStyle w:val="TOC2"/>
        <w:tabs>
          <w:tab w:val="right" w:leader="dot" w:pos="8306"/>
        </w:tabs>
      </w:pPr>
      <w:hyperlink w:anchor="_Toc5188" w:history="1">
        <w:r>
          <w:rPr>
            <w:rFonts w:ascii="仿宋" w:eastAsia="仿宋" w:hAnsi="仿宋" w:cs="仿宋" w:hint="eastAsia"/>
            <w:lang w:eastAsia="zh-CN"/>
          </w:rPr>
          <w:t>(一)、项目建设背景</w:t>
        </w:r>
        <w:r>
          <w:tab/>
        </w:r>
        <w:r>
          <w:fldChar w:fldCharType="begin"/>
        </w:r>
        <w:r>
          <w:instrText xml:space="preserve"> PAGEREF _Toc5188 \h </w:instrText>
        </w:r>
        <w:r>
          <w:fldChar w:fldCharType="separate"/>
        </w:r>
        <w:r>
          <w:t>16</w:t>
        </w:r>
        <w:r>
          <w:fldChar w:fldCharType="end"/>
        </w:r>
      </w:hyperlink>
    </w:p>
    <w:p>
      <w:pPr>
        <w:pStyle w:val="TOC2"/>
        <w:tabs>
          <w:tab w:val="right" w:leader="dot" w:pos="8306"/>
        </w:tabs>
      </w:pPr>
      <w:hyperlink w:anchor="_Toc18777" w:history="1">
        <w:r>
          <w:rPr>
            <w:rFonts w:ascii="仿宋" w:eastAsia="仿宋" w:hAnsi="仿宋" w:cs="仿宋" w:hint="eastAsia"/>
            <w:lang w:eastAsia="zh-CN"/>
          </w:rPr>
          <w:t>(二)、必要性分析</w:t>
        </w:r>
        <w:r>
          <w:tab/>
        </w:r>
        <w:r>
          <w:fldChar w:fldCharType="begin"/>
        </w:r>
        <w:r>
          <w:instrText xml:space="preserve"> PAGEREF _Toc18777 \h </w:instrText>
        </w:r>
        <w:r>
          <w:fldChar w:fldCharType="separate"/>
        </w:r>
        <w:r>
          <w:t>17</w:t>
        </w:r>
        <w:r>
          <w:fldChar w:fldCharType="end"/>
        </w:r>
      </w:hyperlink>
    </w:p>
    <w:p>
      <w:pPr>
        <w:pStyle w:val="TOC2"/>
        <w:tabs>
          <w:tab w:val="right" w:leader="dot" w:pos="8306"/>
        </w:tabs>
      </w:pPr>
      <w:hyperlink w:anchor="_Toc1714" w:history="1">
        <w:r>
          <w:rPr>
            <w:rFonts w:ascii="仿宋" w:eastAsia="仿宋" w:hAnsi="仿宋" w:cs="仿宋" w:hint="eastAsia"/>
            <w:lang w:eastAsia="zh-CN"/>
          </w:rPr>
          <w:t>(三)、项目建设有利条件</w:t>
        </w:r>
        <w:r>
          <w:tab/>
        </w:r>
        <w:r>
          <w:fldChar w:fldCharType="begin"/>
        </w:r>
        <w:r>
          <w:instrText xml:space="preserve"> PAGEREF _Toc1714 \h </w:instrText>
        </w:r>
        <w:r>
          <w:fldChar w:fldCharType="separate"/>
        </w:r>
        <w:r>
          <w:t>19</w:t>
        </w:r>
        <w:r>
          <w:fldChar w:fldCharType="end"/>
        </w:r>
      </w:hyperlink>
    </w:p>
    <w:p>
      <w:pPr>
        <w:pStyle w:val="TOC1"/>
        <w:tabs>
          <w:tab w:val="right" w:leader="dot" w:pos="8306"/>
        </w:tabs>
      </w:pPr>
      <w:hyperlink w:anchor="_Toc19084" w:history="1">
        <w:r>
          <w:rPr>
            <w:rFonts w:ascii="仿宋" w:eastAsia="仿宋" w:hAnsi="仿宋" w:cs="仿宋" w:hint="eastAsia"/>
            <w:lang w:eastAsia="zh-CN"/>
          </w:rPr>
          <w:t>五、财务管理与成本控制</w:t>
        </w:r>
        <w:r>
          <w:tab/>
        </w:r>
        <w:r>
          <w:fldChar w:fldCharType="begin"/>
        </w:r>
        <w:r>
          <w:instrText xml:space="preserve"> PAGEREF _Toc19084 \h </w:instrText>
        </w:r>
        <w:r>
          <w:fldChar w:fldCharType="separate"/>
        </w:r>
        <w:r>
          <w:t>20</w:t>
        </w:r>
        <w:r>
          <w:fldChar w:fldCharType="end"/>
        </w:r>
      </w:hyperlink>
    </w:p>
    <w:p>
      <w:pPr>
        <w:pStyle w:val="TOC2"/>
        <w:tabs>
          <w:tab w:val="right" w:leader="dot" w:pos="8306"/>
        </w:tabs>
      </w:pPr>
      <w:hyperlink w:anchor="_Toc5693" w:history="1">
        <w:r>
          <w:rPr>
            <w:rFonts w:ascii="仿宋" w:eastAsia="仿宋" w:hAnsi="仿宋" w:cs="仿宋" w:hint="eastAsia"/>
            <w:lang w:eastAsia="zh-CN"/>
          </w:rPr>
          <w:t>(一)、财务管理体系建设</w:t>
        </w:r>
        <w:r>
          <w:tab/>
        </w:r>
        <w:r>
          <w:fldChar w:fldCharType="begin"/>
        </w:r>
        <w:r>
          <w:instrText xml:space="preserve"> PAGEREF _Toc5693 \h </w:instrText>
        </w:r>
        <w:r>
          <w:fldChar w:fldCharType="separate"/>
        </w:r>
        <w:r>
          <w:t>20</w:t>
        </w:r>
        <w:r>
          <w:fldChar w:fldCharType="end"/>
        </w:r>
      </w:hyperlink>
    </w:p>
    <w:p>
      <w:pPr>
        <w:pStyle w:val="TOC2"/>
        <w:tabs>
          <w:tab w:val="right" w:leader="dot" w:pos="8306"/>
        </w:tabs>
      </w:pPr>
      <w:hyperlink w:anchor="_Toc3232" w:history="1">
        <w:r>
          <w:rPr>
            <w:rFonts w:ascii="仿宋" w:eastAsia="仿宋" w:hAnsi="仿宋" w:cs="仿宋" w:hint="eastAsia"/>
            <w:lang w:eastAsia="zh-CN"/>
          </w:rPr>
          <w:t>(二)、成本控制措施</w:t>
        </w:r>
        <w:r>
          <w:tab/>
        </w:r>
        <w:r>
          <w:fldChar w:fldCharType="begin"/>
        </w:r>
        <w:r>
          <w:instrText xml:space="preserve"> PAGEREF _Toc3232 \h </w:instrText>
        </w:r>
        <w:r>
          <w:fldChar w:fldCharType="separate"/>
        </w:r>
        <w:r>
          <w:t>22</w:t>
        </w:r>
        <w:r>
          <w:fldChar w:fldCharType="end"/>
        </w:r>
      </w:hyperlink>
    </w:p>
    <w:p>
      <w:pPr>
        <w:pStyle w:val="TOC1"/>
        <w:tabs>
          <w:tab w:val="right" w:leader="dot" w:pos="8306"/>
        </w:tabs>
      </w:pPr>
      <w:hyperlink w:anchor="_Toc32644" w:history="1">
        <w:r>
          <w:rPr>
            <w:rFonts w:ascii="仿宋" w:eastAsia="仿宋" w:hAnsi="仿宋" w:cs="仿宋" w:hint="eastAsia"/>
            <w:lang w:eastAsia="zh-CN"/>
          </w:rPr>
          <w:t>六、资源开发及综合利用分析</w:t>
        </w:r>
        <w:r>
          <w:tab/>
        </w:r>
        <w:r>
          <w:fldChar w:fldCharType="begin"/>
        </w:r>
        <w:r>
          <w:instrText xml:space="preserve"> PAGEREF _Toc32644 \h </w:instrText>
        </w:r>
        <w:r>
          <w:fldChar w:fldCharType="separate"/>
        </w:r>
        <w:r>
          <w:t>23</w:t>
        </w:r>
        <w:r>
          <w:fldChar w:fldCharType="end"/>
        </w:r>
      </w:hyperlink>
    </w:p>
    <w:p>
      <w:pPr>
        <w:pStyle w:val="TOC2"/>
        <w:tabs>
          <w:tab w:val="right" w:leader="dot" w:pos="8306"/>
        </w:tabs>
      </w:pPr>
      <w:hyperlink w:anchor="_Toc15709" w:history="1">
        <w:r>
          <w:rPr>
            <w:rFonts w:ascii="仿宋" w:eastAsia="仿宋" w:hAnsi="仿宋" w:cs="仿宋" w:hint="eastAsia"/>
            <w:lang w:eastAsia="zh-CN"/>
          </w:rPr>
          <w:t>(一)、资源开发方案</w:t>
        </w:r>
        <w:r>
          <w:tab/>
        </w:r>
        <w:r>
          <w:fldChar w:fldCharType="begin"/>
        </w:r>
        <w:r>
          <w:instrText xml:space="preserve"> PAGEREF _Toc15709 \h </w:instrText>
        </w:r>
        <w:r>
          <w:fldChar w:fldCharType="separate"/>
        </w:r>
        <w:r>
          <w:t>23</w:t>
        </w:r>
        <w:r>
          <w:fldChar w:fldCharType="end"/>
        </w:r>
      </w:hyperlink>
    </w:p>
    <w:p>
      <w:pPr>
        <w:pStyle w:val="TOC2"/>
        <w:tabs>
          <w:tab w:val="right" w:leader="dot" w:pos="8306"/>
        </w:tabs>
      </w:pPr>
      <w:hyperlink w:anchor="_Toc13877" w:history="1">
        <w:r>
          <w:rPr>
            <w:rFonts w:ascii="仿宋" w:eastAsia="仿宋" w:hAnsi="仿宋" w:cs="仿宋" w:hint="eastAsia"/>
            <w:lang w:eastAsia="zh-CN"/>
          </w:rPr>
          <w:t>(二)、资源利用方案</w:t>
        </w:r>
        <w:r>
          <w:tab/>
        </w:r>
        <w:r>
          <w:fldChar w:fldCharType="begin"/>
        </w:r>
        <w:r>
          <w:instrText xml:space="preserve"> PAGEREF _Toc13877 \h </w:instrText>
        </w:r>
        <w:r>
          <w:fldChar w:fldCharType="separate"/>
        </w:r>
        <w:r>
          <w:t>24</w:t>
        </w:r>
        <w:r>
          <w:fldChar w:fldCharType="end"/>
        </w:r>
      </w:hyperlink>
    </w:p>
    <w:p>
      <w:pPr>
        <w:pStyle w:val="TOC2"/>
        <w:tabs>
          <w:tab w:val="right" w:leader="dot" w:pos="8306"/>
        </w:tabs>
      </w:pPr>
      <w:hyperlink w:anchor="_Toc4792" w:history="1">
        <w:r>
          <w:rPr>
            <w:rFonts w:ascii="仿宋" w:eastAsia="仿宋" w:hAnsi="仿宋" w:cs="仿宋" w:hint="eastAsia"/>
            <w:lang w:eastAsia="zh-CN"/>
          </w:rPr>
          <w:t>(三)、资源节约措施</w:t>
        </w:r>
        <w:r>
          <w:tab/>
        </w:r>
        <w:r>
          <w:fldChar w:fldCharType="begin"/>
        </w:r>
        <w:r>
          <w:instrText xml:space="preserve"> PAGEREF _Toc4792 \h </w:instrText>
        </w:r>
        <w:r>
          <w:fldChar w:fldCharType="separate"/>
        </w:r>
        <w:r>
          <w:t>25</w:t>
        </w:r>
        <w:r>
          <w:fldChar w:fldCharType="end"/>
        </w:r>
      </w:hyperlink>
    </w:p>
    <w:p>
      <w:pPr>
        <w:pStyle w:val="TOC1"/>
        <w:tabs>
          <w:tab w:val="right" w:leader="dot" w:pos="8306"/>
        </w:tabs>
      </w:pPr>
      <w:hyperlink w:anchor="_Toc19837" w:history="1">
        <w:r>
          <w:rPr>
            <w:rFonts w:ascii="仿宋" w:eastAsia="仿宋" w:hAnsi="仿宋" w:cs="仿宋" w:hint="eastAsia"/>
            <w:lang w:eastAsia="zh-CN"/>
          </w:rPr>
          <w:t>七、环境保护与绿色发展</w:t>
        </w:r>
        <w:r>
          <w:tab/>
        </w:r>
        <w:r>
          <w:fldChar w:fldCharType="begin"/>
        </w:r>
        <w:r>
          <w:instrText xml:space="preserve"> PAGEREF _Toc19837 \h </w:instrText>
        </w:r>
        <w:r>
          <w:fldChar w:fldCharType="separate"/>
        </w:r>
        <w:r>
          <w:t>26</w:t>
        </w:r>
        <w:r>
          <w:fldChar w:fldCharType="end"/>
        </w:r>
      </w:hyperlink>
    </w:p>
    <w:p>
      <w:pPr>
        <w:pStyle w:val="TOC2"/>
        <w:tabs>
          <w:tab w:val="right" w:leader="dot" w:pos="8306"/>
        </w:tabs>
      </w:pPr>
      <w:hyperlink w:anchor="_Toc31725" w:history="1">
        <w:r>
          <w:rPr>
            <w:rFonts w:ascii="仿宋" w:eastAsia="仿宋" w:hAnsi="仿宋" w:cs="仿宋" w:hint="eastAsia"/>
            <w:lang w:eastAsia="zh-CN"/>
          </w:rPr>
          <w:t>(一)、环境保护措施</w:t>
        </w:r>
        <w:r>
          <w:tab/>
        </w:r>
        <w:r>
          <w:fldChar w:fldCharType="begin"/>
        </w:r>
        <w:r>
          <w:instrText xml:space="preserve"> PAGEREF _Toc31725 \h </w:instrText>
        </w:r>
        <w:r>
          <w:fldChar w:fldCharType="separate"/>
        </w:r>
        <w:r>
          <w:t>26</w:t>
        </w:r>
        <w:r>
          <w:fldChar w:fldCharType="end"/>
        </w:r>
      </w:hyperlink>
    </w:p>
    <w:p>
      <w:pPr>
        <w:pStyle w:val="TOC2"/>
        <w:tabs>
          <w:tab w:val="right" w:leader="dot" w:pos="8306"/>
        </w:tabs>
      </w:pPr>
      <w:hyperlink w:anchor="_Toc9552" w:history="1">
        <w:r>
          <w:rPr>
            <w:rFonts w:ascii="仿宋" w:eastAsia="仿宋" w:hAnsi="仿宋" w:cs="仿宋" w:hint="eastAsia"/>
            <w:lang w:eastAsia="zh-CN"/>
          </w:rPr>
          <w:t>(二)、绿色发展与可持续发展策略</w:t>
        </w:r>
        <w:r>
          <w:tab/>
        </w:r>
        <w:r>
          <w:fldChar w:fldCharType="begin"/>
        </w:r>
        <w:r>
          <w:instrText xml:space="preserve"> PAGEREF _Toc9552 \h </w:instrText>
        </w:r>
        <w:r>
          <w:fldChar w:fldCharType="separate"/>
        </w:r>
        <w:r>
          <w:t>28</w:t>
        </w:r>
        <w:r>
          <w:fldChar w:fldCharType="end"/>
        </w:r>
      </w:hyperlink>
    </w:p>
    <w:p>
      <w:pPr>
        <w:pStyle w:val="TOC1"/>
        <w:tabs>
          <w:tab w:val="right" w:leader="dot" w:pos="8306"/>
        </w:tabs>
      </w:pPr>
      <w:hyperlink w:anchor="_Toc22594" w:history="1">
        <w:r>
          <w:rPr>
            <w:rFonts w:ascii="仿宋" w:eastAsia="仿宋" w:hAnsi="仿宋" w:cs="仿宋" w:hint="eastAsia"/>
            <w:lang w:eastAsia="zh-CN"/>
          </w:rPr>
          <w:t>八、项目进度计划</w:t>
        </w:r>
        <w:r>
          <w:tab/>
        </w:r>
        <w:r>
          <w:fldChar w:fldCharType="begin"/>
        </w:r>
        <w:r>
          <w:instrText xml:space="preserve"> PAGEREF _Toc22594 \h </w:instrText>
        </w:r>
        <w:r>
          <w:fldChar w:fldCharType="separate"/>
        </w:r>
        <w:r>
          <w:t>29</w:t>
        </w:r>
        <w:r>
          <w:fldChar w:fldCharType="end"/>
        </w:r>
      </w:hyperlink>
    </w:p>
    <w:p>
      <w:pPr>
        <w:pStyle w:val="TOC2"/>
        <w:tabs>
          <w:tab w:val="right" w:leader="dot" w:pos="8306"/>
        </w:tabs>
      </w:pPr>
      <w:hyperlink w:anchor="_Toc2697" w:history="1">
        <w:r>
          <w:rPr>
            <w:rFonts w:ascii="仿宋" w:eastAsia="仿宋" w:hAnsi="仿宋" w:cs="仿宋" w:hint="eastAsia"/>
            <w:lang w:eastAsia="zh-CN"/>
          </w:rPr>
          <w:t>(一)、建设周期</w:t>
        </w:r>
        <w:r>
          <w:tab/>
        </w:r>
        <w:r>
          <w:fldChar w:fldCharType="begin"/>
        </w:r>
        <w:r>
          <w:instrText xml:space="preserve"> PAGEREF _Toc2697 \h </w:instrText>
        </w:r>
        <w:r>
          <w:fldChar w:fldCharType="separate"/>
        </w:r>
        <w:r>
          <w:t>29</w:t>
        </w:r>
        <w:r>
          <w:fldChar w:fldCharType="end"/>
        </w:r>
      </w:hyperlink>
    </w:p>
    <w:p>
      <w:pPr>
        <w:pStyle w:val="TOC2"/>
        <w:tabs>
          <w:tab w:val="right" w:leader="dot" w:pos="8306"/>
        </w:tabs>
      </w:pPr>
      <w:hyperlink w:anchor="_Toc18700" w:history="1">
        <w:r>
          <w:rPr>
            <w:rFonts w:ascii="仿宋" w:eastAsia="仿宋" w:hAnsi="仿宋" w:cs="仿宋" w:hint="eastAsia"/>
            <w:lang w:eastAsia="zh-CN"/>
          </w:rPr>
          <w:t>(二)、建设进度</w:t>
        </w:r>
        <w:r>
          <w:tab/>
        </w:r>
        <w:r>
          <w:fldChar w:fldCharType="begin"/>
        </w:r>
        <w:r>
          <w:instrText xml:space="preserve"> PAGEREF _Toc18700 \h </w:instrText>
        </w:r>
        <w:r>
          <w:fldChar w:fldCharType="separate"/>
        </w:r>
        <w:r>
          <w:t>30</w:t>
        </w:r>
        <w:r>
          <w:fldChar w:fldCharType="end"/>
        </w:r>
      </w:hyperlink>
    </w:p>
    <w:p>
      <w:pPr>
        <w:pStyle w:val="TOC2"/>
        <w:tabs>
          <w:tab w:val="right" w:leader="dot" w:pos="8306"/>
        </w:tabs>
      </w:pPr>
      <w:hyperlink w:anchor="_Toc10609" w:history="1">
        <w:r>
          <w:rPr>
            <w:rFonts w:ascii="仿宋" w:eastAsia="仿宋" w:hAnsi="仿宋" w:cs="仿宋" w:hint="eastAsia"/>
            <w:lang w:eastAsia="zh-CN"/>
          </w:rPr>
          <w:t>(三)、进度安排注意事项</w:t>
        </w:r>
        <w:r>
          <w:tab/>
        </w:r>
        <w:r>
          <w:fldChar w:fldCharType="begin"/>
        </w:r>
        <w:r>
          <w:instrText xml:space="preserve"> PAGEREF _Toc10609 \h </w:instrText>
        </w:r>
        <w:r>
          <w:fldChar w:fldCharType="separate"/>
        </w:r>
        <w:r>
          <w:t>31</w:t>
        </w:r>
        <w:r>
          <w:fldChar w:fldCharType="end"/>
        </w:r>
      </w:hyperlink>
    </w:p>
    <w:p>
      <w:pPr>
        <w:pStyle w:val="TOC2"/>
        <w:tabs>
          <w:tab w:val="right" w:leader="dot" w:pos="8306"/>
        </w:tabs>
      </w:pPr>
      <w:hyperlink w:anchor="_Toc8361" w:history="1">
        <w:r>
          <w:rPr>
            <w:rFonts w:ascii="仿宋" w:eastAsia="仿宋" w:hAnsi="仿宋" w:cs="仿宋" w:hint="eastAsia"/>
            <w:lang w:eastAsia="zh-CN"/>
          </w:rPr>
          <w:t>(四)、人力资源配置</w:t>
        </w:r>
        <w:r>
          <w:tab/>
        </w:r>
        <w:r>
          <w:fldChar w:fldCharType="begin"/>
        </w:r>
        <w:r>
          <w:instrText xml:space="preserve"> PAGEREF _Toc8361 \h </w:instrText>
        </w:r>
        <w:r>
          <w:fldChar w:fldCharType="separate"/>
        </w:r>
        <w:r>
          <w:t>32</w:t>
        </w:r>
        <w:r>
          <w:fldChar w:fldCharType="end"/>
        </w:r>
      </w:hyperlink>
    </w:p>
    <w:p>
      <w:pPr>
        <w:pStyle w:val="TOC2"/>
        <w:tabs>
          <w:tab w:val="right" w:leader="dot" w:pos="8306"/>
        </w:tabs>
      </w:pPr>
      <w:hyperlink w:anchor="_Toc27961" w:history="1">
        <w:r>
          <w:rPr>
            <w:rFonts w:ascii="仿宋" w:eastAsia="仿宋" w:hAnsi="仿宋" w:cs="仿宋" w:hint="eastAsia"/>
            <w:lang w:eastAsia="zh-CN"/>
          </w:rPr>
          <w:t>(五)、员工培训</w:t>
        </w:r>
        <w:r>
          <w:tab/>
        </w:r>
        <w:r>
          <w:fldChar w:fldCharType="begin"/>
        </w:r>
        <w:r>
          <w:instrText xml:space="preserve"> PAGEREF _Toc27961 \h </w:instrText>
        </w:r>
        <w:r>
          <w:fldChar w:fldCharType="separate"/>
        </w:r>
        <w:r>
          <w:t>34</w:t>
        </w:r>
        <w:r>
          <w:fldChar w:fldCharType="end"/>
        </w:r>
      </w:hyperlink>
    </w:p>
    <w:p>
      <w:pPr>
        <w:pStyle w:val="TOC2"/>
        <w:tabs>
          <w:tab w:val="right" w:leader="dot" w:pos="8306"/>
        </w:tabs>
      </w:pPr>
      <w:hyperlink w:anchor="_Toc16018" w:history="1">
        <w:r>
          <w:rPr>
            <w:rFonts w:ascii="仿宋" w:eastAsia="仿宋" w:hAnsi="仿宋" w:cs="仿宋" w:hint="eastAsia"/>
            <w:lang w:eastAsia="zh-CN"/>
          </w:rPr>
          <w:t>(六)、项目实施保障</w:t>
        </w:r>
        <w:r>
          <w:tab/>
        </w:r>
        <w:r>
          <w:fldChar w:fldCharType="begin"/>
        </w:r>
        <w:r>
          <w:instrText xml:space="preserve"> PAGEREF _Toc16018 \h </w:instrText>
        </w:r>
        <w:r>
          <w:fldChar w:fldCharType="separate"/>
        </w:r>
        <w:r>
          <w:t>35</w:t>
        </w:r>
        <w:r>
          <w:fldChar w:fldCharType="end"/>
        </w:r>
      </w:hyperlink>
    </w:p>
    <w:p>
      <w:pPr>
        <w:pStyle w:val="TOC2"/>
        <w:tabs>
          <w:tab w:val="right" w:leader="dot" w:pos="8306"/>
        </w:tabs>
      </w:pPr>
      <w:hyperlink w:anchor="_Toc31835" w:history="1">
        <w:r>
          <w:rPr>
            <w:rFonts w:ascii="仿宋" w:eastAsia="仿宋" w:hAnsi="仿宋" w:cs="仿宋" w:hint="eastAsia"/>
            <w:lang w:eastAsia="zh-CN"/>
          </w:rPr>
          <w:t>(七)、安全规范管理</w:t>
        </w:r>
        <w:r>
          <w:tab/>
        </w:r>
        <w:r>
          <w:fldChar w:fldCharType="begin"/>
        </w:r>
        <w:r>
          <w:instrText xml:space="preserve"> PAGEREF _Toc31835 \h </w:instrText>
        </w:r>
        <w:r>
          <w:fldChar w:fldCharType="separate"/>
        </w:r>
        <w:r>
          <w:t>36</w:t>
        </w:r>
        <w:r>
          <w:fldChar w:fldCharType="end"/>
        </w:r>
      </w:hyperlink>
    </w:p>
    <w:p>
      <w:pPr>
        <w:pStyle w:val="TOC1"/>
        <w:tabs>
          <w:tab w:val="right" w:leader="dot" w:pos="8306"/>
        </w:tabs>
      </w:pPr>
      <w:hyperlink w:anchor="_Toc26802" w:history="1">
        <w:r>
          <w:rPr>
            <w:rFonts w:ascii="仿宋" w:eastAsia="仿宋" w:hAnsi="仿宋" w:cs="仿宋" w:hint="eastAsia"/>
            <w:lang w:eastAsia="zh-CN"/>
          </w:rPr>
          <w:t>九、安全与应急管理</w:t>
        </w:r>
        <w:r>
          <w:tab/>
        </w:r>
        <w:r>
          <w:fldChar w:fldCharType="begin"/>
        </w:r>
        <w:r>
          <w:instrText xml:space="preserve"> PAGEREF _Toc26802 \h </w:instrText>
        </w:r>
        <w:r>
          <w:fldChar w:fldCharType="separate"/>
        </w:r>
        <w:r>
          <w:t>37</w:t>
        </w:r>
        <w:r>
          <w:fldChar w:fldCharType="end"/>
        </w:r>
      </w:hyperlink>
    </w:p>
    <w:p>
      <w:pPr>
        <w:pStyle w:val="TOC2"/>
        <w:tabs>
          <w:tab w:val="right" w:leader="dot" w:pos="8306"/>
        </w:tabs>
      </w:pPr>
      <w:hyperlink w:anchor="_Toc16650" w:history="1">
        <w:r>
          <w:rPr>
            <w:rFonts w:ascii="仿宋" w:eastAsia="仿宋" w:hAnsi="仿宋" w:cs="仿宋" w:hint="eastAsia"/>
            <w:lang w:eastAsia="zh-CN"/>
          </w:rPr>
          <w:t>(一)、安全生产管理</w:t>
        </w:r>
        <w:r>
          <w:tab/>
        </w:r>
        <w:r>
          <w:fldChar w:fldCharType="begin"/>
        </w:r>
        <w:r>
          <w:instrText xml:space="preserve"> PAGEREF _Toc16650 \h </w:instrText>
        </w:r>
        <w:r>
          <w:fldChar w:fldCharType="separate"/>
        </w:r>
        <w:r>
          <w:t>37</w:t>
        </w:r>
        <w:r>
          <w:fldChar w:fldCharType="end"/>
        </w:r>
      </w:hyperlink>
    </w:p>
    <w:p>
      <w:pPr>
        <w:pStyle w:val="TOC2"/>
        <w:tabs>
          <w:tab w:val="right" w:leader="dot" w:pos="8306"/>
        </w:tabs>
      </w:pPr>
      <w:hyperlink w:anchor="_Toc29849" w:history="1">
        <w:r>
          <w:rPr>
            <w:rFonts w:ascii="仿宋" w:eastAsia="仿宋" w:hAnsi="仿宋" w:cs="仿宋" w:hint="eastAsia"/>
            <w:lang w:eastAsia="zh-CN"/>
          </w:rPr>
          <w:t>(二)、应急预案与响应</w:t>
        </w:r>
        <w:r>
          <w:tab/>
        </w:r>
        <w:r>
          <w:fldChar w:fldCharType="begin"/>
        </w:r>
        <w:r>
          <w:instrText xml:space="preserve"> PAGEREF _Toc29849 \h </w:instrText>
        </w:r>
        <w:r>
          <w:fldChar w:fldCharType="separate"/>
        </w:r>
        <w:r>
          <w:t>38</w:t>
        </w:r>
        <w:r>
          <w:fldChar w:fldCharType="end"/>
        </w:r>
      </w:hyperlink>
    </w:p>
    <w:p>
      <w:pPr>
        <w:pStyle w:val="TOC1"/>
        <w:tabs>
          <w:tab w:val="right" w:leader="dot" w:pos="8306"/>
        </w:tabs>
      </w:pPr>
      <w:hyperlink w:anchor="_Toc9750" w:history="1">
        <w:r>
          <w:rPr>
            <w:rFonts w:ascii="仿宋" w:eastAsia="仿宋" w:hAnsi="仿宋" w:cs="仿宋" w:hint="eastAsia"/>
            <w:lang w:eastAsia="zh-CN"/>
          </w:rPr>
          <w:t>十、技术创新与产业升级</w:t>
        </w:r>
        <w:r>
          <w:tab/>
        </w:r>
        <w:r>
          <w:fldChar w:fldCharType="begin"/>
        </w:r>
        <w:r>
          <w:instrText xml:space="preserve"> PAGEREF _Toc9750 \h </w:instrText>
        </w:r>
        <w:r>
          <w:fldChar w:fldCharType="separate"/>
        </w:r>
        <w:r>
          <w:t>40</w:t>
        </w:r>
        <w:r>
          <w:fldChar w:fldCharType="end"/>
        </w:r>
      </w:hyperlink>
    </w:p>
    <w:p>
      <w:pPr>
        <w:pStyle w:val="TOC2"/>
        <w:tabs>
          <w:tab w:val="right" w:leader="dot" w:pos="8306"/>
        </w:tabs>
      </w:pPr>
      <w:hyperlink w:anchor="_Toc26452" w:history="1">
        <w:r>
          <w:rPr>
            <w:rFonts w:ascii="仿宋" w:eastAsia="仿宋" w:hAnsi="仿宋" w:cs="仿宋" w:hint="eastAsia"/>
            <w:lang w:eastAsia="zh-CN"/>
          </w:rPr>
          <w:t>(一)、技术创新方向与目标</w:t>
        </w:r>
        <w:r>
          <w:tab/>
        </w:r>
        <w:r>
          <w:fldChar w:fldCharType="begin"/>
        </w:r>
        <w:r>
          <w:instrText xml:space="preserve"> PAGEREF _Toc26452 \h </w:instrText>
        </w:r>
        <w:r>
          <w:fldChar w:fldCharType="separate"/>
        </w:r>
        <w:r>
          <w:t>40</w:t>
        </w:r>
        <w:r>
          <w:fldChar w:fldCharType="end"/>
        </w:r>
      </w:hyperlink>
    </w:p>
    <w:p>
      <w:pPr>
        <w:pStyle w:val="TOC2"/>
        <w:tabs>
          <w:tab w:val="right" w:leader="dot" w:pos="8306"/>
        </w:tabs>
      </w:pPr>
      <w:hyperlink w:anchor="_Toc13290" w:history="1">
        <w:r>
          <w:rPr>
            <w:rFonts w:ascii="仿宋" w:eastAsia="仿宋" w:hAnsi="仿宋" w:cs="仿宋" w:hint="eastAsia"/>
            <w:lang w:eastAsia="zh-CN"/>
          </w:rPr>
          <w:t>(二)、产业升级路径与措施</w:t>
        </w:r>
        <w:r>
          <w:tab/>
        </w:r>
        <w:r>
          <w:fldChar w:fldCharType="begin"/>
        </w:r>
        <w:r>
          <w:instrText xml:space="preserve"> PAGEREF _Toc13290 \h </w:instrText>
        </w:r>
        <w:r>
          <w:fldChar w:fldCharType="separate"/>
        </w:r>
        <w:r>
          <w:t>41</w:t>
        </w:r>
        <w:r>
          <w:fldChar w:fldCharType="end"/>
        </w:r>
      </w:hyperlink>
    </w:p>
    <w:p>
      <w:pPr>
        <w:pStyle w:val="TOC1"/>
        <w:tabs>
          <w:tab w:val="right" w:leader="dot" w:pos="8306"/>
        </w:tabs>
      </w:pPr>
      <w:hyperlink w:anchor="_Toc10473" w:history="1">
        <w:r>
          <w:rPr>
            <w:rFonts w:ascii="仿宋" w:eastAsia="仿宋" w:hAnsi="仿宋" w:cs="仿宋" w:hint="eastAsia"/>
            <w:lang w:eastAsia="zh-CN"/>
          </w:rPr>
          <w:t>十一、项目变更管理</w:t>
        </w:r>
        <w:r>
          <w:tab/>
        </w:r>
        <w:r>
          <w:fldChar w:fldCharType="begin"/>
        </w:r>
        <w:r>
          <w:instrText xml:space="preserve"> PAGEREF _Toc10473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65" w:history="1">
        <w:r>
          <w:rPr>
            <w:rFonts w:ascii="仿宋" w:eastAsia="仿宋" w:hAnsi="仿宋" w:cs="仿宋" w:hint="eastAsia"/>
            <w:lang w:eastAsia="zh-CN"/>
          </w:rPr>
          <w:t>(一)、变更控制流程</w:t>
        </w:r>
        <w:r>
          <w:tab/>
        </w:r>
        <w:r>
          <w:fldChar w:fldCharType="begin"/>
        </w:r>
        <w:r>
          <w:instrText xml:space="preserve"> PAGEREF _Toc22165 \h </w:instrText>
        </w:r>
        <w:r>
          <w:fldChar w:fldCharType="separate"/>
        </w:r>
        <w:r>
          <w:t>43</w:t>
        </w:r>
        <w:r>
          <w:fldChar w:fldCharType="end"/>
        </w:r>
      </w:hyperlink>
    </w:p>
    <w:p>
      <w:pPr>
        <w:pStyle w:val="TOC2"/>
        <w:tabs>
          <w:tab w:val="right" w:leader="dot" w:pos="8306"/>
        </w:tabs>
      </w:pPr>
      <w:hyperlink w:anchor="_Toc4297" w:history="1">
        <w:r>
          <w:rPr>
            <w:rFonts w:ascii="仿宋" w:eastAsia="仿宋" w:hAnsi="仿宋" w:cs="仿宋" w:hint="eastAsia"/>
            <w:lang w:eastAsia="zh-CN"/>
          </w:rPr>
          <w:t>(二)、影响评估与处理</w:t>
        </w:r>
        <w:r>
          <w:tab/>
        </w:r>
        <w:r>
          <w:fldChar w:fldCharType="begin"/>
        </w:r>
        <w:r>
          <w:instrText xml:space="preserve"> PAGEREF _Toc4297 \h </w:instrText>
        </w:r>
        <w:r>
          <w:fldChar w:fldCharType="separate"/>
        </w:r>
        <w:r>
          <w:t>44</w:t>
        </w:r>
        <w:r>
          <w:fldChar w:fldCharType="end"/>
        </w:r>
      </w:hyperlink>
    </w:p>
    <w:p>
      <w:pPr>
        <w:pStyle w:val="TOC2"/>
        <w:tabs>
          <w:tab w:val="right" w:leader="dot" w:pos="8306"/>
        </w:tabs>
      </w:pPr>
      <w:hyperlink w:anchor="_Toc7416" w:history="1">
        <w:r>
          <w:rPr>
            <w:rFonts w:ascii="仿宋" w:eastAsia="仿宋" w:hAnsi="仿宋" w:cs="仿宋" w:hint="eastAsia"/>
            <w:lang w:eastAsia="zh-CN"/>
          </w:rPr>
          <w:t>(三)、变更记录与追踪</w:t>
        </w:r>
        <w:r>
          <w:tab/>
        </w:r>
        <w:r>
          <w:fldChar w:fldCharType="begin"/>
        </w:r>
        <w:r>
          <w:instrText xml:space="preserve"> PAGEREF _Toc7416 \h </w:instrText>
        </w:r>
        <w:r>
          <w:fldChar w:fldCharType="separate"/>
        </w:r>
        <w:r>
          <w:t>45</w:t>
        </w:r>
        <w:r>
          <w:fldChar w:fldCharType="end"/>
        </w:r>
      </w:hyperlink>
    </w:p>
    <w:p>
      <w:pPr>
        <w:pStyle w:val="TOC2"/>
        <w:tabs>
          <w:tab w:val="right" w:leader="dot" w:pos="8306"/>
        </w:tabs>
      </w:pPr>
      <w:hyperlink w:anchor="_Toc661" w:history="1">
        <w:r>
          <w:rPr>
            <w:rFonts w:ascii="仿宋" w:eastAsia="仿宋" w:hAnsi="仿宋" w:cs="仿宋" w:hint="eastAsia"/>
            <w:lang w:eastAsia="zh-CN"/>
          </w:rPr>
          <w:t>(四)、变更管理策略</w:t>
        </w:r>
        <w:r>
          <w:tab/>
        </w:r>
        <w:r>
          <w:fldChar w:fldCharType="begin"/>
        </w:r>
        <w:r>
          <w:instrText xml:space="preserve"> PAGEREF _Toc661 \h </w:instrText>
        </w:r>
        <w:r>
          <w:fldChar w:fldCharType="separate"/>
        </w:r>
        <w:r>
          <w:t>47</w:t>
        </w:r>
        <w:r>
          <w:fldChar w:fldCharType="end"/>
        </w:r>
      </w:hyperlink>
    </w:p>
    <w:p>
      <w:pPr>
        <w:pStyle w:val="TOC1"/>
        <w:tabs>
          <w:tab w:val="right" w:leader="dot" w:pos="8306"/>
        </w:tabs>
      </w:pPr>
      <w:hyperlink w:anchor="_Toc20453" w:history="1">
        <w:r>
          <w:rPr>
            <w:rFonts w:ascii="仿宋" w:eastAsia="仿宋" w:hAnsi="仿宋" w:cs="仿宋" w:hint="eastAsia"/>
            <w:lang w:eastAsia="zh-CN"/>
          </w:rPr>
          <w:t>十二、项目质量与标准</w:t>
        </w:r>
        <w:r>
          <w:tab/>
        </w:r>
        <w:r>
          <w:fldChar w:fldCharType="begin"/>
        </w:r>
        <w:r>
          <w:instrText xml:space="preserve"> PAGEREF _Toc20453 \h </w:instrText>
        </w:r>
        <w:r>
          <w:fldChar w:fldCharType="separate"/>
        </w:r>
        <w:r>
          <w:t>49</w:t>
        </w:r>
        <w:r>
          <w:fldChar w:fldCharType="end"/>
        </w:r>
      </w:hyperlink>
    </w:p>
    <w:p>
      <w:pPr>
        <w:pStyle w:val="TOC2"/>
        <w:tabs>
          <w:tab w:val="right" w:leader="dot" w:pos="8306"/>
        </w:tabs>
      </w:pPr>
      <w:hyperlink w:anchor="_Toc8332" w:history="1">
        <w:r>
          <w:rPr>
            <w:rFonts w:ascii="仿宋" w:eastAsia="仿宋" w:hAnsi="仿宋" w:cs="仿宋" w:hint="eastAsia"/>
            <w:lang w:eastAsia="zh-CN"/>
          </w:rPr>
          <w:t>(一)、质量保障体系</w:t>
        </w:r>
        <w:r>
          <w:tab/>
        </w:r>
        <w:r>
          <w:fldChar w:fldCharType="begin"/>
        </w:r>
        <w:r>
          <w:instrText xml:space="preserve"> PAGEREF _Toc8332 \h </w:instrText>
        </w:r>
        <w:r>
          <w:fldChar w:fldCharType="separate"/>
        </w:r>
        <w:r>
          <w:t>49</w:t>
        </w:r>
        <w:r>
          <w:fldChar w:fldCharType="end"/>
        </w:r>
      </w:hyperlink>
    </w:p>
    <w:p>
      <w:pPr>
        <w:pStyle w:val="TOC2"/>
        <w:tabs>
          <w:tab w:val="right" w:leader="dot" w:pos="8306"/>
        </w:tabs>
      </w:pPr>
      <w:hyperlink w:anchor="_Toc3716" w:history="1">
        <w:r>
          <w:rPr>
            <w:rFonts w:ascii="仿宋" w:eastAsia="仿宋" w:hAnsi="仿宋" w:cs="仿宋" w:hint="eastAsia"/>
            <w:lang w:eastAsia="zh-CN"/>
          </w:rPr>
          <w:t>(二)、标准化作业流程</w:t>
        </w:r>
        <w:r>
          <w:tab/>
        </w:r>
        <w:r>
          <w:fldChar w:fldCharType="begin"/>
        </w:r>
        <w:r>
          <w:instrText xml:space="preserve"> PAGEREF _Toc3716 \h </w:instrText>
        </w:r>
        <w:r>
          <w:fldChar w:fldCharType="separate"/>
        </w:r>
        <w:r>
          <w:t>50</w:t>
        </w:r>
        <w:r>
          <w:fldChar w:fldCharType="end"/>
        </w:r>
      </w:hyperlink>
    </w:p>
    <w:p>
      <w:pPr>
        <w:pStyle w:val="TOC2"/>
        <w:tabs>
          <w:tab w:val="right" w:leader="dot" w:pos="8306"/>
        </w:tabs>
      </w:pPr>
      <w:hyperlink w:anchor="_Toc18376" w:history="1">
        <w:r>
          <w:rPr>
            <w:rFonts w:ascii="仿宋" w:eastAsia="仿宋" w:hAnsi="仿宋" w:cs="仿宋" w:hint="eastAsia"/>
            <w:lang w:eastAsia="zh-CN"/>
          </w:rPr>
          <w:t>(三)、质量监控与评估</w:t>
        </w:r>
        <w:r>
          <w:tab/>
        </w:r>
        <w:r>
          <w:fldChar w:fldCharType="begin"/>
        </w:r>
        <w:r>
          <w:instrText xml:space="preserve"> PAGEREF _Toc18376 \h </w:instrText>
        </w:r>
        <w:r>
          <w:fldChar w:fldCharType="separate"/>
        </w:r>
        <w:r>
          <w:t>52</w:t>
        </w:r>
        <w:r>
          <w:fldChar w:fldCharType="end"/>
        </w:r>
      </w:hyperlink>
    </w:p>
    <w:p>
      <w:pPr>
        <w:pStyle w:val="TOC2"/>
        <w:tabs>
          <w:tab w:val="right" w:leader="dot" w:pos="8306"/>
        </w:tabs>
      </w:pPr>
      <w:hyperlink w:anchor="_Toc27047" w:history="1">
        <w:r>
          <w:rPr>
            <w:rFonts w:ascii="仿宋" w:eastAsia="仿宋" w:hAnsi="仿宋" w:cs="仿宋" w:hint="eastAsia"/>
            <w:lang w:eastAsia="zh-CN"/>
          </w:rPr>
          <w:t>(四)、质量改进计划</w:t>
        </w:r>
        <w:r>
          <w:tab/>
        </w:r>
        <w:r>
          <w:fldChar w:fldCharType="begin"/>
        </w:r>
        <w:r>
          <w:instrText xml:space="preserve"> PAGEREF _Toc27047 \h </w:instrText>
        </w:r>
        <w:r>
          <w:fldChar w:fldCharType="separate"/>
        </w:r>
        <w:r>
          <w:t>53</w:t>
        </w:r>
        <w:r>
          <w:fldChar w:fldCharType="end"/>
        </w:r>
      </w:hyperlink>
    </w:p>
    <w:p>
      <w:pPr>
        <w:pStyle w:val="TOC1"/>
        <w:tabs>
          <w:tab w:val="right" w:leader="dot" w:pos="8306"/>
        </w:tabs>
      </w:pPr>
      <w:hyperlink w:anchor="_Toc21879" w:history="1">
        <w:r>
          <w:rPr>
            <w:rFonts w:ascii="仿宋" w:eastAsia="仿宋" w:hAnsi="仿宋" w:cs="仿宋" w:hint="eastAsia"/>
            <w:lang w:eastAsia="zh-CN"/>
          </w:rPr>
          <w:t>十三、法律法规与政策遵循</w:t>
        </w:r>
        <w:r>
          <w:tab/>
        </w:r>
        <w:r>
          <w:fldChar w:fldCharType="begin"/>
        </w:r>
        <w:r>
          <w:instrText xml:space="preserve"> PAGEREF _Toc21879 \h </w:instrText>
        </w:r>
        <w:r>
          <w:fldChar w:fldCharType="separate"/>
        </w:r>
        <w:r>
          <w:t>54</w:t>
        </w:r>
        <w:r>
          <w:fldChar w:fldCharType="end"/>
        </w:r>
      </w:hyperlink>
    </w:p>
    <w:p>
      <w:pPr>
        <w:pStyle w:val="TOC2"/>
        <w:tabs>
          <w:tab w:val="right" w:leader="dot" w:pos="8306"/>
        </w:tabs>
      </w:pPr>
      <w:hyperlink w:anchor="_Toc11889" w:history="1">
        <w:r>
          <w:rPr>
            <w:rFonts w:ascii="仿宋" w:eastAsia="仿宋" w:hAnsi="仿宋" w:cs="仿宋" w:hint="eastAsia"/>
            <w:lang w:eastAsia="zh-CN"/>
          </w:rPr>
          <w:t>(一)、法律法规遵守</w:t>
        </w:r>
        <w:r>
          <w:tab/>
        </w:r>
        <w:r>
          <w:fldChar w:fldCharType="begin"/>
        </w:r>
        <w:r>
          <w:instrText xml:space="preserve"> PAGEREF _Toc11889 \h </w:instrText>
        </w:r>
        <w:r>
          <w:fldChar w:fldCharType="separate"/>
        </w:r>
        <w:r>
          <w:t>54</w:t>
        </w:r>
        <w:r>
          <w:fldChar w:fldCharType="end"/>
        </w:r>
      </w:hyperlink>
    </w:p>
    <w:p>
      <w:pPr>
        <w:pStyle w:val="TOC2"/>
        <w:tabs>
          <w:tab w:val="right" w:leader="dot" w:pos="8306"/>
        </w:tabs>
      </w:pPr>
      <w:hyperlink w:anchor="_Toc23603" w:history="1">
        <w:r>
          <w:rPr>
            <w:rFonts w:ascii="仿宋" w:eastAsia="仿宋" w:hAnsi="仿宋" w:cs="仿宋" w:hint="eastAsia"/>
            <w:lang w:eastAsia="zh-CN"/>
          </w:rPr>
          <w:t>(二)、政策导向与利用</w:t>
        </w:r>
        <w:r>
          <w:tab/>
        </w:r>
        <w:r>
          <w:fldChar w:fldCharType="begin"/>
        </w:r>
        <w:r>
          <w:instrText xml:space="preserve"> PAGEREF _Toc23603 \h </w:instrText>
        </w:r>
        <w:r>
          <w:fldChar w:fldCharType="separate"/>
        </w:r>
        <w:r>
          <w:t>55</w:t>
        </w:r>
        <w:r>
          <w:fldChar w:fldCharType="end"/>
        </w:r>
      </w:hyperlink>
    </w:p>
    <w:p>
      <w:pPr>
        <w:pStyle w:val="TOC1"/>
        <w:tabs>
          <w:tab w:val="right" w:leader="dot" w:pos="8306"/>
        </w:tabs>
      </w:pPr>
      <w:hyperlink w:anchor="_Toc16142" w:history="1">
        <w:r>
          <w:rPr>
            <w:rFonts w:ascii="仿宋" w:eastAsia="仿宋" w:hAnsi="仿宋" w:cs="仿宋" w:hint="eastAsia"/>
            <w:lang w:eastAsia="zh-CN"/>
          </w:rPr>
          <w:t>十四、成果转化与推广应用</w:t>
        </w:r>
        <w:r>
          <w:tab/>
        </w:r>
        <w:r>
          <w:fldChar w:fldCharType="begin"/>
        </w:r>
        <w:r>
          <w:instrText xml:space="preserve"> PAGEREF _Toc16142 \h </w:instrText>
        </w:r>
        <w:r>
          <w:fldChar w:fldCharType="separate"/>
        </w:r>
        <w:r>
          <w:t>56</w:t>
        </w:r>
        <w:r>
          <w:fldChar w:fldCharType="end"/>
        </w:r>
      </w:hyperlink>
    </w:p>
    <w:p>
      <w:pPr>
        <w:pStyle w:val="TOC2"/>
        <w:tabs>
          <w:tab w:val="right" w:leader="dot" w:pos="8306"/>
        </w:tabs>
      </w:pPr>
      <w:hyperlink w:anchor="_Toc20364" w:history="1">
        <w:r>
          <w:rPr>
            <w:rFonts w:ascii="仿宋" w:eastAsia="仿宋" w:hAnsi="仿宋" w:cs="仿宋" w:hint="eastAsia"/>
            <w:lang w:eastAsia="zh-CN"/>
          </w:rPr>
          <w:t>(一)、成果转化策略制定</w:t>
        </w:r>
        <w:r>
          <w:tab/>
        </w:r>
        <w:r>
          <w:fldChar w:fldCharType="begin"/>
        </w:r>
        <w:r>
          <w:instrText xml:space="preserve"> PAGEREF _Toc20364 \h </w:instrText>
        </w:r>
        <w:r>
          <w:fldChar w:fldCharType="separate"/>
        </w:r>
        <w:r>
          <w:t>56</w:t>
        </w:r>
        <w:r>
          <w:fldChar w:fldCharType="end"/>
        </w:r>
      </w:hyperlink>
    </w:p>
    <w:p>
      <w:pPr>
        <w:pStyle w:val="TOC2"/>
        <w:tabs>
          <w:tab w:val="right" w:leader="dot" w:pos="8306"/>
        </w:tabs>
      </w:pPr>
      <w:hyperlink w:anchor="_Toc14999" w:history="1">
        <w:r>
          <w:rPr>
            <w:rFonts w:ascii="仿宋" w:eastAsia="仿宋" w:hAnsi="仿宋" w:cs="仿宋" w:hint="eastAsia"/>
            <w:lang w:eastAsia="zh-CN"/>
          </w:rPr>
          <w:t>(二)、成果推广应用方案</w:t>
        </w:r>
        <w:r>
          <w:tab/>
        </w:r>
        <w:r>
          <w:fldChar w:fldCharType="begin"/>
        </w:r>
        <w:r>
          <w:instrText xml:space="preserve"> PAGEREF _Toc14999 \h </w:instrText>
        </w:r>
        <w:r>
          <w:fldChar w:fldCharType="separate"/>
        </w:r>
        <w:r>
          <w:t>57</w:t>
        </w:r>
        <w:r>
          <w:fldChar w:fldCharType="end"/>
        </w:r>
      </w:hyperlink>
    </w:p>
    <w:p>
      <w:pPr>
        <w:pStyle w:val="TOC1"/>
        <w:tabs>
          <w:tab w:val="right" w:leader="dot" w:pos="8306"/>
        </w:tabs>
      </w:pPr>
      <w:hyperlink w:anchor="_Toc3284" w:history="1">
        <w:r>
          <w:rPr>
            <w:rFonts w:ascii="仿宋" w:eastAsia="仿宋" w:hAnsi="仿宋" w:cs="仿宋" w:hint="eastAsia"/>
            <w:lang w:eastAsia="zh-CN"/>
          </w:rPr>
          <w:t>十五、合作与交流机制建立</w:t>
        </w:r>
        <w:r>
          <w:tab/>
        </w:r>
        <w:r>
          <w:fldChar w:fldCharType="begin"/>
        </w:r>
        <w:r>
          <w:instrText xml:space="preserve"> PAGEREF _Toc3284 \h </w:instrText>
        </w:r>
        <w:r>
          <w:fldChar w:fldCharType="separate"/>
        </w:r>
        <w:r>
          <w:t>59</w:t>
        </w:r>
        <w:r>
          <w:fldChar w:fldCharType="end"/>
        </w:r>
      </w:hyperlink>
    </w:p>
    <w:p>
      <w:pPr>
        <w:pStyle w:val="TOC2"/>
        <w:tabs>
          <w:tab w:val="right" w:leader="dot" w:pos="8306"/>
        </w:tabs>
      </w:pPr>
      <w:hyperlink w:anchor="_Toc24877" w:history="1">
        <w:r>
          <w:rPr>
            <w:rFonts w:ascii="仿宋" w:eastAsia="仿宋" w:hAnsi="仿宋" w:cs="仿宋" w:hint="eastAsia"/>
            <w:lang w:eastAsia="zh-CN"/>
          </w:rPr>
          <w:t>(一)、合作伙伴选择与合作方式</w:t>
        </w:r>
        <w:r>
          <w:tab/>
        </w:r>
        <w:r>
          <w:fldChar w:fldCharType="begin"/>
        </w:r>
        <w:r>
          <w:instrText xml:space="preserve"> PAGEREF _Toc24877 \h </w:instrText>
        </w:r>
        <w:r>
          <w:fldChar w:fldCharType="separate"/>
        </w:r>
        <w:r>
          <w:t>59</w:t>
        </w:r>
        <w:r>
          <w:fldChar w:fldCharType="end"/>
        </w:r>
      </w:hyperlink>
    </w:p>
    <w:p>
      <w:pPr>
        <w:pStyle w:val="TOC2"/>
        <w:tabs>
          <w:tab w:val="right" w:leader="dot" w:pos="8306"/>
        </w:tabs>
      </w:pPr>
      <w:hyperlink w:anchor="_Toc13151" w:history="1">
        <w:r>
          <w:rPr>
            <w:rFonts w:ascii="仿宋" w:eastAsia="仿宋" w:hAnsi="仿宋" w:cs="仿宋" w:hint="eastAsia"/>
            <w:lang w:eastAsia="zh-CN"/>
          </w:rPr>
          <w:t>(二)、交流与合作平台搭建</w:t>
        </w:r>
        <w:r>
          <w:tab/>
        </w:r>
        <w:r>
          <w:fldChar w:fldCharType="begin"/>
        </w:r>
        <w:r>
          <w:instrText xml:space="preserve"> PAGEREF _Toc13151 \h </w:instrText>
        </w:r>
        <w:r>
          <w:fldChar w:fldCharType="separate"/>
        </w:r>
        <w:r>
          <w:t>60</w:t>
        </w:r>
        <w:r>
          <w:fldChar w:fldCharType="end"/>
        </w:r>
      </w:hyperlink>
    </w:p>
    <w:p>
      <w:pPr>
        <w:pStyle w:val="TOC1"/>
        <w:tabs>
          <w:tab w:val="right" w:leader="dot" w:pos="8306"/>
        </w:tabs>
      </w:pPr>
      <w:hyperlink w:anchor="_Toc32199" w:history="1">
        <w:r>
          <w:rPr>
            <w:rFonts w:ascii="仿宋" w:eastAsia="仿宋" w:hAnsi="仿宋" w:cs="仿宋" w:hint="eastAsia"/>
            <w:lang w:eastAsia="zh-CN"/>
          </w:rPr>
          <w:t>十六、企业合规与伦理</w:t>
        </w:r>
        <w:r>
          <w:tab/>
        </w:r>
        <w:r>
          <w:fldChar w:fldCharType="begin"/>
        </w:r>
        <w:r>
          <w:instrText xml:space="preserve"> PAGEREF _Toc32199 \h </w:instrText>
        </w:r>
        <w:r>
          <w:fldChar w:fldCharType="separate"/>
        </w:r>
        <w:r>
          <w:t>62</w:t>
        </w:r>
        <w:r>
          <w:fldChar w:fldCharType="end"/>
        </w:r>
      </w:hyperlink>
    </w:p>
    <w:p>
      <w:pPr>
        <w:pStyle w:val="TOC2"/>
        <w:tabs>
          <w:tab w:val="right" w:leader="dot" w:pos="8306"/>
        </w:tabs>
      </w:pPr>
      <w:hyperlink w:anchor="_Toc3977" w:history="1">
        <w:r>
          <w:rPr>
            <w:rFonts w:ascii="仿宋" w:eastAsia="仿宋" w:hAnsi="仿宋" w:cs="仿宋" w:hint="eastAsia"/>
            <w:lang w:eastAsia="zh-CN"/>
          </w:rPr>
          <w:t>(一)、合规政策与程序</w:t>
        </w:r>
        <w:r>
          <w:tab/>
        </w:r>
        <w:r>
          <w:fldChar w:fldCharType="begin"/>
        </w:r>
        <w:r>
          <w:instrText xml:space="preserve"> PAGEREF _Toc3977 \h </w:instrText>
        </w:r>
        <w:r>
          <w:fldChar w:fldCharType="separate"/>
        </w:r>
        <w:r>
          <w:t>62</w:t>
        </w:r>
        <w:r>
          <w:fldChar w:fldCharType="end"/>
        </w:r>
      </w:hyperlink>
    </w:p>
    <w:p>
      <w:pPr>
        <w:pStyle w:val="TOC2"/>
        <w:tabs>
          <w:tab w:val="right" w:leader="dot" w:pos="8306"/>
        </w:tabs>
      </w:pPr>
      <w:hyperlink w:anchor="_Toc11138" w:history="1">
        <w:r>
          <w:rPr>
            <w:rFonts w:ascii="仿宋" w:eastAsia="仿宋" w:hAnsi="仿宋" w:cs="仿宋" w:hint="eastAsia"/>
            <w:lang w:eastAsia="zh-CN"/>
          </w:rPr>
          <w:t>(二)、伦理规范与培训</w:t>
        </w:r>
        <w:r>
          <w:tab/>
        </w:r>
        <w:r>
          <w:fldChar w:fldCharType="begin"/>
        </w:r>
        <w:r>
          <w:instrText xml:space="preserve"> PAGEREF _Toc11138 \h </w:instrText>
        </w:r>
        <w:r>
          <w:fldChar w:fldCharType="separate"/>
        </w:r>
        <w:r>
          <w:t>63</w:t>
        </w:r>
        <w:r>
          <w:fldChar w:fldCharType="end"/>
        </w:r>
      </w:hyperlink>
    </w:p>
    <w:p>
      <w:pPr>
        <w:pStyle w:val="TOC2"/>
        <w:tabs>
          <w:tab w:val="right" w:leader="dot" w:pos="8306"/>
        </w:tabs>
      </w:pPr>
      <w:hyperlink w:anchor="_Toc14156" w:history="1">
        <w:r>
          <w:rPr>
            <w:rFonts w:ascii="仿宋" w:eastAsia="仿宋" w:hAnsi="仿宋" w:cs="仿宋" w:hint="eastAsia"/>
            <w:lang w:eastAsia="zh-CN"/>
          </w:rPr>
          <w:t>(三)、合规风险评估</w:t>
        </w:r>
        <w:r>
          <w:tab/>
        </w:r>
        <w:r>
          <w:fldChar w:fldCharType="begin"/>
        </w:r>
        <w:r>
          <w:instrText xml:space="preserve"> PAGEREF _Toc14156 \h </w:instrText>
        </w:r>
        <w:r>
          <w:fldChar w:fldCharType="separate"/>
        </w:r>
        <w:r>
          <w:t>64</w:t>
        </w:r>
        <w:r>
          <w:fldChar w:fldCharType="end"/>
        </w:r>
      </w:hyperlink>
    </w:p>
    <w:p>
      <w:pPr>
        <w:pStyle w:val="TOC2"/>
        <w:tabs>
          <w:tab w:val="right" w:leader="dot" w:pos="8306"/>
        </w:tabs>
      </w:pPr>
      <w:hyperlink w:anchor="_Toc14973" w:history="1">
        <w:r>
          <w:rPr>
            <w:rFonts w:ascii="仿宋" w:eastAsia="仿宋" w:hAnsi="仿宋" w:cs="仿宋" w:hint="eastAsia"/>
            <w:lang w:eastAsia="zh-CN"/>
          </w:rPr>
          <w:t>(四)、合规监督与执行</w:t>
        </w:r>
        <w:r>
          <w:tab/>
        </w:r>
        <w:r>
          <w:fldChar w:fldCharType="begin"/>
        </w:r>
        <w:r>
          <w:instrText xml:space="preserve"> PAGEREF _Toc14973 \h </w:instrText>
        </w:r>
        <w:r>
          <w:fldChar w:fldCharType="separate"/>
        </w:r>
        <w:r>
          <w:t>65</w:t>
        </w:r>
        <w:r>
          <w:fldChar w:fldCharType="end"/>
        </w:r>
      </w:hyperlink>
    </w:p>
    <w:p>
      <w:pPr>
        <w:pStyle w:val="TOC1"/>
        <w:tabs>
          <w:tab w:val="right" w:leader="dot" w:pos="8306"/>
        </w:tabs>
      </w:pPr>
      <w:hyperlink w:anchor="_Toc11309" w:history="1">
        <w:r>
          <w:rPr>
            <w:rFonts w:ascii="仿宋" w:eastAsia="仿宋" w:hAnsi="仿宋" w:cs="仿宋" w:hint="eastAsia"/>
            <w:lang w:eastAsia="zh-CN"/>
          </w:rPr>
          <w:t>十七、产业协同与集群发展</w:t>
        </w:r>
        <w:r>
          <w:tab/>
        </w:r>
        <w:r>
          <w:fldChar w:fldCharType="begin"/>
        </w:r>
        <w:r>
          <w:instrText xml:space="preserve"> PAGEREF _Toc11309 \h </w:instrText>
        </w:r>
        <w:r>
          <w:fldChar w:fldCharType="separate"/>
        </w:r>
        <w:r>
          <w:t>66</w:t>
        </w:r>
        <w:r>
          <w:fldChar w:fldCharType="end"/>
        </w:r>
      </w:hyperlink>
    </w:p>
    <w:p>
      <w:pPr>
        <w:pStyle w:val="TOC2"/>
        <w:tabs>
          <w:tab w:val="right" w:leader="dot" w:pos="8306"/>
        </w:tabs>
      </w:pPr>
      <w:hyperlink w:anchor="_Toc22660" w:history="1">
        <w:r>
          <w:rPr>
            <w:rFonts w:ascii="仿宋" w:eastAsia="仿宋" w:hAnsi="仿宋" w:cs="仿宋" w:hint="eastAsia"/>
            <w:lang w:eastAsia="zh-CN"/>
          </w:rPr>
          <w:t>(一)、产业协同机制建设</w:t>
        </w:r>
        <w:r>
          <w:tab/>
        </w:r>
        <w:r>
          <w:fldChar w:fldCharType="begin"/>
        </w:r>
        <w:r>
          <w:instrText xml:space="preserve"> PAGEREF _Toc22660 \h </w:instrText>
        </w:r>
        <w:r>
          <w:fldChar w:fldCharType="separate"/>
        </w:r>
        <w:r>
          <w:t>66</w:t>
        </w:r>
        <w:r>
          <w:fldChar w:fldCharType="end"/>
        </w:r>
      </w:hyperlink>
    </w:p>
    <w:p>
      <w:pPr>
        <w:pStyle w:val="TOC2"/>
        <w:tabs>
          <w:tab w:val="right" w:leader="dot" w:pos="8306"/>
        </w:tabs>
      </w:pPr>
      <w:hyperlink w:anchor="_Toc13755" w:history="1">
        <w:r>
          <w:rPr>
            <w:rFonts w:ascii="仿宋" w:eastAsia="仿宋" w:hAnsi="仿宋" w:cs="仿宋" w:hint="eastAsia"/>
            <w:lang w:eastAsia="zh-CN"/>
          </w:rPr>
          <w:t>(二)、产业集群培育与发展</w:t>
        </w:r>
        <w:r>
          <w:tab/>
        </w:r>
        <w:r>
          <w:fldChar w:fldCharType="begin"/>
        </w:r>
        <w:r>
          <w:instrText xml:space="preserve"> PAGEREF _Toc13755 \h </w:instrText>
        </w:r>
        <w:r>
          <w:fldChar w:fldCharType="separate"/>
        </w:r>
        <w:r>
          <w:t>67</w:t>
        </w:r>
        <w:r>
          <w:fldChar w:fldCharType="end"/>
        </w:r>
      </w:hyperlink>
    </w:p>
    <w:p>
      <w:pPr>
        <w:pStyle w:val="TOC1"/>
        <w:tabs>
          <w:tab w:val="right" w:leader="dot" w:pos="8306"/>
        </w:tabs>
      </w:pPr>
      <w:hyperlink w:anchor="_Toc1042" w:history="1">
        <w:r>
          <w:rPr>
            <w:rFonts w:ascii="仿宋" w:eastAsia="仿宋" w:hAnsi="仿宋" w:cs="仿宋" w:hint="eastAsia"/>
            <w:lang w:eastAsia="zh-CN"/>
          </w:rPr>
          <w:t>十八、项目施工方案</w:t>
        </w:r>
        <w:r>
          <w:tab/>
        </w:r>
        <w:r>
          <w:fldChar w:fldCharType="begin"/>
        </w:r>
        <w:r>
          <w:instrText xml:space="preserve"> PAGEREF _Toc1042 \h </w:instrText>
        </w:r>
        <w:r>
          <w:fldChar w:fldCharType="separate"/>
        </w:r>
        <w:r>
          <w:t>68</w:t>
        </w:r>
        <w:r>
          <w:fldChar w:fldCharType="end"/>
        </w:r>
      </w:hyperlink>
    </w:p>
    <w:p>
      <w:pPr>
        <w:pStyle w:val="TOC2"/>
        <w:tabs>
          <w:tab w:val="right" w:leader="dot" w:pos="8306"/>
        </w:tabs>
      </w:pPr>
      <w:hyperlink w:anchor="_Toc260" w:history="1">
        <w:r>
          <w:rPr>
            <w:rFonts w:ascii="仿宋" w:eastAsia="仿宋" w:hAnsi="仿宋" w:cs="仿宋" w:hint="eastAsia"/>
            <w:lang w:eastAsia="zh-CN"/>
          </w:rPr>
          <w:t>(一)、施工组织设计</w:t>
        </w:r>
        <w:r>
          <w:tab/>
        </w:r>
        <w:r>
          <w:fldChar w:fldCharType="begin"/>
        </w:r>
        <w:r>
          <w:instrText xml:space="preserve"> PAGEREF _Toc260 \h </w:instrText>
        </w:r>
        <w:r>
          <w:fldChar w:fldCharType="separate"/>
        </w:r>
        <w:r>
          <w:t>68</w:t>
        </w:r>
        <w:r>
          <w:fldChar w:fldCharType="end"/>
        </w:r>
      </w:hyperlink>
    </w:p>
    <w:p>
      <w:pPr>
        <w:pStyle w:val="TOC2"/>
        <w:tabs>
          <w:tab w:val="right" w:leader="dot" w:pos="8306"/>
        </w:tabs>
      </w:pPr>
      <w:hyperlink w:anchor="_Toc17531" w:history="1">
        <w:r>
          <w:rPr>
            <w:rFonts w:ascii="仿宋" w:eastAsia="仿宋" w:hAnsi="仿宋" w:cs="仿宋" w:hint="eastAsia"/>
            <w:lang w:eastAsia="zh-CN"/>
          </w:rPr>
          <w:t>(二)、施工工艺与技术路线</w:t>
        </w:r>
        <w:r>
          <w:tab/>
        </w:r>
        <w:r>
          <w:fldChar w:fldCharType="begin"/>
        </w:r>
        <w:r>
          <w:instrText xml:space="preserve"> PAGEREF _Toc17531 \h </w:instrText>
        </w:r>
        <w:r>
          <w:fldChar w:fldCharType="separate"/>
        </w:r>
        <w:r>
          <w:t>69</w:t>
        </w:r>
        <w:r>
          <w:fldChar w:fldCharType="end"/>
        </w:r>
      </w:hyperlink>
    </w:p>
    <w:p>
      <w:pPr>
        <w:pStyle w:val="TOC2"/>
        <w:tabs>
          <w:tab w:val="right" w:leader="dot" w:pos="8306"/>
        </w:tabs>
      </w:pPr>
      <w:hyperlink w:anchor="_Toc13475" w:history="1">
        <w:r>
          <w:rPr>
            <w:rFonts w:ascii="仿宋" w:eastAsia="仿宋" w:hAnsi="仿宋" w:cs="仿宋" w:hint="eastAsia"/>
            <w:lang w:eastAsia="zh-CN"/>
          </w:rPr>
          <w:t>(三)、关键节点施工计划</w:t>
        </w:r>
        <w:r>
          <w:tab/>
        </w:r>
        <w:r>
          <w:fldChar w:fldCharType="begin"/>
        </w:r>
        <w:r>
          <w:instrText xml:space="preserve"> PAGEREF _Toc13475 \h </w:instrText>
        </w:r>
        <w:r>
          <w:fldChar w:fldCharType="separate"/>
        </w:r>
        <w:r>
          <w:t>71</w:t>
        </w:r>
        <w:r>
          <w:fldChar w:fldCharType="end"/>
        </w:r>
      </w:hyperlink>
    </w:p>
    <w:p>
      <w:pPr>
        <w:pStyle w:val="TOC2"/>
        <w:tabs>
          <w:tab w:val="right" w:leader="dot" w:pos="8306"/>
        </w:tabs>
      </w:pPr>
      <w:hyperlink w:anchor="_Toc14387" w:history="1">
        <w:r>
          <w:rPr>
            <w:rFonts w:ascii="仿宋" w:eastAsia="仿宋" w:hAnsi="仿宋" w:cs="仿宋" w:hint="eastAsia"/>
            <w:lang w:eastAsia="zh-CN"/>
          </w:rPr>
          <w:t>(四)、施工现场管理</w:t>
        </w:r>
        <w:r>
          <w:tab/>
        </w:r>
        <w:r>
          <w:fldChar w:fldCharType="begin"/>
        </w:r>
        <w:r>
          <w:instrText xml:space="preserve"> PAGEREF _Toc14387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84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介电玻璃纤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低介电玻璃纤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介电玻璃纤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介电玻璃纤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介电玻璃纤维项目的社会影响是全面而深远的。从提供就业机会和提升公共服务，到促进社会结构和劳动市场的多元化，再到推动社会责任和伦理标准的提高，项目对于提升社区的经济、文化和社会福祉有着重要作用。通过这些正面影响，低介电玻璃纤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4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为了融入当地社区，低介电玻璃纤维项目需深入理解当地的文化特色和社会习俗。例如，项目在设计广告和市场推广活动时，应考虑使用当地语言和符合地方文化的表达方式。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16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为了确保低介电玻璃纤维项目的成功并最大限度地减轻潜在的社会风险，详细的风险分析和具体的应对策略至关重要。以下是针对项目可能面临的具体社会风险及相应对策的分析：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风险描述：低介电玻璃纤维项目可能遭遇社区抵制，尤其如果社区成员认为项目会破坏他们的生活环境或忽略他们的意见。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风险描述：低介电玻璃纤维项目的商业实践可能与当地的文化和价值观存在冲突，导致社会紧张和文化冲突。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风险描述：低介电玻璃纤维项目可能会增加对公共资源和基础设施的需求，给当地带来额外压力，例如在水资源、能源供应和交通系统方面。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风险描述：低介电玻璃纤维项目可能会引起当地社会结构和动态的变化，例如改变社区的人口组成和社交模式。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风险描述：在低介电玻璃纤维项目运营过程中，可能涉及大量个人和商业敏感信息，存在信息安全和隐私保护的风险。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82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19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38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https://d.book118.com/207064022032006026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22912"/>
    <w:rsid w:val="28522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64022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2024-01-05T01:06:00Z</dcterms:created>
  <dcterms:modified xsi:type="dcterms:W3CDTF">2024-01-05T01:07:05Z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EB824825EC7641E1A296F2576B890276_11</vt:lpwstr>
  </property>
  <property fmtid="{D5CDD505-2E9C-101B-9397-08002B2CF9AE}" pid="3" name="KSOProductBuildVer">
    <vt:lpwstr>2052-12.1.0.16120</vt:lpwstr>
  </property>
</Properties>
</file>