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江西上饶市第二中学物理八年级下册期末考试定向练习</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如图所示是我国新型万吨级055型导弹驱逐舰，其排水量可达12500t，该型驱逐舰在海上航行过程中，下列说法正确的是（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21255" cy="1422400"/>
            <wp:effectExtent l="0" t="0" r="17145" b="6350"/>
            <wp:docPr id="23" name="图片 23" descr="图片_x0020_1000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03"/>
                    <pic:cNvPicPr>
                      <a:picLocks noChangeAspect="1"/>
                    </pic:cNvPicPr>
                  </pic:nvPicPr>
                  <pic:blipFill>
                    <a:blip xmlns:r="http://schemas.openxmlformats.org/officeDocument/2006/relationships" r:embed="rId4"/>
                    <a:stretch>
                      <a:fillRect/>
                    </a:stretch>
                  </pic:blipFill>
                  <pic:spPr>
                    <a:xfrm>
                      <a:off x="0" y="0"/>
                      <a:ext cx="2421467" cy="14224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A．发射导弹后，驱逐舰所受浮力变小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B．排水量指的是驱逐舰所受的重力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C．驱逐舰直线行驶时，运动状态不变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D．发射导弹后，驱逐舰会下沉一些</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同一物体在月球表面受到的重力是在地球表面所受重力的六分之一，也就是说月球表面上物体重力与质量的比值约为g</w:t>
      </w:r>
      <w:r>
        <w:rPr>
          <w:rFonts w:ascii="宋体" w:eastAsia="宋体" w:hAnsi="宋体" w:cs="宋体" w:hint="eastAsia"/>
          <w:color w:val="000000" w:themeColor="text1"/>
          <w:sz w:val="22"/>
          <w:vertAlign w:val="subscript"/>
          <w14:textFill>
            <w14:solidFill>
              <w14:schemeClr w14:val="tx1"/>
            </w14:solidFill>
          </w14:textFill>
        </w:rPr>
        <w:t>月</w:t>
      </w:r>
      <w:r>
        <w:rPr>
          <w:rFonts w:ascii="宋体" w:eastAsia="宋体" w:hAnsi="宋体" w:cs="宋体" w:hint="eastAsia"/>
          <w:color w:val="000000" w:themeColor="text1"/>
          <w:sz w:val="22"/>
          <w14:textFill>
            <w14:solidFill>
              <w14:schemeClr w14:val="tx1"/>
            </w14:solidFill>
          </w14:textFill>
        </w:rPr>
        <w:t xml:space="preserve">=1.6N/kg。设想我们乘宇宙飞船从地球登上月球，以下说法正确的是（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A．地球上质量是60kg人，在月球上质量变为10kg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B．地球表面重力为600N的人，在月球表面重力约为100N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C．在地球表面最多能举起重600N物体的人，在月球表面最多能举起重100N的物体</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D．在地球表面最多能举起60kg物体的人，在月球表面最多能举起60kg的物体</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如图所示，四个体积相同而材料不同的球甲、乙、丙、丁分别静止在水中的不同深度处。所受浮力分别为F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密度分别为ρ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558800"/>
            <wp:effectExtent l="0" t="0" r="4445" b="12700"/>
            <wp:docPr id="45"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pic:cNvPicPr>
                      <a:picLocks noChangeAspect="1"/>
                    </pic:cNvPicPr>
                  </pic:nvPicPr>
                  <pic:blipFill>
                    <a:blip xmlns:r="http://schemas.openxmlformats.org/officeDocument/2006/relationships" r:embed="rId6"/>
                    <a:stretch>
                      <a:fillRect/>
                    </a:stretch>
                  </pic:blipFill>
                  <pic:spPr>
                    <a:xfrm>
                      <a:off x="0" y="0"/>
                      <a:ext cx="948267" cy="558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 xml:space="preserve"> ，ρ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丁</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sz w:val="22"/>
          <w:lang w:eastAsia="zh-CN"/>
        </w:rPr>
        <w:t>5、</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2018年8月，教育部、国家卫生健康委等八部门联合印发《综合防控儿童青少年近视实施方案》，要求各地中小学强化学生体质，增强体育锻炼，并且规范电子产品使用，建立视力健康档案，综合施策全面防控青少年近视。下列四幅示意图中，表示近视眼成像和近视眼矫正后成像情况正确的分别是（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707255" cy="1016000"/>
            <wp:effectExtent l="0" t="0" r="17145" b="12700"/>
            <wp:docPr id="86" name="图片 8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pic:cNvPicPr>
                      <a:picLocks noChangeAspect="1"/>
                    </pic:cNvPicPr>
                  </pic:nvPicPr>
                  <pic:blipFill>
                    <a:blip xmlns:r="http://schemas.openxmlformats.org/officeDocument/2006/relationships" r:embed="rId7"/>
                    <a:stretch>
                      <a:fillRect/>
                    </a:stretch>
                  </pic:blipFill>
                  <pic:spPr>
                    <a:xfrm>
                      <a:off x="0" y="0"/>
                      <a:ext cx="4707467" cy="1016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B．乙和丁</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C．甲和丙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D．甲和丁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8"/>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生产生活中常常会用到各种机械设备，下列说法中不正确的是（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A．任何机械设备的效率总小于1</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B．减小机械内部摩擦可以提高其效率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C．提高机械设备的效率可以节能减排</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D．用机械设备做功越快，其效率越高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 xml:space="preserve">如图所示，把一根两端开口的细玻璃管，通过封闭性良好的橡皮塞插入装有红色水的玻璃瓶中，从管口向瓶内吹入少量气体后，瓶内的水沿玻璃管上升的高度为h。不考虑温度的影响，把该装置从山下移到山上后，参照以下表格数据，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76910" cy="1219200"/>
            <wp:effectExtent l="0" t="0" r="8890" b="0"/>
            <wp:docPr id="116" name="图片 116"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 name="图片 116" descr="图片_x0020_100004"/>
                    <pic:cNvPicPr>
                      <a:picLocks noChangeAspect="1"/>
                    </pic:cNvPicPr>
                  </pic:nvPicPr>
                  <pic:blipFill>
                    <a:blip xmlns:r="http://schemas.openxmlformats.org/officeDocument/2006/relationships" r:embed="rId9"/>
                    <a:stretch>
                      <a:fillRect/>
                    </a:stretch>
                  </pic:blipFill>
                  <pic:spPr>
                    <a:xfrm>
                      <a:off x="0" y="0"/>
                      <a:ext cx="677333" cy="1219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170"/>
        <w:gridCol w:w="886"/>
        <w:gridCol w:w="886"/>
        <w:gridCol w:w="886"/>
        <w:gridCol w:w="886"/>
        <w:gridCol w:w="886"/>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海拔高度/km</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r>
      <w:tr>
        <w:tblPrEx>
          <w:tblW w:w="0" w:type="auto"/>
          <w:tblInd w:w="380" w:type="dxa"/>
          <w:tblCellMar>
            <w:top w:w="0" w:type="dxa"/>
            <w:left w:w="108" w:type="dxa"/>
            <w:bottom w:w="0" w:type="dxa"/>
            <w:right w:w="108" w:type="dxa"/>
          </w:tblCellMar>
        </w:tblPrEx>
        <w:tc>
          <w:tcPr>
            <w:tcW w:w="217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大气压/mmHg</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760</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674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594</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526</w:t>
            </w:r>
          </w:p>
        </w:tc>
        <w:tc>
          <w:tcPr>
            <w:tcW w:w="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462</w:t>
            </w:r>
          </w:p>
        </w:tc>
      </w:tr>
    </w:tbl>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如图所示，手用力F=10N把重量为5N的一木块压在竖直墙面上静止，以下分析（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032510"/>
            <wp:effectExtent l="0" t="0" r="4445" b="15240"/>
            <wp:docPr id="72" name="图片 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pic:cNvPicPr>
                      <a:picLocks noChangeAspect="1"/>
                    </pic:cNvPicPr>
                  </pic:nvPicPr>
                  <pic:blipFill>
                    <a:blip xmlns:r="http://schemas.openxmlformats.org/officeDocument/2006/relationships" r:embed="rId10"/>
                    <a:stretch>
                      <a:fillRect/>
                    </a:stretch>
                  </pic:blipFill>
                  <pic:spPr>
                    <a:xfrm>
                      <a:off x="0" y="0"/>
                      <a:ext cx="948267"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手对木块的压力和木块对手的弹力是一对平衡力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手对木块的压力和墙对木块的弹力是一对平衡力</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墙面对木块的摩擦力是5N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增大压力F，木块受到的摩擦力随之增加</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A．只有</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B．只有</w:t>
      </w: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正确</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C．只有</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正确</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D．只有</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正确</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如图所示，壶身与壶嘴中的水面之所以保持相平是因为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原理；活塞A、B面积如图所示，当100N的力作用在活塞A上，活塞B能举起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N物体。</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658110" cy="863600"/>
            <wp:effectExtent l="0" t="0" r="8890" b="12700"/>
            <wp:docPr id="52" name="图片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pic:cNvPicPr>
                      <a:picLocks noChangeAspect="1"/>
                    </pic:cNvPicPr>
                  </pic:nvPicPr>
                  <pic:blipFill>
                    <a:blip xmlns:r="http://schemas.openxmlformats.org/officeDocument/2006/relationships" r:embed="rId11"/>
                    <a:stretch>
                      <a:fillRect/>
                    </a:stretch>
                  </pic:blipFill>
                  <pic:spPr>
                    <a:xfrm>
                      <a:off x="0" y="0"/>
                      <a:ext cx="2658533"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2"/>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如图所示的滑轮组，绳与滑轮间的摩擦不计。将质量为3kg的物体A放在粗糙的水平面上，以1m/s的速度匀速拉动物体时受到的摩擦力f＝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6pt;height:31pt" o:ole="" coordsize="21600,21600" o:preferrelative="t" filled="f" stroked="f">
            <v:stroke joinstyle="miter"/>
            <v:imagedata r:id="rId13" o:title=""/>
            <o:lock v:ext="edit" aspectratio="f"/>
            <w10:anchorlock/>
          </v:shape>
          <o:OLEObject Type="Embed" ProgID="Equation.DSMT4" ShapeID="_x0000_i1025" DrawAspect="Content" ObjectID="_1468075725" r:id="rId14"/>
        </w:object>
      </w:r>
      <w:r>
        <w:rPr>
          <w:rFonts w:ascii="宋体" w:eastAsia="宋体" w:hAnsi="宋体" w:cs="宋体" w:hint="eastAsia"/>
          <w:color w:val="000000" w:themeColor="text1"/>
          <w:sz w:val="22"/>
          <w14:textFill>
            <w14:solidFill>
              <w14:schemeClr w14:val="tx1"/>
            </w14:solidFill>
          </w14:textFill>
        </w:rPr>
        <w:t xml:space="preserve"> G，则物体的重力为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N，水平拉力F为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；在2s内物体移动的距离为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64055" cy="660400"/>
            <wp:effectExtent l="0" t="0" r="17145" b="6350"/>
            <wp:docPr id="38"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pic:cNvPicPr>
                      <a:picLocks noChangeAspect="1"/>
                    </pic:cNvPicPr>
                  </pic:nvPicPr>
                  <pic:blipFill>
                    <a:blip xmlns:r="http://schemas.openxmlformats.org/officeDocument/2006/relationships" r:embed="rId15"/>
                    <a:stretch>
                      <a:fillRect/>
                    </a:stretch>
                  </pic:blipFill>
                  <pic:spPr>
                    <a:xfrm>
                      <a:off x="0" y="0"/>
                      <a:ext cx="1964267" cy="660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在实心球测试时，小华捡起重为20N的实心球，并缓慢举至2m高处，这一过程小华对球做功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J；将球用力投出后，实心球向前飞行了10米，球出手后，小华对球做功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6"/>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如图甲中，将木板固定，水平匀速拉动木块，待测力计示数稳定后，测力计的示数为为1.5N，则木块受到的滑动摩擦力大小为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N；如图乙中，用3.0N力水平匀速拉动木板，则木块受到的滑动摩擦力大小为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640455" cy="1388110"/>
            <wp:effectExtent l="0" t="0" r="17145" b="2540"/>
            <wp:docPr id="2" name="图片 2" descr="图片_x0020_1000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100030"/>
                    <pic:cNvPicPr>
                      <a:picLocks noChangeAspect="1"/>
                    </pic:cNvPicPr>
                  </pic:nvPicPr>
                  <pic:blipFill>
                    <a:blip xmlns:r="http://schemas.openxmlformats.org/officeDocument/2006/relationships" r:embed="rId17"/>
                    <a:stretch>
                      <a:fillRect/>
                    </a:stretch>
                  </pic:blipFill>
                  <pic:spPr>
                    <a:xfrm>
                      <a:off x="0" y="0"/>
                      <a:ext cx="3640667" cy="13885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3572510" cy="1320800"/>
            <wp:effectExtent l="0" t="0" r="8890" b="12700"/>
            <wp:docPr id="46" name="图片 46" descr="图片_x0020_1000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图片_x0020_100031"/>
                    <pic:cNvPicPr>
                      <a:picLocks noChangeAspect="1"/>
                    </pic:cNvPicPr>
                  </pic:nvPicPr>
                  <pic:blipFill>
                    <a:blip xmlns:r="http://schemas.openxmlformats.org/officeDocument/2006/relationships" r:embed="rId18"/>
                    <a:stretch>
                      <a:fillRect/>
                    </a:stretch>
                  </pic:blipFill>
                  <pic:spPr>
                    <a:xfrm>
                      <a:off x="0" y="0"/>
                      <a:ext cx="3572933" cy="1320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55" name="图片 55"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图片_x0020_1931919799"/>
                    <pic:cNvPicPr>
                      <a:picLocks noChangeAspect="1"/>
                    </pic:cNvPicPr>
                  </pic:nvPicPr>
                  <pic:blipFill>
                    <a:blip xmlns:r="http://schemas.openxmlformats.org/officeDocument/2006/relationships" r:embed="rId19"/>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人的眼睛像一架神奇的照相机，晶状体相当于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，视网膜相当于胶片，通过晶状体的调节将远近不同的物体成像在视网膜上。右图是不同位置处的两个物体的成像示意图，由图得出：眼睛看近处的物体时，晶状体的焦距</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（选填“变大”、“变小”或“不变”）。人眼若长期观察近处物体，会造成晶状体过度弯曲，当他看远处物体时，像会成在视网膜的前方，应戴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透镜制成的眼镜加以矫正。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25600" cy="1151255"/>
            <wp:effectExtent l="0" t="0" r="12700" b="10795"/>
            <wp:docPr id="35"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pic:cNvPicPr>
                      <a:picLocks noChangeAspect="1"/>
                    </pic:cNvPicPr>
                  </pic:nvPicPr>
                  <pic:blipFill>
                    <a:blip xmlns:r="http://schemas.openxmlformats.org/officeDocument/2006/relationships" r:embed="rId20"/>
                    <a:stretch>
                      <a:fillRect/>
                    </a:stretch>
                  </pic:blipFill>
                  <pic:spPr>
                    <a:xfrm>
                      <a:off x="0" y="0"/>
                      <a:ext cx="1625600" cy="11514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如图所示在一个重2N，底面积为0.01m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的容器里装8N的水，容器中水的深度为0.05m。把它放在水平桌面上（g＝l0N/kg）。求：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70000" cy="676910"/>
            <wp:effectExtent l="0" t="0" r="6350"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21"/>
                    <a:stretch>
                      <a:fillRect/>
                    </a:stretch>
                  </pic:blipFill>
                  <pic:spPr>
                    <a:xfrm>
                      <a:off x="0" y="0"/>
                      <a:ext cx="12700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（1）水对容器底的压强；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（2）水对容器底的压力。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建筑工地上，工人用如图所示的装置将重力为230N的建材从地面匀速送到6m高处，所用拉力为125N，时间为20s。求：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54455" cy="1270000"/>
            <wp:effectExtent l="0" t="0" r="17145" b="6350"/>
            <wp:docPr id="60" name="图片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60"/>
                    <pic:cNvPicPr>
                      <a:picLocks noChangeAspect="1"/>
                    </pic:cNvPicPr>
                  </pic:nvPicPr>
                  <pic:blipFill>
                    <a:blip xmlns:r="http://schemas.openxmlformats.org/officeDocument/2006/relationships" r:embed="rId22"/>
                    <a:stretch>
                      <a:fillRect/>
                    </a:stretch>
                  </pic:blipFill>
                  <pic:spPr>
                    <a:xfrm>
                      <a:off x="0" y="0"/>
                      <a:ext cx="1354667" cy="12700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（1）工人做的有用功；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（2）工人做的总功；</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（3）此过程中该装置的机械效率；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（4）工人做功的功率。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星期天，小强同学参加社区举办的“体验日”活动中，体验了一回送水工的工作，将一桶饮用桶装水搬到五楼的张爷爷家，饮用桶装水如图所示，某几种参数如表所示，求：（g＝10牛/千克）</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473200"/>
            <wp:effectExtent l="0" t="0" r="8890" b="1270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23"/>
                    <a:stretch>
                      <a:fillRect/>
                    </a:stretch>
                  </pic:blipFill>
                  <pic:spPr>
                    <a:xfrm>
                      <a:off x="0" y="0"/>
                      <a:ext cx="982133" cy="1473200"/>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1956"/>
        <w:gridCol w:w="3204"/>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材质</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PC</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容量</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18.9升（5加仑）</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桶长</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50厘米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桶底直径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28厘米</w:t>
            </w:r>
          </w:p>
        </w:tc>
      </w:tr>
      <w:tr>
        <w:tblPrEx>
          <w:tblW w:w="0" w:type="auto"/>
          <w:tblInd w:w="380" w:type="dxa"/>
          <w:tblCellMar>
            <w:top w:w="0" w:type="dxa"/>
            <w:left w:w="108" w:type="dxa"/>
            <w:bottom w:w="0" w:type="dxa"/>
            <w:right w:w="108" w:type="dxa"/>
          </w:tblCellMar>
        </w:tblPrEx>
        <w:tc>
          <w:tcPr>
            <w:tcW w:w="195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桶口直径</w:t>
            </w:r>
          </w:p>
        </w:tc>
        <w:tc>
          <w:tcPr>
            <w:tcW w:w="320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5.5厘米</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（1）若桶中装满水，水的质量是多少千克？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（2）若将装满水的饮用桶放在水平地面上，水对桶底的压强为多少帕？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（3）小强同学质量为40kg，桶重不计，每只脚与地面接触面积约250cm</w:t>
      </w:r>
      <w:r>
        <w:rPr>
          <w:rFonts w:ascii="宋体" w:eastAsia="宋体" w:hAnsi="宋体" w:cs="宋体" w:hint="eastAsia"/>
          <w:color w:val="000000" w:themeColor="text1"/>
          <w:sz w:val="22"/>
          <w:vertAlign w:val="superscript"/>
          <w14:textFill>
            <w14:solidFill>
              <w14:schemeClr w14:val="tx1"/>
            </w14:solidFill>
          </w14:textFill>
        </w:rPr>
        <w:t>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，当他扛起这桶水双脚站立时，他对水平地面的压强是多大？</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某同学利用图所示的装置探究“液体内部压强的特点”。</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24000" cy="1252855"/>
            <wp:effectExtent l="0" t="0" r="0" b="4445"/>
            <wp:docPr id="90" name="图片 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90"/>
                    <pic:cNvPicPr>
                      <a:picLocks noChangeAspect="1"/>
                    </pic:cNvPicPr>
                  </pic:nvPicPr>
                  <pic:blipFill>
                    <a:blip xmlns:r="http://schemas.openxmlformats.org/officeDocument/2006/relationships" r:embed="rId24"/>
                    <a:stretch>
                      <a:fillRect/>
                    </a:stretch>
                  </pic:blipFill>
                  <pic:spPr>
                    <a:xfrm>
                      <a:off x="0" y="0"/>
                      <a:ext cx="1524000" cy="12530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（1）两端开口的U形管相当于一个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。向图甲中的U形管内注入适量的红墨水，当红墨水静止时U形管左右两侧液面的高度</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（2）如图乙所示，某同学将橡皮管的一端紧密地套在U形管左侧的端口后，把探头放入水中，通过观察U形管两边液面的高度差来判断探头处水的压强的大小，高度差越大，水的压强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（选填“越大”或“越小”）。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（3）如图乙所示，多次改变探头在水中的深度，并比较每次的深度及相应的U形管左右两侧液面的高度差。这是为了探究压强与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的关系。同一深度，液体向各个方向的压强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（选填“相同”或“不同”）。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（4）某同学换用不同液体，当探头在下列液体中的深度相同时，U形管左右两侧液面的高度差最大的是</w:t>
      </w:r>
      <w:r>
        <w:rPr>
          <w:rFonts w:ascii="宋体" w:eastAsia="宋体" w:hAnsi="宋体" w:cs="宋体" w:hint="eastAsia"/>
          <w:color w:val="000000" w:themeColor="text1"/>
          <w:sz w:val="22"/>
          <w:u w:val="single"/>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t xml:space="preserve">（选填字母）。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A．酒精（ρ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B．植物油（ρ</w:t>
      </w:r>
      <w:r>
        <w:rPr>
          <w:rFonts w:ascii="宋体" w:eastAsia="宋体" w:hAnsi="宋体" w:cs="宋体" w:hint="eastAsia"/>
          <w:color w:val="000000" w:themeColor="text1"/>
          <w:sz w:val="22"/>
          <w:vertAlign w:val="subscript"/>
          <w14:textFill>
            <w14:solidFill>
              <w14:schemeClr w14:val="tx1"/>
            </w14:solidFill>
          </w14:textFill>
        </w:rPr>
        <w:t>植物油</w:t>
      </w:r>
      <w:r>
        <w:rPr>
          <w:rFonts w:ascii="宋体" w:eastAsia="宋体" w:hAnsi="宋体" w:cs="宋体" w:hint="eastAsia"/>
          <w:color w:val="000000" w:themeColor="text1"/>
          <w:sz w:val="22"/>
          <w14:textFill>
            <w14:solidFill>
              <w14:schemeClr w14:val="tx1"/>
            </w14:solidFill>
          </w14:textFill>
        </w:rPr>
        <w:t>＝0.9×10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C．盐水（ρ</w:t>
      </w:r>
      <w:r>
        <w:rPr>
          <w:rFonts w:ascii="宋体" w:eastAsia="宋体" w:hAnsi="宋体" w:cs="宋体" w:hint="eastAsia"/>
          <w:color w:val="000000" w:themeColor="text1"/>
          <w:sz w:val="22"/>
          <w:vertAlign w:val="subscript"/>
          <w14:textFill>
            <w14:solidFill>
              <w14:schemeClr w14:val="tx1"/>
            </w14:solidFill>
          </w14:textFill>
        </w:rPr>
        <w:t>盐水</w:t>
      </w:r>
      <w:r>
        <w:rPr>
          <w:rFonts w:ascii="宋体" w:eastAsia="宋体" w:hAnsi="宋体" w:cs="宋体" w:hint="eastAsia"/>
          <w:color w:val="000000" w:themeColor="text1"/>
          <w:sz w:val="22"/>
          <w14:textFill>
            <w14:solidFill>
              <w14:schemeClr w14:val="tx1"/>
            </w14:solidFill>
          </w14:textFill>
        </w:rPr>
        <w:t>＝1.1×10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在“探究力和运动的关系”的实验中，让木块由静止开始沿斜面滑下，木块在三种不同水平面上运动一段距离后分别停留在如图所示的位置。</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5" w:history="1">
        <w:r>
          <w:rPr>
            <w:rFonts w:ascii="SimSun" w:eastAsia="SimSun" w:hAnsi="SimSun" w:cs="SimSun"/>
            <w:b/>
            <w:bCs/>
            <w:color w:val="0000EE"/>
            <w:kern w:val="0"/>
            <w:sz w:val="30"/>
            <w:szCs w:val="30"/>
            <w:u w:val="single" w:color="0000EE"/>
          </w:rPr>
          <w:t>https://d.book118.com/207115142122006035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CFA73A6"/>
    <w:rsid w:val="3CFA73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wmf" /><Relationship Id="rId14" Type="http://schemas.openxmlformats.org/officeDocument/2006/relationships/oleObject" Target="embeddings/oleObject1.bin"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hyperlink" Target="https://d.book118.com/207115142122006035" TargetMode="External" /><Relationship Id="rId26" Type="http://schemas.openxmlformats.org/officeDocument/2006/relationships/theme" Target="theme/theme1.xml" /><Relationship Id="rId27"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56</Words>
  <Characters>325</Characters>
  <Application>Microsoft Office Word</Application>
  <DocSecurity>0</DocSecurity>
  <Lines>2</Lines>
  <Paragraphs>1</Paragraphs>
  <ScaleCrop>false</ScaleCrop>
  <Company/>
  <LinksUpToDate>false</LinksUpToDate>
  <CharactersWithSpaces>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2023-11-15T04:25:49Z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7DFF2C7FBACE4E3C878EC2BF0964368F_11</vt:lpwstr>
  </property>
  <property fmtid="{D5CDD505-2E9C-101B-9397-08002B2CF9AE}" pid="3" name="KSOProductBuildVer">
    <vt:lpwstr>2052-11.1.0.14309</vt:lpwstr>
  </property>
</Properties>
</file>