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磨具项目创业投资方案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14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_Toc12147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08" w:history="1">
        <w:r>
          <w:rPr>
            <w:rFonts w:ascii="仿宋" w:eastAsia="仿宋" w:hAnsi="仿宋" w:cs="仿宋" w:hint="eastAsia"/>
            <w:lang w:eastAsia="zh-CN"/>
          </w:rPr>
          <w:t>一、磨具项目承办单位基本情况</w:t>
        </w:r>
        <w:r>
          <w:tab/>
        </w:r>
        <w:r>
          <w:fldChar w:fldCharType="begin"/>
        </w:r>
        <w:r>
          <w:instrText xml:space="preserve"> PAGEREF _Toc19308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9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_Toc32199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6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_Toc17616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48" w:history="1">
        <w:r>
          <w:rPr>
            <w:rFonts w:ascii="仿宋" w:eastAsia="仿宋" w:hAnsi="仿宋" w:cs="仿宋" w:hint="eastAsia"/>
            <w:lang w:eastAsia="zh-CN"/>
          </w:rPr>
          <w:t>(三)、公司主要财务数据</w:t>
        </w:r>
        <w:r>
          <w:tab/>
        </w:r>
        <w:r>
          <w:fldChar w:fldCharType="begin"/>
        </w:r>
        <w:r>
          <w:instrText xml:space="preserve"> PAGEREF _Toc17048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5" w:history="1">
        <w:r>
          <w:rPr>
            <w:rFonts w:ascii="仿宋" w:eastAsia="仿宋" w:hAnsi="仿宋" w:cs="仿宋" w:hint="eastAsia"/>
            <w:lang w:eastAsia="zh-CN"/>
          </w:rPr>
          <w:t>(四)、核心人员介绍</w:t>
        </w:r>
        <w:r>
          <w:tab/>
        </w:r>
        <w:r>
          <w:fldChar w:fldCharType="begin"/>
        </w:r>
        <w:r>
          <w:instrText xml:space="preserve"> PAGEREF _Toc18695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51" w:history="1">
        <w:r>
          <w:rPr>
            <w:rFonts w:ascii="仿宋" w:eastAsia="仿宋" w:hAnsi="仿宋" w:cs="仿宋" w:hint="eastAsia"/>
            <w:lang w:eastAsia="zh-CN"/>
          </w:rPr>
          <w:t>二、工艺技术</w:t>
        </w:r>
        <w:r>
          <w:tab/>
        </w:r>
        <w:r>
          <w:fldChar w:fldCharType="begin"/>
        </w:r>
        <w:r>
          <w:instrText xml:space="preserve"> PAGEREF _Toc3351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6" w:history="1">
        <w:r>
          <w:rPr>
            <w:rFonts w:ascii="仿宋" w:eastAsia="仿宋" w:hAnsi="仿宋" w:cs="仿宋" w:hint="eastAsia"/>
            <w:lang w:eastAsia="zh-CN"/>
          </w:rPr>
          <w:t>(一)、原辅材料采购及管理</w:t>
        </w:r>
        <w:r>
          <w:tab/>
        </w:r>
        <w:r>
          <w:fldChar w:fldCharType="begin"/>
        </w:r>
        <w:r>
          <w:instrText xml:space="preserve"> PAGEREF _Toc30396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1" w:history="1">
        <w:r>
          <w:rPr>
            <w:rFonts w:ascii="仿宋" w:eastAsia="仿宋" w:hAnsi="仿宋" w:cs="仿宋" w:hint="eastAsia"/>
            <w:lang w:eastAsia="zh-CN"/>
          </w:rPr>
          <w:t>(二)、技术管理特点</w:t>
        </w:r>
        <w:r>
          <w:tab/>
        </w:r>
        <w:r>
          <w:fldChar w:fldCharType="begin"/>
        </w:r>
        <w:r>
          <w:instrText xml:space="preserve"> PAGEREF _Toc9341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4" w:history="1">
        <w:r>
          <w:rPr>
            <w:rFonts w:ascii="仿宋" w:eastAsia="仿宋" w:hAnsi="仿宋" w:cs="仿宋" w:hint="eastAsia"/>
            <w:lang w:eastAsia="zh-CN"/>
          </w:rPr>
          <w:t>(三)、项目工艺技术设计方案</w:t>
        </w:r>
        <w:r>
          <w:tab/>
        </w:r>
        <w:r>
          <w:fldChar w:fldCharType="begin"/>
        </w:r>
        <w:r>
          <w:instrText xml:space="preserve"> PAGEREF _Toc30364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3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_Toc23503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11" w:history="1">
        <w:r>
          <w:rPr>
            <w:rFonts w:ascii="仿宋" w:eastAsia="仿宋" w:hAnsi="仿宋" w:cs="仿宋" w:hint="eastAsia"/>
            <w:lang w:eastAsia="zh-CN"/>
          </w:rPr>
          <w:t>三、磨具技术创新的含义</w:t>
        </w:r>
        <w:r>
          <w:tab/>
        </w:r>
        <w:r>
          <w:fldChar w:fldCharType="begin"/>
        </w:r>
        <w:r>
          <w:instrText xml:space="preserve"> PAGEREF _Toc4211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47" w:history="1">
        <w:r>
          <w:rPr>
            <w:rFonts w:ascii="仿宋" w:eastAsia="仿宋" w:hAnsi="仿宋" w:cs="仿宋" w:hint="eastAsia"/>
            <w:lang w:eastAsia="zh-CN"/>
          </w:rPr>
          <w:t>(一)、技术创新的含义</w:t>
        </w:r>
        <w:r>
          <w:tab/>
        </w:r>
        <w:r>
          <w:fldChar w:fldCharType="begin"/>
        </w:r>
        <w:r>
          <w:instrText xml:space="preserve"> PAGEREF _Toc8447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04" w:history="1">
        <w:r>
          <w:rPr>
            <w:rFonts w:ascii="仿宋" w:eastAsia="仿宋" w:hAnsi="仿宋" w:cs="仿宋" w:hint="eastAsia"/>
            <w:lang w:eastAsia="zh-CN"/>
          </w:rPr>
          <w:t>四、磨具项目总体情况说明</w:t>
        </w:r>
        <w:r>
          <w:tab/>
        </w:r>
        <w:r>
          <w:fldChar w:fldCharType="begin"/>
        </w:r>
        <w:r>
          <w:instrText xml:space="preserve"> PAGEREF _Toc4704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" w:history="1">
        <w:r>
          <w:rPr>
            <w:rFonts w:ascii="仿宋" w:eastAsia="仿宋" w:hAnsi="仿宋" w:cs="仿宋" w:hint="eastAsia"/>
            <w:lang w:eastAsia="zh-CN"/>
          </w:rPr>
          <w:t>(一)、经营环境分析</w:t>
        </w:r>
        <w:r>
          <w:tab/>
        </w:r>
        <w:r>
          <w:fldChar w:fldCharType="begin"/>
        </w:r>
        <w:r>
          <w:instrText xml:space="preserve"> PAGEREF _Toc2526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5" w:history="1">
        <w:r>
          <w:rPr>
            <w:rFonts w:ascii="仿宋" w:eastAsia="仿宋" w:hAnsi="仿宋" w:cs="仿宋" w:hint="eastAsia"/>
            <w:lang w:eastAsia="zh-CN"/>
          </w:rPr>
          <w:t>(二)、磨具项目情况说明</w:t>
        </w:r>
        <w:r>
          <w:tab/>
        </w:r>
        <w:r>
          <w:fldChar w:fldCharType="begin"/>
        </w:r>
        <w:r>
          <w:instrText xml:space="preserve"> PAGEREF _Toc25205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6" w:history="1">
        <w:r>
          <w:rPr>
            <w:rFonts w:ascii="仿宋" w:eastAsia="仿宋" w:hAnsi="仿宋" w:cs="仿宋" w:hint="eastAsia"/>
            <w:lang w:eastAsia="zh-CN"/>
          </w:rPr>
          <w:t>(三)、经营结果分析</w:t>
        </w:r>
        <w:r>
          <w:tab/>
        </w:r>
        <w:r>
          <w:fldChar w:fldCharType="begin"/>
        </w:r>
        <w:r>
          <w:instrText xml:space="preserve"> PAGEREF _Toc30126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52" w:history="1">
        <w:r>
          <w:rPr>
            <w:rFonts w:ascii="仿宋" w:eastAsia="仿宋" w:hAnsi="仿宋" w:cs="仿宋" w:hint="eastAsia"/>
            <w:lang w:eastAsia="zh-CN"/>
          </w:rPr>
          <w:t>五、磨具市场营销分析</w:t>
        </w:r>
        <w:r>
          <w:tab/>
        </w:r>
        <w:r>
          <w:fldChar w:fldCharType="begin"/>
        </w:r>
        <w:r>
          <w:instrText xml:space="preserve"> PAGEREF _Toc5752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3" w:history="1">
        <w:r>
          <w:rPr>
            <w:rFonts w:ascii="仿宋" w:eastAsia="仿宋" w:hAnsi="仿宋" w:cs="仿宋" w:hint="eastAsia"/>
            <w:lang w:eastAsia="zh-CN"/>
          </w:rPr>
          <w:t>(一)、磨具市场营销总体思路</w:t>
        </w:r>
        <w:r>
          <w:tab/>
        </w:r>
        <w:r>
          <w:fldChar w:fldCharType="begin"/>
        </w:r>
        <w:r>
          <w:instrText xml:space="preserve"> PAGEREF _Toc20583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" w:history="1">
        <w:r>
          <w:rPr>
            <w:rFonts w:ascii="仿宋" w:eastAsia="仿宋" w:hAnsi="仿宋" w:cs="仿宋" w:hint="eastAsia"/>
            <w:lang w:eastAsia="zh-CN"/>
          </w:rPr>
          <w:t>(二)、磨具组织市场分析</w:t>
        </w:r>
        <w:r>
          <w:tab/>
        </w:r>
        <w:r>
          <w:fldChar w:fldCharType="begin"/>
        </w:r>
        <w:r>
          <w:instrText xml:space="preserve"> PAGEREF _Toc2731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85" w:history="1">
        <w:r>
          <w:rPr>
            <w:rFonts w:ascii="仿宋" w:eastAsia="仿宋" w:hAnsi="仿宋" w:cs="仿宋" w:hint="eastAsia"/>
            <w:lang w:eastAsia="zh-CN"/>
          </w:rPr>
          <w:t>(三)、磨具目标市场营销战略</w:t>
        </w:r>
        <w:r>
          <w:tab/>
        </w:r>
        <w:r>
          <w:fldChar w:fldCharType="begin"/>
        </w:r>
        <w:r>
          <w:instrText xml:space="preserve"> PAGEREF _Toc11485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1" w:history="1">
        <w:r>
          <w:rPr>
            <w:rFonts w:ascii="仿宋" w:eastAsia="仿宋" w:hAnsi="仿宋" w:cs="仿宋" w:hint="eastAsia"/>
            <w:lang w:eastAsia="zh-CN"/>
          </w:rPr>
          <w:t>(四)、磨具定价策略</w:t>
        </w:r>
        <w:r>
          <w:tab/>
        </w:r>
        <w:r>
          <w:fldChar w:fldCharType="begin"/>
        </w:r>
        <w:r>
          <w:instrText xml:space="preserve"> PAGEREF _Toc30651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3" w:history="1">
        <w:r>
          <w:rPr>
            <w:rFonts w:ascii="仿宋" w:eastAsia="仿宋" w:hAnsi="仿宋" w:cs="仿宋" w:hint="eastAsia"/>
            <w:lang w:eastAsia="zh-CN"/>
          </w:rPr>
          <w:t>(五)、磨具促销策略</w:t>
        </w:r>
        <w:r>
          <w:tab/>
        </w:r>
        <w:r>
          <w:fldChar w:fldCharType="begin"/>
        </w:r>
        <w:r>
          <w:instrText xml:space="preserve"> PAGEREF _Toc21873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4" w:history="1">
        <w:r>
          <w:rPr>
            <w:rFonts w:ascii="仿宋" w:eastAsia="仿宋" w:hAnsi="仿宋" w:cs="仿宋" w:hint="eastAsia"/>
            <w:lang w:eastAsia="zh-CN"/>
          </w:rPr>
          <w:t>(六)、磨具品牌策略</w:t>
        </w:r>
        <w:r>
          <w:tab/>
        </w:r>
        <w:r>
          <w:fldChar w:fldCharType="begin"/>
        </w:r>
        <w:r>
          <w:instrText xml:space="preserve"> PAGEREF _Toc18764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1" w:history="1">
        <w:r>
          <w:rPr>
            <w:rFonts w:ascii="仿宋" w:eastAsia="仿宋" w:hAnsi="仿宋" w:cs="仿宋" w:hint="eastAsia"/>
            <w:lang w:eastAsia="zh-CN"/>
          </w:rPr>
          <w:t>(七)、磨具关系营销</w:t>
        </w:r>
        <w:r>
          <w:tab/>
        </w:r>
        <w:r>
          <w:fldChar w:fldCharType="begin"/>
        </w:r>
        <w:r>
          <w:instrText xml:space="preserve"> PAGEREF _Toc12021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6" w:history="1">
        <w:r>
          <w:rPr>
            <w:rFonts w:ascii="仿宋" w:eastAsia="仿宋" w:hAnsi="仿宋" w:cs="仿宋" w:hint="eastAsia"/>
            <w:lang w:eastAsia="zh-CN"/>
          </w:rPr>
          <w:t>(八)、磨具体验营销</w:t>
        </w:r>
        <w:r>
          <w:tab/>
        </w:r>
        <w:r>
          <w:fldChar w:fldCharType="begin"/>
        </w:r>
        <w:r>
          <w:instrText xml:space="preserve"> PAGEREF _Toc16826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2" w:history="1">
        <w:r>
          <w:rPr>
            <w:rFonts w:ascii="仿宋" w:eastAsia="仿宋" w:hAnsi="仿宋" w:cs="仿宋" w:hint="eastAsia"/>
            <w:lang w:eastAsia="zh-CN"/>
          </w:rPr>
          <w:t>(九)、磨具互联网营销</w:t>
        </w:r>
        <w:r>
          <w:tab/>
        </w:r>
        <w:r>
          <w:fldChar w:fldCharType="begin"/>
        </w:r>
        <w:r>
          <w:instrText xml:space="preserve"> PAGEREF _Toc26592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26" w:history="1">
        <w:r>
          <w:rPr>
            <w:rFonts w:ascii="仿宋" w:eastAsia="仿宋" w:hAnsi="仿宋" w:cs="仿宋" w:hint="eastAsia"/>
            <w:lang w:eastAsia="zh-CN"/>
          </w:rPr>
          <w:t>六、磨具企业战略的制定</w:t>
        </w:r>
        <w:r>
          <w:tab/>
        </w:r>
        <w:r>
          <w:fldChar w:fldCharType="begin"/>
        </w:r>
        <w:r>
          <w:instrText xml:space="preserve"> PAGEREF _Toc7426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1" w:history="1">
        <w:r>
          <w:rPr>
            <w:rFonts w:ascii="仿宋" w:eastAsia="仿宋" w:hAnsi="仿宋" w:cs="仿宋" w:hint="eastAsia"/>
            <w:lang w:eastAsia="zh-CN"/>
          </w:rPr>
          <w:t>(一)、磨具企业战略的制定</w:t>
        </w:r>
        <w:r>
          <w:tab/>
        </w:r>
        <w:r>
          <w:fldChar w:fldCharType="begin"/>
        </w:r>
        <w:r>
          <w:instrText xml:space="preserve"> PAGEREF _Toc32271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09" w:history="1">
        <w:r>
          <w:rPr>
            <w:rFonts w:ascii="仿宋" w:eastAsia="仿宋" w:hAnsi="仿宋" w:cs="仿宋" w:hint="eastAsia"/>
            <w:lang w:eastAsia="zh-CN"/>
          </w:rPr>
          <w:t>七、法人治理结构</w:t>
        </w:r>
        <w:r>
          <w:tab/>
        </w:r>
        <w:r>
          <w:fldChar w:fldCharType="begin"/>
        </w:r>
        <w:r>
          <w:instrText xml:space="preserve"> PAGEREF _Toc13309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_Toc14244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_Toc27209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1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_Toc20417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_Toc17552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12" w:history="1">
        <w:r>
          <w:rPr>
            <w:rFonts w:ascii="仿宋" w:eastAsia="仿宋" w:hAnsi="仿宋" w:cs="仿宋" w:hint="eastAsia"/>
            <w:lang w:eastAsia="zh-CN"/>
          </w:rPr>
          <w:t>八、磨具新型运营方式</w:t>
        </w:r>
        <w:r>
          <w:tab/>
        </w:r>
        <w:r>
          <w:fldChar w:fldCharType="begin"/>
        </w:r>
        <w:r>
          <w:instrText xml:space="preserve"> PAGEREF _Toc24112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4" w:history="1">
        <w:r>
          <w:rPr>
            <w:rFonts w:ascii="仿宋" w:eastAsia="仿宋" w:hAnsi="仿宋" w:cs="仿宋" w:hint="eastAsia"/>
            <w:lang w:eastAsia="zh-CN"/>
          </w:rPr>
          <w:t>(一)、创新业务模式</w:t>
        </w:r>
        <w:r>
          <w:tab/>
        </w:r>
        <w:r>
          <w:fldChar w:fldCharType="begin"/>
        </w:r>
        <w:r>
          <w:instrText xml:space="preserve"> PAGEREF _Toc12824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1" w:history="1">
        <w:r>
          <w:rPr>
            <w:rFonts w:ascii="仿宋" w:eastAsia="仿宋" w:hAnsi="仿宋" w:cs="仿宋" w:hint="eastAsia"/>
            <w:lang w:eastAsia="zh-CN"/>
          </w:rPr>
          <w:t>(二)、数字化运营</w:t>
        </w:r>
        <w:r>
          <w:tab/>
        </w:r>
        <w:r>
          <w:fldChar w:fldCharType="begin"/>
        </w:r>
        <w:r>
          <w:instrText xml:space="preserve"> PAGEREF _Toc31031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9" w:history="1">
        <w:r>
          <w:rPr>
            <w:rFonts w:ascii="仿宋" w:eastAsia="仿宋" w:hAnsi="仿宋" w:cs="仿宋" w:hint="eastAsia"/>
            <w:lang w:eastAsia="zh-CN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_Toc11199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5" w:history="1">
        <w:r>
          <w:rPr>
            <w:rFonts w:ascii="仿宋" w:eastAsia="仿宋" w:hAnsi="仿宋" w:cs="仿宋" w:hint="eastAsia"/>
            <w:lang w:eastAsia="zh-CN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_Toc19245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08" w:history="1">
        <w:r>
          <w:rPr>
            <w:rFonts w:ascii="仿宋" w:eastAsia="仿宋" w:hAnsi="仿宋" w:cs="仿宋" w:hint="eastAsia"/>
            <w:lang w:eastAsia="zh-CN"/>
          </w:rPr>
          <w:t>九、项目风险分析及防范措施</w:t>
        </w:r>
        <w:r>
          <w:tab/>
        </w:r>
        <w:r>
          <w:fldChar w:fldCharType="begin"/>
        </w:r>
        <w:r>
          <w:instrText xml:space="preserve"> PAGEREF _Toc7108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6" w:history="1">
        <w:r>
          <w:rPr>
            <w:rFonts w:ascii="仿宋" w:eastAsia="仿宋" w:hAnsi="仿宋" w:cs="仿宋" w:hint="eastAsia"/>
            <w:lang w:eastAsia="zh-CN"/>
          </w:rPr>
          <w:t>(一)、项目的要紧风险因素识别</w:t>
        </w:r>
        <w:r>
          <w:tab/>
        </w:r>
        <w:r>
          <w:fldChar w:fldCharType="begin"/>
        </w:r>
        <w:r>
          <w:instrText xml:space="preserve"> PAGEREF _Toc24966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837" w:history="1">
        <w:r>
          <w:rPr>
            <w:rFonts w:ascii="仿宋" w:eastAsia="仿宋" w:hAnsi="仿宋" w:cs="仿宋" w:hint="eastAsia"/>
            <w:lang w:eastAsia="zh-CN"/>
          </w:rPr>
          <w:t>(二)、风险程度分析</w:t>
        </w:r>
        <w:r>
          <w:tab/>
        </w:r>
        <w:r>
          <w:fldChar w:fldCharType="begin"/>
        </w:r>
        <w:r>
          <w:instrText xml:space="preserve"> PAGEREF _Toc23837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2" w:history="1">
        <w:r>
          <w:rPr>
            <w:rFonts w:ascii="仿宋" w:eastAsia="仿宋" w:hAnsi="仿宋" w:cs="仿宋" w:hint="eastAsia"/>
            <w:lang w:eastAsia="zh-CN"/>
          </w:rPr>
          <w:t>(三)、防范与降低风险的计策</w:t>
        </w:r>
        <w:r>
          <w:tab/>
        </w:r>
        <w:r>
          <w:fldChar w:fldCharType="begin"/>
        </w:r>
        <w:r>
          <w:instrText xml:space="preserve"> PAGEREF _Toc26992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49" w:history="1">
        <w:r>
          <w:rPr>
            <w:rFonts w:ascii="仿宋" w:eastAsia="仿宋" w:hAnsi="仿宋" w:cs="仿宋" w:hint="eastAsia"/>
            <w:lang w:eastAsia="zh-CN"/>
          </w:rPr>
          <w:t>十、磨具促销策略</w:t>
        </w:r>
        <w:r>
          <w:tab/>
        </w:r>
        <w:r>
          <w:fldChar w:fldCharType="begin"/>
        </w:r>
        <w:r>
          <w:instrText xml:space="preserve"> PAGEREF _Toc22049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2" w:history="1">
        <w:r>
          <w:rPr>
            <w:rFonts w:ascii="仿宋" w:eastAsia="仿宋" w:hAnsi="仿宋" w:cs="仿宋" w:hint="eastAsia"/>
            <w:lang w:eastAsia="zh-CN"/>
          </w:rPr>
          <w:t>(一)、广告与宣传</w:t>
        </w:r>
        <w:r>
          <w:tab/>
        </w:r>
        <w:r>
          <w:fldChar w:fldCharType="begin"/>
        </w:r>
        <w:r>
          <w:instrText xml:space="preserve"> PAGEREF _Toc28222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5" w:history="1">
        <w:r>
          <w:rPr>
            <w:rFonts w:ascii="仿宋" w:eastAsia="仿宋" w:hAnsi="仿宋" w:cs="仿宋" w:hint="eastAsia"/>
            <w:lang w:eastAsia="zh-CN"/>
          </w:rPr>
          <w:t>(二)、促销活动</w:t>
        </w:r>
        <w:r>
          <w:tab/>
        </w:r>
        <w:r>
          <w:fldChar w:fldCharType="begin"/>
        </w:r>
        <w:r>
          <w:instrText xml:space="preserve"> PAGEREF _Toc4555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8" w:history="1">
        <w:r>
          <w:rPr>
            <w:rFonts w:ascii="仿宋" w:eastAsia="仿宋" w:hAnsi="仿宋" w:cs="仿宋" w:hint="eastAsia"/>
            <w:lang w:eastAsia="zh-CN"/>
          </w:rPr>
          <w:t>(三)、品牌推广</w:t>
        </w:r>
        <w:r>
          <w:tab/>
        </w:r>
        <w:r>
          <w:fldChar w:fldCharType="begin"/>
        </w:r>
        <w:r>
          <w:instrText xml:space="preserve"> PAGEREF _Toc4138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98" w:history="1">
        <w:r>
          <w:rPr>
            <w:rFonts w:ascii="仿宋" w:eastAsia="仿宋" w:hAnsi="仿宋" w:cs="仿宋" w:hint="eastAsia"/>
            <w:lang w:eastAsia="zh-CN"/>
          </w:rPr>
          <w:t>(四)、数字营销</w:t>
        </w:r>
        <w:r>
          <w:tab/>
        </w:r>
        <w:r>
          <w:fldChar w:fldCharType="begin"/>
        </w:r>
        <w:r>
          <w:instrText xml:space="preserve"> PAGEREF _Toc5098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42" w:history="1">
        <w:r>
          <w:rPr>
            <w:rFonts w:ascii="仿宋" w:eastAsia="仿宋" w:hAnsi="仿宋" w:cs="仿宋" w:hint="eastAsia"/>
            <w:lang w:eastAsia="zh-CN"/>
          </w:rPr>
          <w:t>十一、第十四章员工健康与安全管理</w:t>
        </w:r>
        <w:r>
          <w:tab/>
        </w:r>
        <w:r>
          <w:fldChar w:fldCharType="begin"/>
        </w:r>
        <w:r>
          <w:instrText xml:space="preserve"> PAGEREF _Toc7742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2" w:history="1">
        <w:r>
          <w:rPr>
            <w:rFonts w:ascii="仿宋" w:eastAsia="仿宋" w:hAnsi="仿宋" w:cs="仿宋" w:hint="eastAsia"/>
            <w:lang w:eastAsia="zh-CN"/>
          </w:rPr>
          <w:t>(一)、健康保障计划</w:t>
        </w:r>
        <w:r>
          <w:tab/>
        </w:r>
        <w:r>
          <w:fldChar w:fldCharType="begin"/>
        </w:r>
        <w:r>
          <w:instrText xml:space="preserve"> PAGEREF _Toc18422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5" w:history="1">
        <w:r>
          <w:rPr>
            <w:rFonts w:ascii="仿宋" w:eastAsia="仿宋" w:hAnsi="仿宋" w:cs="仿宋" w:hint="eastAsia"/>
            <w:lang w:eastAsia="zh-CN"/>
          </w:rPr>
          <w:t>(二)、安全管理体系</w:t>
        </w:r>
        <w:r>
          <w:tab/>
        </w:r>
        <w:r>
          <w:fldChar w:fldCharType="begin"/>
        </w:r>
        <w:r>
          <w:instrText xml:space="preserve"> PAGEREF _Toc5215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83" w:history="1">
        <w:r>
          <w:rPr>
            <w:rFonts w:ascii="仿宋" w:eastAsia="仿宋" w:hAnsi="仿宋" w:cs="仿宋" w:hint="eastAsia"/>
            <w:lang w:eastAsia="zh-CN"/>
          </w:rPr>
          <w:t>十二、磨具项目组织与管理</w:t>
        </w:r>
        <w:r>
          <w:tab/>
        </w:r>
        <w:r>
          <w:fldChar w:fldCharType="begin"/>
        </w:r>
        <w:r>
          <w:instrText xml:space="preserve"> PAGEREF _Toc10083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5" w:history="1">
        <w:r>
          <w:rPr>
            <w:rFonts w:ascii="仿宋" w:eastAsia="仿宋" w:hAnsi="仿宋" w:cs="仿宋" w:hint="eastAsia"/>
            <w:lang w:eastAsia="zh-CN"/>
          </w:rPr>
          <w:t>(一)、磨具项目管理团队组建</w:t>
        </w:r>
        <w:r>
          <w:tab/>
        </w:r>
        <w:r>
          <w:fldChar w:fldCharType="begin"/>
        </w:r>
        <w:r>
          <w:instrText xml:space="preserve"> PAGEREF _Toc18125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8" w:history="1">
        <w:r>
          <w:rPr>
            <w:rFonts w:ascii="仿宋" w:eastAsia="仿宋" w:hAnsi="仿宋" w:cs="仿宋" w:hint="eastAsia"/>
            <w:lang w:eastAsia="zh-CN"/>
          </w:rPr>
          <w:t>(二)、磨具项目沟通与决策流程</w:t>
        </w:r>
        <w:r>
          <w:tab/>
        </w:r>
        <w:r>
          <w:fldChar w:fldCharType="begin"/>
        </w:r>
        <w:r>
          <w:instrText xml:space="preserve"> PAGEREF _Toc23458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8" w:history="1">
        <w:r>
          <w:rPr>
            <w:rFonts w:ascii="仿宋" w:eastAsia="仿宋" w:hAnsi="仿宋" w:cs="仿宋" w:hint="eastAsia"/>
            <w:lang w:eastAsia="zh-CN"/>
          </w:rPr>
          <w:t>(三)、磨具项目风险管理与应对策略</w:t>
        </w:r>
        <w:r>
          <w:tab/>
        </w:r>
        <w:r>
          <w:fldChar w:fldCharType="begin"/>
        </w:r>
        <w:r>
          <w:instrText xml:space="preserve"> PAGEREF _Toc3738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" w:history="1">
        <w:r>
          <w:rPr>
            <w:rFonts w:ascii="仿宋" w:eastAsia="仿宋" w:hAnsi="仿宋" w:cs="仿宋" w:hint="eastAsia"/>
            <w:lang w:eastAsia="zh-CN"/>
          </w:rPr>
          <w:t>十三、磨具行业促销策略</w:t>
        </w:r>
        <w:r>
          <w:tab/>
        </w:r>
        <w:r>
          <w:fldChar w:fldCharType="begin"/>
        </w:r>
        <w:r>
          <w:instrText xml:space="preserve"> PAGEREF _Toc316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8" w:history="1">
        <w:r>
          <w:rPr>
            <w:rFonts w:ascii="仿宋" w:eastAsia="仿宋" w:hAnsi="仿宋" w:cs="仿宋" w:hint="eastAsia"/>
            <w:lang w:eastAsia="zh-CN"/>
          </w:rPr>
          <w:t>(一)、多样化产品推广</w:t>
        </w:r>
        <w:r>
          <w:tab/>
        </w:r>
        <w:r>
          <w:fldChar w:fldCharType="begin"/>
        </w:r>
        <w:r>
          <w:instrText xml:space="preserve"> PAGEREF _Toc9958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4" w:history="1">
        <w:r>
          <w:rPr>
            <w:rFonts w:ascii="仿宋" w:eastAsia="仿宋" w:hAnsi="仿宋" w:cs="仿宋" w:hint="eastAsia"/>
            <w:lang w:eastAsia="zh-CN"/>
          </w:rPr>
          <w:t>(二)、价格优惠活动</w:t>
        </w:r>
        <w:r>
          <w:tab/>
        </w:r>
        <w:r>
          <w:fldChar w:fldCharType="begin"/>
        </w:r>
        <w:r>
          <w:instrText xml:space="preserve"> PAGEREF _Toc7334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62" w:history="1">
        <w:r>
          <w:rPr>
            <w:rFonts w:ascii="仿宋" w:eastAsia="仿宋" w:hAnsi="仿宋" w:cs="仿宋" w:hint="eastAsia"/>
            <w:lang w:eastAsia="zh-CN"/>
          </w:rPr>
          <w:t>(三)、增值服务</w:t>
        </w:r>
        <w:r>
          <w:tab/>
        </w:r>
        <w:r>
          <w:fldChar w:fldCharType="begin"/>
        </w:r>
        <w:r>
          <w:instrText xml:space="preserve"> PAGEREF _Toc10462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7" w:history="1">
        <w:r>
          <w:rPr>
            <w:rFonts w:ascii="仿宋" w:eastAsia="仿宋" w:hAnsi="仿宋" w:cs="仿宋" w:hint="eastAsia"/>
            <w:lang w:eastAsia="zh-CN"/>
          </w:rPr>
          <w:t>(四)、线上线下结合</w:t>
        </w:r>
        <w:r>
          <w:tab/>
        </w:r>
        <w:r>
          <w:fldChar w:fldCharType="begin"/>
        </w:r>
        <w:r>
          <w:instrText xml:space="preserve"> PAGEREF _Toc5817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8" w:history="1">
        <w:r>
          <w:rPr>
            <w:rFonts w:ascii="仿宋" w:eastAsia="仿宋" w:hAnsi="仿宋" w:cs="仿宋" w:hint="eastAsia"/>
            <w:lang w:eastAsia="zh-CN"/>
          </w:rPr>
          <w:t>(五)、售后服务</w:t>
        </w:r>
        <w:r>
          <w:tab/>
        </w:r>
        <w:r>
          <w:fldChar w:fldCharType="begin"/>
        </w:r>
        <w:r>
          <w:instrText xml:space="preserve"> PAGEREF _Toc17618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8" w:history="1">
        <w:r>
          <w:rPr>
            <w:rFonts w:ascii="仿宋" w:eastAsia="仿宋" w:hAnsi="仿宋" w:cs="仿宋" w:hint="eastAsia"/>
            <w:lang w:eastAsia="zh-CN"/>
          </w:rPr>
          <w:t>十四、市场与供应链管理</w:t>
        </w:r>
        <w:r>
          <w:tab/>
        </w:r>
        <w:r>
          <w:fldChar w:fldCharType="begin"/>
        </w:r>
        <w:r>
          <w:instrText xml:space="preserve"> PAGEREF _Toc1528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" w:history="1">
        <w:r>
          <w:rPr>
            <w:rFonts w:ascii="仿宋" w:eastAsia="仿宋" w:hAnsi="仿宋" w:cs="仿宋" w:hint="eastAsia"/>
            <w:lang w:eastAsia="zh-CN"/>
          </w:rPr>
          <w:t>(一)、供应链策略</w:t>
        </w:r>
        <w:r>
          <w:tab/>
        </w:r>
        <w:r>
          <w:fldChar w:fldCharType="begin"/>
        </w:r>
        <w:r>
          <w:instrText xml:space="preserve"> PAGEREF _Toc2271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6" w:history="1">
        <w:r>
          <w:rPr>
            <w:rFonts w:ascii="仿宋" w:eastAsia="仿宋" w:hAnsi="仿宋" w:cs="仿宋" w:hint="eastAsia"/>
            <w:lang w:eastAsia="zh-CN"/>
          </w:rPr>
          <w:t>(二)、供应商关系管理</w:t>
        </w:r>
        <w:r>
          <w:tab/>
        </w:r>
        <w:r>
          <w:fldChar w:fldCharType="begin"/>
        </w:r>
        <w:r>
          <w:instrText xml:space="preserve"> PAGEREF _Toc29456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1" w:history="1">
        <w:r>
          <w:rPr>
            <w:rFonts w:ascii="仿宋" w:eastAsia="仿宋" w:hAnsi="仿宋" w:cs="仿宋" w:hint="eastAsia"/>
            <w:lang w:eastAsia="zh-CN"/>
          </w:rPr>
          <w:t>(三)、存货与库存管理</w:t>
        </w:r>
        <w:r>
          <w:tab/>
        </w:r>
        <w:r>
          <w:fldChar w:fldCharType="begin"/>
        </w:r>
        <w:r>
          <w:instrText xml:space="preserve"> PAGEREF _Toc18941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_Toc31275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6" w:history="1">
        <w:r>
          <w:rPr>
            <w:rFonts w:ascii="仿宋" w:eastAsia="仿宋" w:hAnsi="仿宋" w:cs="仿宋" w:hint="eastAsia"/>
            <w:lang w:eastAsia="zh-CN"/>
          </w:rPr>
          <w:t>(五)、物流与分销策略</w:t>
        </w:r>
        <w:r>
          <w:tab/>
        </w:r>
        <w:r>
          <w:fldChar w:fldCharType="begin"/>
        </w:r>
        <w:r>
          <w:instrText xml:space="preserve"> PAGEREF _Toc10866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39" w:history="1">
        <w:r>
          <w:rPr>
            <w:rFonts w:ascii="仿宋" w:eastAsia="仿宋" w:hAnsi="仿宋" w:cs="仿宋" w:hint="eastAsia"/>
            <w:lang w:eastAsia="zh-CN"/>
          </w:rPr>
          <w:t>十五、战略风险的识别</w:t>
        </w:r>
        <w:r>
          <w:tab/>
        </w:r>
        <w:r>
          <w:fldChar w:fldCharType="begin"/>
        </w:r>
        <w:r>
          <w:instrText xml:space="preserve"> PAGEREF _Toc30739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8" w:history="1">
        <w:r>
          <w:rPr>
            <w:rFonts w:ascii="仿宋" w:eastAsia="仿宋" w:hAnsi="仿宋" w:cs="仿宋" w:hint="eastAsia"/>
            <w:lang w:eastAsia="zh-CN"/>
          </w:rPr>
          <w:t>(一)、磨具行业企业在确定愿景及使命时的风险识别</w:t>
        </w:r>
        <w:r>
          <w:tab/>
        </w:r>
        <w:r>
          <w:fldChar w:fldCharType="begin"/>
        </w:r>
        <w:r>
          <w:instrText xml:space="preserve"> PAGEREF _Toc20738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0" w:history="1">
        <w:r>
          <w:rPr>
            <w:rFonts w:ascii="仿宋" w:eastAsia="仿宋" w:hAnsi="仿宋" w:cs="仿宋" w:hint="eastAsia"/>
            <w:lang w:eastAsia="zh-CN"/>
          </w:rPr>
          <w:t>(二)、制定磨具行业企业战略目标的风险识别</w:t>
        </w:r>
        <w:r>
          <w:tab/>
        </w:r>
        <w:r>
          <w:fldChar w:fldCharType="begin"/>
        </w:r>
        <w:r>
          <w:instrText xml:space="preserve"> PAGEREF _Toc10550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9" w:history="1">
        <w:r>
          <w:rPr>
            <w:rFonts w:ascii="仿宋" w:eastAsia="仿宋" w:hAnsi="仿宋" w:cs="仿宋" w:hint="eastAsia"/>
            <w:lang w:eastAsia="zh-CN"/>
          </w:rPr>
          <w:t>(三)、磨具行业企业战略分析的风险识别</w:t>
        </w:r>
        <w:r>
          <w:tab/>
        </w:r>
        <w:r>
          <w:fldChar w:fldCharType="begin"/>
        </w:r>
        <w:r>
          <w:instrText xml:space="preserve"> PAGEREF _Toc15939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2" w:history="1">
        <w:r>
          <w:rPr>
            <w:rFonts w:ascii="仿宋" w:eastAsia="仿宋" w:hAnsi="仿宋" w:cs="仿宋" w:hint="eastAsia"/>
            <w:lang w:eastAsia="zh-CN"/>
          </w:rPr>
          <w:t>(四)、磨具行业企业战略选择的风险识别</w:t>
        </w:r>
        <w:r>
          <w:tab/>
        </w:r>
        <w:r>
          <w:fldChar w:fldCharType="begin"/>
        </w:r>
        <w:r>
          <w:instrText xml:space="preserve"> PAGEREF _Toc4622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8" w:history="1">
        <w:r>
          <w:rPr>
            <w:rFonts w:ascii="仿宋" w:eastAsia="仿宋" w:hAnsi="仿宋" w:cs="仿宋" w:hint="eastAsia"/>
            <w:lang w:eastAsia="zh-CN"/>
          </w:rPr>
          <w:t>(五)、磨具行业企业战略实施的风险识别</w:t>
        </w:r>
        <w:r>
          <w:tab/>
        </w:r>
        <w:r>
          <w:fldChar w:fldCharType="begin"/>
        </w:r>
        <w:r>
          <w:instrText xml:space="preserve"> PAGEREF _Toc23048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7" w:history="1">
        <w:r>
          <w:rPr>
            <w:rFonts w:ascii="仿宋" w:eastAsia="仿宋" w:hAnsi="仿宋" w:cs="仿宋" w:hint="eastAsia"/>
            <w:lang w:eastAsia="zh-CN"/>
          </w:rPr>
          <w:t>十六、推进公司成立的必要性分析</w:t>
        </w:r>
        <w:r>
          <w:tab/>
        </w:r>
        <w:r>
          <w:fldChar w:fldCharType="begin"/>
        </w:r>
        <w:r>
          <w:instrText xml:space="preserve"> PAGEREF _Toc887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4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_Toc24774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1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_Toc25331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_Toc22865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56" w:history="1">
        <w:r>
          <w:rPr>
            <w:rFonts w:ascii="仿宋" w:eastAsia="仿宋" w:hAnsi="仿宋" w:cs="仿宋" w:hint="eastAsia"/>
            <w:lang w:eastAsia="zh-CN"/>
          </w:rPr>
          <w:t>十七、磨具人力资源管理方案</w:t>
        </w:r>
        <w:r>
          <w:tab/>
        </w:r>
        <w:r>
          <w:fldChar w:fldCharType="begin"/>
        </w:r>
        <w:r>
          <w:instrText xml:space="preserve"> PAGEREF _Toc24056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8" w:history="1">
        <w:r>
          <w:rPr>
            <w:rFonts w:ascii="仿宋" w:eastAsia="仿宋" w:hAnsi="仿宋" w:cs="仿宋" w:hint="eastAsia"/>
            <w:lang w:eastAsia="zh-CN"/>
          </w:rPr>
          <w:t>(一)、磨具人力资源管理原则</w:t>
        </w:r>
        <w:r>
          <w:tab/>
        </w:r>
        <w:r>
          <w:fldChar w:fldCharType="begin"/>
        </w:r>
        <w:r>
          <w:instrText xml:space="preserve"> PAGEREF _Toc15728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0" w:history="1">
        <w:r>
          <w:rPr>
            <w:rFonts w:ascii="仿宋" w:eastAsia="仿宋" w:hAnsi="仿宋" w:cs="仿宋" w:hint="eastAsia"/>
            <w:lang w:eastAsia="zh-CN"/>
          </w:rPr>
          <w:t>(二)、磨具人力资源组织架构</w:t>
        </w:r>
        <w:r>
          <w:tab/>
        </w:r>
        <w:r>
          <w:fldChar w:fldCharType="begin"/>
        </w:r>
        <w:r>
          <w:instrText xml:space="preserve"> PAGEREF _Toc10420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6" w:history="1">
        <w:r>
          <w:rPr>
            <w:rFonts w:ascii="仿宋" w:eastAsia="仿宋" w:hAnsi="仿宋" w:cs="仿宋" w:hint="eastAsia"/>
            <w:lang w:eastAsia="zh-CN"/>
          </w:rPr>
          <w:t>(三)、磨具人力资源培训与开发方案</w:t>
        </w:r>
        <w:r>
          <w:tab/>
        </w:r>
        <w:r>
          <w:fldChar w:fldCharType="begin"/>
        </w:r>
        <w:r>
          <w:instrText xml:space="preserve"> PAGEREF _Toc5136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8" w:history="1">
        <w:r>
          <w:rPr>
            <w:rFonts w:ascii="仿宋" w:eastAsia="仿宋" w:hAnsi="仿宋" w:cs="仿宋" w:hint="eastAsia"/>
            <w:lang w:eastAsia="zh-CN"/>
          </w:rPr>
          <w:t>(四)、磨具人员配置方案</w:t>
        </w:r>
        <w:r>
          <w:tab/>
        </w:r>
        <w:r>
          <w:fldChar w:fldCharType="begin"/>
        </w:r>
        <w:r>
          <w:instrText xml:space="preserve"> PAGEREF _Toc11248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2" w:history="1">
        <w:r>
          <w:rPr>
            <w:rFonts w:ascii="仿宋" w:eastAsia="仿宋" w:hAnsi="仿宋" w:cs="仿宋" w:hint="eastAsia"/>
            <w:lang w:eastAsia="zh-CN"/>
          </w:rPr>
          <w:t>(五)、磨具绩效和薪酬管理方案</w:t>
        </w:r>
        <w:r>
          <w:tab/>
        </w:r>
        <w:r>
          <w:fldChar w:fldCharType="begin"/>
        </w:r>
        <w:r>
          <w:instrText xml:space="preserve"> PAGEREF _Toc29222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9" w:history="1">
        <w:r>
          <w:rPr>
            <w:rFonts w:ascii="仿宋" w:eastAsia="仿宋" w:hAnsi="仿宋" w:cs="仿宋" w:hint="eastAsia"/>
            <w:lang w:eastAsia="zh-CN"/>
          </w:rPr>
          <w:t>(六)、磨具员工福利管理方案</w:t>
        </w:r>
        <w:r>
          <w:tab/>
        </w:r>
        <w:r>
          <w:fldChar w:fldCharType="begin"/>
        </w:r>
        <w:r>
          <w:instrText xml:space="preserve"> PAGEREF _Toc25329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51" w:history="1">
        <w:r>
          <w:rPr>
            <w:rFonts w:ascii="仿宋" w:eastAsia="仿宋" w:hAnsi="仿宋" w:cs="仿宋" w:hint="eastAsia"/>
            <w:lang w:eastAsia="zh-CN"/>
          </w:rPr>
          <w:t>十八、法律法规及环境影响评价</w:t>
        </w:r>
        <w:r>
          <w:tab/>
        </w:r>
        <w:r>
          <w:fldChar w:fldCharType="begin"/>
        </w:r>
        <w:r>
          <w:instrText xml:space="preserve"> PAGEREF _Toc16251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9069" w:history="1">
        <w:r>
          <w:rPr>
            <w:rFonts w:ascii="仿宋" w:eastAsia="仿宋" w:hAnsi="仿宋" w:cs="仿宋" w:hint="eastAsia"/>
            <w:lang w:eastAsia="zh-CN"/>
          </w:rPr>
          <w:t>(一)、法律法规的遵守</w:t>
        </w:r>
        <w:r>
          <w:tab/>
        </w:r>
        <w:r>
          <w:fldChar w:fldCharType="begin"/>
        </w:r>
        <w:r>
          <w:instrText xml:space="preserve"> PAGEREF _Toc29069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66" w:history="1">
        <w:r>
          <w:rPr>
            <w:rFonts w:ascii="仿宋" w:eastAsia="仿宋" w:hAnsi="仿宋" w:cs="仿宋" w:hint="eastAsia"/>
            <w:lang w:eastAsia="zh-CN"/>
          </w:rPr>
          <w:t>(二)、环境影响评价</w:t>
        </w:r>
        <w:r>
          <w:tab/>
        </w:r>
        <w:r>
          <w:fldChar w:fldCharType="begin"/>
        </w:r>
        <w:r>
          <w:instrText xml:space="preserve"> PAGEREF _Toc18166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9" w:history="1">
        <w:r>
          <w:rPr>
            <w:rFonts w:ascii="仿宋" w:eastAsia="仿宋" w:hAnsi="仿宋" w:cs="仿宋" w:hint="eastAsia"/>
            <w:lang w:eastAsia="zh-CN"/>
          </w:rPr>
          <w:t>(三)、环保手续办理</w:t>
        </w:r>
        <w:r>
          <w:tab/>
        </w:r>
        <w:r>
          <w:fldChar w:fldCharType="begin"/>
        </w:r>
        <w:r>
          <w:instrText xml:space="preserve"> PAGEREF _Toc31699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66" w:history="1">
        <w:r>
          <w:rPr>
            <w:rFonts w:ascii="仿宋" w:eastAsia="仿宋" w:hAnsi="仿宋" w:cs="仿宋" w:hint="eastAsia"/>
            <w:lang w:eastAsia="zh-CN"/>
          </w:rPr>
          <w:t>十九、社会责任与可持续发展</w:t>
        </w:r>
        <w:r>
          <w:tab/>
        </w:r>
        <w:r>
          <w:fldChar w:fldCharType="begin"/>
        </w:r>
        <w:r>
          <w:instrText xml:space="preserve"> PAGEREF _Toc5666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88" w:history="1">
        <w:r>
          <w:rPr>
            <w:rFonts w:ascii="仿宋" w:eastAsia="仿宋" w:hAnsi="仿宋" w:cs="仿宋" w:hint="eastAsia"/>
            <w:lang w:eastAsia="zh-CN"/>
          </w:rPr>
          <w:t>(一)、社会责任理念与实践</w:t>
        </w:r>
        <w:r>
          <w:tab/>
        </w:r>
        <w:r>
          <w:fldChar w:fldCharType="begin"/>
        </w:r>
        <w:r>
          <w:instrText xml:space="preserve"> PAGEREF _Toc21488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9" w:history="1">
        <w:r>
          <w:rPr>
            <w:rFonts w:ascii="仿宋" w:eastAsia="仿宋" w:hAnsi="仿宋" w:cs="仿宋" w:hint="eastAsia"/>
            <w:lang w:eastAsia="zh-CN"/>
          </w:rPr>
          <w:t>(二)、环保与社区贡献计划</w:t>
        </w:r>
        <w:r>
          <w:tab/>
        </w:r>
        <w:r>
          <w:fldChar w:fldCharType="begin"/>
        </w:r>
        <w:r>
          <w:instrText xml:space="preserve"> PAGEREF _Toc3589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6" w:history="1">
        <w:r>
          <w:rPr>
            <w:rFonts w:ascii="仿宋" w:eastAsia="仿宋" w:hAnsi="仿宋" w:cs="仿宋" w:hint="eastAsia"/>
            <w:lang w:eastAsia="zh-CN"/>
          </w:rPr>
          <w:t>(三)、磨具项目对可持续发展的贡献</w:t>
        </w:r>
        <w:r>
          <w:tab/>
        </w:r>
        <w:r>
          <w:fldChar w:fldCharType="begin"/>
        </w:r>
        <w:r>
          <w:instrText xml:space="preserve"> PAGEREF _Toc30776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9" w:history="1">
        <w:r>
          <w:rPr>
            <w:rFonts w:ascii="仿宋" w:eastAsia="仿宋" w:hAnsi="仿宋" w:cs="仿宋" w:hint="eastAsia"/>
            <w:lang w:eastAsia="zh-CN"/>
          </w:rPr>
          <w:t>(四)、社会影响评价与反馈</w:t>
        </w:r>
        <w:r>
          <w:tab/>
        </w:r>
        <w:r>
          <w:fldChar w:fldCharType="begin"/>
        </w:r>
        <w:r>
          <w:instrText xml:space="preserve"> PAGEREF _Toc22399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58" w:history="1">
        <w:r>
          <w:rPr>
            <w:rFonts w:ascii="仿宋" w:eastAsia="仿宋" w:hAnsi="仿宋" w:cs="仿宋" w:hint="eastAsia"/>
            <w:lang w:eastAsia="zh-CN"/>
          </w:rPr>
          <w:t>二十、竞争分析</w:t>
        </w:r>
        <w:r>
          <w:tab/>
        </w:r>
        <w:r>
          <w:fldChar w:fldCharType="begin"/>
        </w:r>
        <w:r>
          <w:instrText xml:space="preserve"> PAGEREF _Toc27258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8" w:history="1">
        <w:r>
          <w:rPr>
            <w:rFonts w:ascii="仿宋" w:eastAsia="仿宋" w:hAnsi="仿宋" w:cs="仿宋" w:hint="eastAsia"/>
            <w:lang w:eastAsia="zh-CN"/>
          </w:rPr>
          <w:t>(一)、主要竞争对手概述</w:t>
        </w:r>
        <w:r>
          <w:tab/>
        </w:r>
        <w:r>
          <w:fldChar w:fldCharType="begin"/>
        </w:r>
        <w:r>
          <w:instrText xml:space="preserve"> PAGEREF _Toc16328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2" w:history="1">
        <w:r>
          <w:rPr>
            <w:rFonts w:ascii="仿宋" w:eastAsia="仿宋" w:hAnsi="仿宋" w:cs="仿宋" w:hint="eastAsia"/>
            <w:lang w:eastAsia="zh-CN"/>
          </w:rPr>
          <w:t>(二)、竞争对手优势和劣势分析</w:t>
        </w:r>
        <w:r>
          <w:tab/>
        </w:r>
        <w:r>
          <w:fldChar w:fldCharType="begin"/>
        </w:r>
        <w:r>
          <w:instrText xml:space="preserve"> PAGEREF _Toc26062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8" w:history="1">
        <w:r>
          <w:rPr>
            <w:rFonts w:ascii="仿宋" w:eastAsia="仿宋" w:hAnsi="仿宋" w:cs="仿宋" w:hint="eastAsia"/>
            <w:lang w:eastAsia="zh-CN"/>
          </w:rPr>
          <w:t>(三)、市场份额和竞争定位</w:t>
        </w:r>
        <w:r>
          <w:tab/>
        </w:r>
        <w:r>
          <w:fldChar w:fldCharType="begin"/>
        </w:r>
        <w:r>
          <w:instrText xml:space="preserve"> PAGEREF _Toc13638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3" w:history="1">
        <w:r>
          <w:rPr>
            <w:rFonts w:ascii="仿宋" w:eastAsia="仿宋" w:hAnsi="仿宋" w:cs="仿宋" w:hint="eastAsia"/>
            <w:lang w:eastAsia="zh-CN"/>
          </w:rPr>
          <w:t>(四)、竞争策略和反应计划</w:t>
        </w:r>
        <w:r>
          <w:tab/>
        </w:r>
        <w:r>
          <w:fldChar w:fldCharType="begin"/>
        </w:r>
        <w:r>
          <w:instrText xml:space="preserve"> PAGEREF _Toc10103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0" w:history="1">
        <w:r>
          <w:rPr>
            <w:rFonts w:ascii="仿宋" w:eastAsia="仿宋" w:hAnsi="仿宋" w:cs="仿宋" w:hint="eastAsia"/>
            <w:lang w:eastAsia="zh-CN"/>
          </w:rPr>
          <w:t>(五)、创新和差异化战略</w:t>
        </w:r>
        <w:r>
          <w:tab/>
        </w:r>
        <w:r>
          <w:fldChar w:fldCharType="begin"/>
        </w:r>
        <w:r>
          <w:instrText xml:space="preserve"> PAGEREF _Toc26630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39" w:history="1">
        <w:r>
          <w:rPr>
            <w:rFonts w:ascii="仿宋" w:eastAsia="仿宋" w:hAnsi="仿宋" w:cs="仿宋" w:hint="eastAsia"/>
            <w:lang w:eastAsia="zh-CN"/>
          </w:rPr>
          <w:t>二十一、技术支持与维护</w:t>
        </w:r>
        <w:r>
          <w:tab/>
        </w:r>
        <w:r>
          <w:fldChar w:fldCharType="begin"/>
        </w:r>
        <w:r>
          <w:instrText xml:space="preserve"> PAGEREF _Toc30239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8" w:history="1">
        <w:r>
          <w:rPr>
            <w:rFonts w:ascii="仿宋" w:eastAsia="仿宋" w:hAnsi="仿宋" w:cs="仿宋" w:hint="eastAsia"/>
            <w:lang w:eastAsia="zh-CN"/>
          </w:rPr>
          <w:t>(一)、技术支持策略</w:t>
        </w:r>
        <w:r>
          <w:tab/>
        </w:r>
        <w:r>
          <w:fldChar w:fldCharType="begin"/>
        </w:r>
        <w:r>
          <w:instrText xml:space="preserve"> PAGEREF _Toc23798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7" w:history="1">
        <w:r>
          <w:rPr>
            <w:rFonts w:ascii="仿宋" w:eastAsia="仿宋" w:hAnsi="仿宋" w:cs="仿宋" w:hint="eastAsia"/>
            <w:lang w:eastAsia="zh-CN"/>
          </w:rPr>
          <w:t>(二)、设备维护计划</w:t>
        </w:r>
        <w:r>
          <w:tab/>
        </w:r>
        <w:r>
          <w:fldChar w:fldCharType="begin"/>
        </w:r>
        <w:r>
          <w:instrText xml:space="preserve"> PAGEREF _Toc13247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2" w:history="1">
        <w:r>
          <w:rPr>
            <w:rFonts w:ascii="仿宋" w:eastAsia="仿宋" w:hAnsi="仿宋" w:cs="仿宋" w:hint="eastAsia"/>
            <w:lang w:eastAsia="zh-CN"/>
          </w:rPr>
          <w:t>(三)、紧急事件计划</w:t>
        </w:r>
        <w:r>
          <w:tab/>
        </w:r>
        <w:r>
          <w:fldChar w:fldCharType="begin"/>
        </w:r>
        <w:r>
          <w:instrText xml:space="preserve"> PAGEREF _Toc4452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14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308"/>
      <w:r>
        <w:rPr>
          <w:rFonts w:ascii="仿宋" w:eastAsia="仿宋" w:hAnsi="仿宋" w:cs="仿宋" w:hint="eastAsia"/>
          <w:sz w:val="28"/>
          <w:lang w:eastAsia="zh-CN"/>
        </w:rPr>
        <w:t>一、磨具项目承办单位基本情况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199"/>
      <w:r>
        <w:rPr>
          <w:rFonts w:ascii="仿宋" w:eastAsia="仿宋" w:hAnsi="仿宋" w:cs="仿宋" w:hint="eastAsia"/>
          <w:lang w:eastAsia="zh-CN"/>
        </w:rPr>
        <w:t>(一)、公司基本信息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公司全称为某某公司有限公司，注册地址位于中国XX省XX市XX区XX街XX号，注册资本为XXX万元，成立日期为20XX年。该公司的性质为民营公司或者国有公司或者合资公司。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616"/>
      <w:r>
        <w:rPr>
          <w:rFonts w:ascii="仿宋" w:eastAsia="仿宋" w:hAnsi="仿宋" w:cs="仿宋" w:hint="eastAsia"/>
          <w:sz w:val="28"/>
          <w:lang w:eastAsia="zh-CN"/>
        </w:rPr>
        <w:t>(二)、公司简介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非常有声望的企业，在[公司核心业务领域]建立了强大的竞争力。20XX年的时候，该公司创立并凭借其出色的表现成功地成为了该行业的先锋之一。立足于创新、优质以及可持续发展等核心价值观，该公司致力于满足客户的需求，同时努力推动整个行业的进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https://d.book118.com/207124101156006052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磨具项目创业投资方案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磨具项目创业投资方案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磨具项目创业投资方案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磨具项目创业投资方案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磨具项目创业投资方案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AA5"/>
    <w:rsid w:val="00F02AA5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0712410115600605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2024-03-15T00:00:00Z</dcterms:created>
  <dcterms:modified xsi:type="dcterms:W3CDTF">2024-03-15T00:01:04Z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3DFF7CA6F4B049279F7D5B8358C2184C_11</vt:lpwstr>
  </property>
  <property fmtid="{D5CDD505-2E9C-101B-9397-08002B2CF9AE}" pid="3" name="KSOProductBuildVer">
    <vt:lpwstr>2052-12.1.0.16412</vt:lpwstr>
  </property>
</Properties>
</file>