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日光温室外保温被项目规划设计方案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439" w:history="1">
        <w:r>
          <w:rPr>
            <w:rFonts w:ascii="仿宋" w:eastAsia="仿宋" w:hAnsi="仿宋" w:cs="仿宋" w:hint="eastAsia"/>
            <w:lang w:eastAsia="zh-CN"/>
          </w:rPr>
          <w:t>序言</w:t>
        </w:r>
        <w:r>
          <w:tab/>
        </w:r>
        <w:r>
          <w:fldChar w:fldCharType="begin"/>
        </w:r>
        <w:r>
          <w:instrText xml:space="preserve"> PAGEREF _Toc3439 \h </w:instrText>
        </w:r>
        <w:r>
          <w:fldChar w:fldCharType="separate"/>
        </w:r>
        <w:r>
          <w:t>3</w:t>
        </w:r>
        <w:r>
          <w:fldChar w:fldCharType="end"/>
        </w:r>
      </w:hyperlink>
    </w:p>
    <w:p>
      <w:pPr>
        <w:pStyle w:val="TOC1"/>
        <w:tabs>
          <w:tab w:val="right" w:leader="dot" w:pos="8306"/>
        </w:tabs>
      </w:pPr>
      <w:hyperlink w:anchor="_Toc11105" w:history="1">
        <w:r>
          <w:rPr>
            <w:rFonts w:ascii="仿宋" w:eastAsia="仿宋" w:hAnsi="仿宋" w:cs="仿宋" w:hint="eastAsia"/>
            <w:lang w:eastAsia="zh-CN"/>
          </w:rPr>
          <w:t>一、市场分析、调研</w:t>
        </w:r>
        <w:r>
          <w:tab/>
        </w:r>
        <w:r>
          <w:fldChar w:fldCharType="begin"/>
        </w:r>
        <w:r>
          <w:instrText xml:space="preserve"> PAGEREF _Toc11105 \h </w:instrText>
        </w:r>
        <w:r>
          <w:fldChar w:fldCharType="separate"/>
        </w:r>
        <w:r>
          <w:t>3</w:t>
        </w:r>
        <w:r>
          <w:fldChar w:fldCharType="end"/>
        </w:r>
      </w:hyperlink>
    </w:p>
    <w:p>
      <w:pPr>
        <w:pStyle w:val="TOC2"/>
        <w:tabs>
          <w:tab w:val="right" w:leader="dot" w:pos="8306"/>
        </w:tabs>
      </w:pPr>
      <w:hyperlink w:anchor="_Toc14888" w:history="1">
        <w:r>
          <w:rPr>
            <w:rFonts w:ascii="仿宋" w:eastAsia="仿宋" w:hAnsi="仿宋" w:cs="仿宋" w:hint="eastAsia"/>
            <w:lang w:eastAsia="zh-CN"/>
          </w:rPr>
          <w:t>(一)、日光温室外保温被行业分析</w:t>
        </w:r>
        <w:r>
          <w:tab/>
        </w:r>
        <w:r>
          <w:fldChar w:fldCharType="begin"/>
        </w:r>
        <w:r>
          <w:instrText xml:space="preserve"> PAGEREF _Toc14888 \h </w:instrText>
        </w:r>
        <w:r>
          <w:fldChar w:fldCharType="separate"/>
        </w:r>
        <w:r>
          <w:t>3</w:t>
        </w:r>
        <w:r>
          <w:fldChar w:fldCharType="end"/>
        </w:r>
      </w:hyperlink>
    </w:p>
    <w:p>
      <w:pPr>
        <w:pStyle w:val="TOC2"/>
        <w:tabs>
          <w:tab w:val="right" w:leader="dot" w:pos="8306"/>
        </w:tabs>
      </w:pPr>
      <w:hyperlink w:anchor="_Toc7403" w:history="1">
        <w:r>
          <w:rPr>
            <w:rFonts w:ascii="仿宋" w:eastAsia="仿宋" w:hAnsi="仿宋" w:cs="仿宋" w:hint="eastAsia"/>
            <w:lang w:eastAsia="zh-CN"/>
          </w:rPr>
          <w:t>(二)、日光温室外保温被市场分析预测</w:t>
        </w:r>
        <w:r>
          <w:tab/>
        </w:r>
        <w:r>
          <w:fldChar w:fldCharType="begin"/>
        </w:r>
        <w:r>
          <w:instrText xml:space="preserve"> PAGEREF _Toc7403 \h </w:instrText>
        </w:r>
        <w:r>
          <w:fldChar w:fldCharType="separate"/>
        </w:r>
        <w:r>
          <w:t>4</w:t>
        </w:r>
        <w:r>
          <w:fldChar w:fldCharType="end"/>
        </w:r>
      </w:hyperlink>
    </w:p>
    <w:p>
      <w:pPr>
        <w:pStyle w:val="TOC1"/>
        <w:tabs>
          <w:tab w:val="right" w:leader="dot" w:pos="8306"/>
        </w:tabs>
      </w:pPr>
      <w:hyperlink w:anchor="_Toc11404" w:history="1">
        <w:r>
          <w:rPr>
            <w:rFonts w:ascii="仿宋" w:eastAsia="仿宋" w:hAnsi="仿宋" w:cs="仿宋" w:hint="eastAsia"/>
            <w:lang w:eastAsia="zh-CN"/>
          </w:rPr>
          <w:t>二、产品规划分析</w:t>
        </w:r>
        <w:r>
          <w:tab/>
        </w:r>
        <w:r>
          <w:fldChar w:fldCharType="begin"/>
        </w:r>
        <w:r>
          <w:instrText xml:space="preserve"> PAGEREF _Toc11404 \h </w:instrText>
        </w:r>
        <w:r>
          <w:fldChar w:fldCharType="separate"/>
        </w:r>
        <w:r>
          <w:t>5</w:t>
        </w:r>
        <w:r>
          <w:fldChar w:fldCharType="end"/>
        </w:r>
      </w:hyperlink>
    </w:p>
    <w:p>
      <w:pPr>
        <w:pStyle w:val="TOC2"/>
        <w:tabs>
          <w:tab w:val="right" w:leader="dot" w:pos="8306"/>
        </w:tabs>
      </w:pPr>
      <w:hyperlink w:anchor="_Toc26205" w:history="1">
        <w:r>
          <w:rPr>
            <w:rFonts w:ascii="仿宋" w:eastAsia="仿宋" w:hAnsi="仿宋" w:cs="仿宋" w:hint="eastAsia"/>
            <w:lang w:eastAsia="zh-CN"/>
          </w:rPr>
          <w:t>(一)、产品规划</w:t>
        </w:r>
        <w:r>
          <w:tab/>
        </w:r>
        <w:r>
          <w:fldChar w:fldCharType="begin"/>
        </w:r>
        <w:r>
          <w:instrText xml:space="preserve"> PAGEREF _Toc26205 \h </w:instrText>
        </w:r>
        <w:r>
          <w:fldChar w:fldCharType="separate"/>
        </w:r>
        <w:r>
          <w:t>5</w:t>
        </w:r>
        <w:r>
          <w:fldChar w:fldCharType="end"/>
        </w:r>
      </w:hyperlink>
    </w:p>
    <w:p>
      <w:pPr>
        <w:pStyle w:val="TOC2"/>
        <w:tabs>
          <w:tab w:val="right" w:leader="dot" w:pos="8306"/>
        </w:tabs>
      </w:pPr>
      <w:hyperlink w:anchor="_Toc3454" w:history="1">
        <w:r>
          <w:rPr>
            <w:rFonts w:ascii="仿宋" w:eastAsia="仿宋" w:hAnsi="仿宋" w:cs="仿宋" w:hint="eastAsia"/>
            <w:lang w:eastAsia="zh-CN"/>
          </w:rPr>
          <w:t>(二)、建设规模</w:t>
        </w:r>
        <w:r>
          <w:tab/>
        </w:r>
        <w:r>
          <w:fldChar w:fldCharType="begin"/>
        </w:r>
        <w:r>
          <w:instrText xml:space="preserve"> PAGEREF _Toc3454 \h </w:instrText>
        </w:r>
        <w:r>
          <w:fldChar w:fldCharType="separate"/>
        </w:r>
        <w:r>
          <w:t>5</w:t>
        </w:r>
        <w:r>
          <w:fldChar w:fldCharType="end"/>
        </w:r>
      </w:hyperlink>
    </w:p>
    <w:p>
      <w:pPr>
        <w:pStyle w:val="TOC1"/>
        <w:tabs>
          <w:tab w:val="right" w:leader="dot" w:pos="8306"/>
        </w:tabs>
      </w:pPr>
      <w:hyperlink w:anchor="_Toc11855" w:history="1">
        <w:r>
          <w:rPr>
            <w:rFonts w:ascii="仿宋" w:eastAsia="仿宋" w:hAnsi="仿宋" w:cs="仿宋" w:hint="eastAsia"/>
            <w:lang w:eastAsia="zh-CN"/>
          </w:rPr>
          <w:t>三、日光温室外保温被项目危机管理</w:t>
        </w:r>
        <w:r>
          <w:tab/>
        </w:r>
        <w:r>
          <w:fldChar w:fldCharType="begin"/>
        </w:r>
        <w:r>
          <w:instrText xml:space="preserve"> PAGEREF _Toc11855 \h </w:instrText>
        </w:r>
        <w:r>
          <w:fldChar w:fldCharType="separate"/>
        </w:r>
        <w:r>
          <w:t>7</w:t>
        </w:r>
        <w:r>
          <w:fldChar w:fldCharType="end"/>
        </w:r>
      </w:hyperlink>
    </w:p>
    <w:p>
      <w:pPr>
        <w:pStyle w:val="TOC2"/>
        <w:tabs>
          <w:tab w:val="right" w:leader="dot" w:pos="8306"/>
        </w:tabs>
      </w:pPr>
      <w:hyperlink w:anchor="_Toc3440" w:history="1">
        <w:r>
          <w:rPr>
            <w:rFonts w:ascii="仿宋" w:eastAsia="仿宋" w:hAnsi="仿宋" w:cs="仿宋" w:hint="eastAsia"/>
            <w:lang w:eastAsia="zh-CN"/>
          </w:rPr>
          <w:t>(一)、危机预警与识别</w:t>
        </w:r>
        <w:r>
          <w:tab/>
        </w:r>
        <w:r>
          <w:fldChar w:fldCharType="begin"/>
        </w:r>
        <w:r>
          <w:instrText xml:space="preserve"> PAGEREF _Toc3440 \h </w:instrText>
        </w:r>
        <w:r>
          <w:fldChar w:fldCharType="separate"/>
        </w:r>
        <w:r>
          <w:t>7</w:t>
        </w:r>
        <w:r>
          <w:fldChar w:fldCharType="end"/>
        </w:r>
      </w:hyperlink>
    </w:p>
    <w:p>
      <w:pPr>
        <w:pStyle w:val="TOC2"/>
        <w:tabs>
          <w:tab w:val="right" w:leader="dot" w:pos="8306"/>
        </w:tabs>
      </w:pPr>
      <w:hyperlink w:anchor="_Toc24252" w:history="1">
        <w:r>
          <w:rPr>
            <w:rFonts w:ascii="仿宋" w:eastAsia="仿宋" w:hAnsi="仿宋" w:cs="仿宋" w:hint="eastAsia"/>
            <w:lang w:eastAsia="zh-CN"/>
          </w:rPr>
          <w:t>(二)、危机应对与恢复</w:t>
        </w:r>
        <w:r>
          <w:tab/>
        </w:r>
        <w:r>
          <w:fldChar w:fldCharType="begin"/>
        </w:r>
        <w:r>
          <w:instrText xml:space="preserve"> PAGEREF _Toc24252 \h </w:instrText>
        </w:r>
        <w:r>
          <w:fldChar w:fldCharType="separate"/>
        </w:r>
        <w:r>
          <w:t>8</w:t>
        </w:r>
        <w:r>
          <w:fldChar w:fldCharType="end"/>
        </w:r>
      </w:hyperlink>
    </w:p>
    <w:p>
      <w:pPr>
        <w:pStyle w:val="TOC1"/>
        <w:tabs>
          <w:tab w:val="right" w:leader="dot" w:pos="8306"/>
        </w:tabs>
      </w:pPr>
      <w:hyperlink w:anchor="_Toc17535" w:history="1">
        <w:r>
          <w:rPr>
            <w:rFonts w:ascii="仿宋" w:eastAsia="仿宋" w:hAnsi="仿宋" w:cs="仿宋" w:hint="eastAsia"/>
            <w:lang w:eastAsia="zh-CN"/>
          </w:rPr>
          <w:t>四、日光温室外保温被项目选址可行性分析</w:t>
        </w:r>
        <w:r>
          <w:tab/>
        </w:r>
        <w:r>
          <w:fldChar w:fldCharType="begin"/>
        </w:r>
        <w:r>
          <w:instrText xml:space="preserve"> PAGEREF _Toc17535 \h </w:instrText>
        </w:r>
        <w:r>
          <w:fldChar w:fldCharType="separate"/>
        </w:r>
        <w:r>
          <w:t>9</w:t>
        </w:r>
        <w:r>
          <w:fldChar w:fldCharType="end"/>
        </w:r>
      </w:hyperlink>
    </w:p>
    <w:p>
      <w:pPr>
        <w:pStyle w:val="TOC2"/>
        <w:tabs>
          <w:tab w:val="right" w:leader="dot" w:pos="8306"/>
        </w:tabs>
      </w:pPr>
      <w:hyperlink w:anchor="_Toc21808" w:history="1">
        <w:r>
          <w:rPr>
            <w:rFonts w:ascii="仿宋" w:eastAsia="仿宋" w:hAnsi="仿宋" w:cs="仿宋" w:hint="eastAsia"/>
            <w:lang w:eastAsia="zh-CN"/>
          </w:rPr>
          <w:t>(一)、日光温室外保温被项目选址</w:t>
        </w:r>
        <w:r>
          <w:tab/>
        </w:r>
        <w:r>
          <w:fldChar w:fldCharType="begin"/>
        </w:r>
        <w:r>
          <w:instrText xml:space="preserve"> PAGEREF _Toc21808 \h </w:instrText>
        </w:r>
        <w:r>
          <w:fldChar w:fldCharType="separate"/>
        </w:r>
        <w:r>
          <w:t>9</w:t>
        </w:r>
        <w:r>
          <w:fldChar w:fldCharType="end"/>
        </w:r>
      </w:hyperlink>
    </w:p>
    <w:p>
      <w:pPr>
        <w:pStyle w:val="TOC2"/>
        <w:tabs>
          <w:tab w:val="right" w:leader="dot" w:pos="8306"/>
        </w:tabs>
      </w:pPr>
      <w:hyperlink w:anchor="_Toc12380" w:history="1">
        <w:r>
          <w:rPr>
            <w:rFonts w:ascii="仿宋" w:eastAsia="仿宋" w:hAnsi="仿宋" w:cs="仿宋" w:hint="eastAsia"/>
            <w:lang w:eastAsia="zh-CN"/>
          </w:rPr>
          <w:t>(二)、用地控制指标</w:t>
        </w:r>
        <w:r>
          <w:tab/>
        </w:r>
        <w:r>
          <w:fldChar w:fldCharType="begin"/>
        </w:r>
        <w:r>
          <w:instrText xml:space="preserve"> PAGEREF _Toc12380 \h </w:instrText>
        </w:r>
        <w:r>
          <w:fldChar w:fldCharType="separate"/>
        </w:r>
        <w:r>
          <w:t>9</w:t>
        </w:r>
        <w:r>
          <w:fldChar w:fldCharType="end"/>
        </w:r>
      </w:hyperlink>
    </w:p>
    <w:p>
      <w:pPr>
        <w:pStyle w:val="TOC2"/>
        <w:tabs>
          <w:tab w:val="right" w:leader="dot" w:pos="8306"/>
        </w:tabs>
      </w:pPr>
      <w:hyperlink w:anchor="_Toc15757" w:history="1">
        <w:r>
          <w:rPr>
            <w:rFonts w:ascii="仿宋" w:eastAsia="仿宋" w:hAnsi="仿宋" w:cs="仿宋" w:hint="eastAsia"/>
            <w:lang w:eastAsia="zh-CN"/>
          </w:rPr>
          <w:t>(三)、节约用地措施</w:t>
        </w:r>
        <w:r>
          <w:tab/>
        </w:r>
        <w:r>
          <w:fldChar w:fldCharType="begin"/>
        </w:r>
        <w:r>
          <w:instrText xml:space="preserve"> PAGEREF _Toc15757 \h </w:instrText>
        </w:r>
        <w:r>
          <w:fldChar w:fldCharType="separate"/>
        </w:r>
        <w:r>
          <w:t>11</w:t>
        </w:r>
        <w:r>
          <w:fldChar w:fldCharType="end"/>
        </w:r>
      </w:hyperlink>
    </w:p>
    <w:p>
      <w:pPr>
        <w:pStyle w:val="TOC2"/>
        <w:tabs>
          <w:tab w:val="right" w:leader="dot" w:pos="8306"/>
        </w:tabs>
      </w:pPr>
      <w:hyperlink w:anchor="_Toc9871" w:history="1">
        <w:r>
          <w:rPr>
            <w:rFonts w:ascii="仿宋" w:eastAsia="仿宋" w:hAnsi="仿宋" w:cs="仿宋" w:hint="eastAsia"/>
            <w:lang w:eastAsia="zh-CN"/>
          </w:rPr>
          <w:t>(四)、总图布置方案</w:t>
        </w:r>
        <w:r>
          <w:tab/>
        </w:r>
        <w:r>
          <w:fldChar w:fldCharType="begin"/>
        </w:r>
        <w:r>
          <w:instrText xml:space="preserve"> PAGEREF _Toc9871 \h </w:instrText>
        </w:r>
        <w:r>
          <w:fldChar w:fldCharType="separate"/>
        </w:r>
        <w:r>
          <w:t>13</w:t>
        </w:r>
        <w:r>
          <w:fldChar w:fldCharType="end"/>
        </w:r>
      </w:hyperlink>
    </w:p>
    <w:p>
      <w:pPr>
        <w:pStyle w:val="TOC2"/>
        <w:tabs>
          <w:tab w:val="right" w:leader="dot" w:pos="8306"/>
        </w:tabs>
      </w:pPr>
      <w:hyperlink w:anchor="_Toc13240" w:history="1">
        <w:r>
          <w:rPr>
            <w:rFonts w:ascii="仿宋" w:eastAsia="仿宋" w:hAnsi="仿宋" w:cs="仿宋" w:hint="eastAsia"/>
            <w:lang w:eastAsia="zh-CN"/>
          </w:rPr>
          <w:t>(五)、选址综合评价</w:t>
        </w:r>
        <w:r>
          <w:tab/>
        </w:r>
        <w:r>
          <w:fldChar w:fldCharType="begin"/>
        </w:r>
        <w:r>
          <w:instrText xml:space="preserve"> PAGEREF _Toc13240 \h </w:instrText>
        </w:r>
        <w:r>
          <w:fldChar w:fldCharType="separate"/>
        </w:r>
        <w:r>
          <w:t>14</w:t>
        </w:r>
        <w:r>
          <w:fldChar w:fldCharType="end"/>
        </w:r>
      </w:hyperlink>
    </w:p>
    <w:p>
      <w:pPr>
        <w:pStyle w:val="TOC1"/>
        <w:tabs>
          <w:tab w:val="right" w:leader="dot" w:pos="8306"/>
        </w:tabs>
      </w:pPr>
      <w:hyperlink w:anchor="_Toc1503" w:history="1">
        <w:r>
          <w:rPr>
            <w:rFonts w:ascii="仿宋" w:eastAsia="仿宋" w:hAnsi="仿宋" w:cs="仿宋" w:hint="eastAsia"/>
            <w:lang w:eastAsia="zh-CN"/>
          </w:rPr>
          <w:t>五、日光温室外保温被项目文档管理</w:t>
        </w:r>
        <w:r>
          <w:tab/>
        </w:r>
        <w:r>
          <w:fldChar w:fldCharType="begin"/>
        </w:r>
        <w:r>
          <w:instrText xml:space="preserve"> PAGEREF _Toc1503 \h </w:instrText>
        </w:r>
        <w:r>
          <w:fldChar w:fldCharType="separate"/>
        </w:r>
        <w:r>
          <w:t>15</w:t>
        </w:r>
        <w:r>
          <w:fldChar w:fldCharType="end"/>
        </w:r>
      </w:hyperlink>
    </w:p>
    <w:p>
      <w:pPr>
        <w:pStyle w:val="TOC2"/>
        <w:tabs>
          <w:tab w:val="right" w:leader="dot" w:pos="8306"/>
        </w:tabs>
      </w:pPr>
      <w:hyperlink w:anchor="_Toc27631" w:history="1">
        <w:r>
          <w:rPr>
            <w:rFonts w:ascii="仿宋" w:eastAsia="仿宋" w:hAnsi="仿宋" w:cs="仿宋" w:hint="eastAsia"/>
            <w:lang w:eastAsia="zh-CN"/>
          </w:rPr>
          <w:t>(一)、文档编制与审查</w:t>
        </w:r>
        <w:r>
          <w:tab/>
        </w:r>
        <w:r>
          <w:fldChar w:fldCharType="begin"/>
        </w:r>
        <w:r>
          <w:instrText xml:space="preserve"> PAGEREF _Toc27631 \h </w:instrText>
        </w:r>
        <w:r>
          <w:fldChar w:fldCharType="separate"/>
        </w:r>
        <w:r>
          <w:t>15</w:t>
        </w:r>
        <w:r>
          <w:fldChar w:fldCharType="end"/>
        </w:r>
      </w:hyperlink>
    </w:p>
    <w:p>
      <w:pPr>
        <w:pStyle w:val="TOC2"/>
        <w:tabs>
          <w:tab w:val="right" w:leader="dot" w:pos="8306"/>
        </w:tabs>
      </w:pPr>
      <w:hyperlink w:anchor="_Toc2017" w:history="1">
        <w:r>
          <w:rPr>
            <w:rFonts w:ascii="仿宋" w:eastAsia="仿宋" w:hAnsi="仿宋" w:cs="仿宋" w:hint="eastAsia"/>
            <w:lang w:eastAsia="zh-CN"/>
          </w:rPr>
          <w:t>(二)、文档发布与分发</w:t>
        </w:r>
        <w:r>
          <w:tab/>
        </w:r>
        <w:r>
          <w:fldChar w:fldCharType="begin"/>
        </w:r>
        <w:r>
          <w:instrText xml:space="preserve"> PAGEREF _Toc2017 \h </w:instrText>
        </w:r>
        <w:r>
          <w:fldChar w:fldCharType="separate"/>
        </w:r>
        <w:r>
          <w:t>16</w:t>
        </w:r>
        <w:r>
          <w:fldChar w:fldCharType="end"/>
        </w:r>
      </w:hyperlink>
    </w:p>
    <w:p>
      <w:pPr>
        <w:pStyle w:val="TOC2"/>
        <w:tabs>
          <w:tab w:val="right" w:leader="dot" w:pos="8306"/>
        </w:tabs>
      </w:pPr>
      <w:hyperlink w:anchor="_Toc24219" w:history="1">
        <w:r>
          <w:rPr>
            <w:rFonts w:ascii="仿宋" w:eastAsia="仿宋" w:hAnsi="仿宋" w:cs="仿宋" w:hint="eastAsia"/>
            <w:lang w:eastAsia="zh-CN"/>
          </w:rPr>
          <w:t>(三)、文档存档与归档</w:t>
        </w:r>
        <w:r>
          <w:tab/>
        </w:r>
        <w:r>
          <w:fldChar w:fldCharType="begin"/>
        </w:r>
        <w:r>
          <w:instrText xml:space="preserve"> PAGEREF _Toc24219 \h </w:instrText>
        </w:r>
        <w:r>
          <w:fldChar w:fldCharType="separate"/>
        </w:r>
        <w:r>
          <w:t>17</w:t>
        </w:r>
        <w:r>
          <w:fldChar w:fldCharType="end"/>
        </w:r>
      </w:hyperlink>
    </w:p>
    <w:p>
      <w:pPr>
        <w:pStyle w:val="TOC1"/>
        <w:tabs>
          <w:tab w:val="right" w:leader="dot" w:pos="8306"/>
        </w:tabs>
      </w:pPr>
      <w:hyperlink w:anchor="_Toc23536" w:history="1">
        <w:r>
          <w:rPr>
            <w:rFonts w:ascii="仿宋" w:eastAsia="仿宋" w:hAnsi="仿宋" w:cs="仿宋" w:hint="eastAsia"/>
            <w:lang w:eastAsia="zh-CN"/>
          </w:rPr>
          <w:t>六、日光温室外保温被项目可持续发展</w:t>
        </w:r>
        <w:r>
          <w:tab/>
        </w:r>
        <w:r>
          <w:fldChar w:fldCharType="begin"/>
        </w:r>
        <w:r>
          <w:instrText xml:space="preserve"> PAGEREF _Toc23536 \h </w:instrText>
        </w:r>
        <w:r>
          <w:fldChar w:fldCharType="separate"/>
        </w:r>
        <w:r>
          <w:t>18</w:t>
        </w:r>
        <w:r>
          <w:fldChar w:fldCharType="end"/>
        </w:r>
      </w:hyperlink>
    </w:p>
    <w:p>
      <w:pPr>
        <w:pStyle w:val="TOC2"/>
        <w:tabs>
          <w:tab w:val="right" w:leader="dot" w:pos="8306"/>
        </w:tabs>
      </w:pPr>
      <w:hyperlink w:anchor="_Toc7124" w:history="1">
        <w:r>
          <w:rPr>
            <w:rFonts w:ascii="仿宋" w:eastAsia="仿宋" w:hAnsi="仿宋" w:cs="仿宋" w:hint="eastAsia"/>
            <w:lang w:eastAsia="zh-CN"/>
          </w:rPr>
          <w:t>(一)、可持续战略与实践</w:t>
        </w:r>
        <w:r>
          <w:tab/>
        </w:r>
        <w:r>
          <w:fldChar w:fldCharType="begin"/>
        </w:r>
        <w:r>
          <w:instrText xml:space="preserve"> PAGEREF _Toc7124 \h </w:instrText>
        </w:r>
        <w:r>
          <w:fldChar w:fldCharType="separate"/>
        </w:r>
        <w:r>
          <w:t>18</w:t>
        </w:r>
        <w:r>
          <w:fldChar w:fldCharType="end"/>
        </w:r>
      </w:hyperlink>
    </w:p>
    <w:p>
      <w:pPr>
        <w:pStyle w:val="TOC2"/>
        <w:tabs>
          <w:tab w:val="right" w:leader="dot" w:pos="8306"/>
        </w:tabs>
      </w:pPr>
      <w:hyperlink w:anchor="_Toc16175" w:history="1">
        <w:r>
          <w:rPr>
            <w:rFonts w:ascii="仿宋" w:eastAsia="仿宋" w:hAnsi="仿宋" w:cs="仿宋" w:hint="eastAsia"/>
            <w:lang w:eastAsia="zh-CN"/>
          </w:rPr>
          <w:t>(二)、环保与社会责任</w:t>
        </w:r>
        <w:r>
          <w:tab/>
        </w:r>
        <w:r>
          <w:fldChar w:fldCharType="begin"/>
        </w:r>
        <w:r>
          <w:instrText xml:space="preserve"> PAGEREF _Toc16175 \h </w:instrText>
        </w:r>
        <w:r>
          <w:fldChar w:fldCharType="separate"/>
        </w:r>
        <w:r>
          <w:t>19</w:t>
        </w:r>
        <w:r>
          <w:fldChar w:fldCharType="end"/>
        </w:r>
      </w:hyperlink>
    </w:p>
    <w:p>
      <w:pPr>
        <w:pStyle w:val="TOC1"/>
        <w:tabs>
          <w:tab w:val="right" w:leader="dot" w:pos="8306"/>
        </w:tabs>
      </w:pPr>
      <w:hyperlink w:anchor="_Toc19450" w:history="1">
        <w:r>
          <w:rPr>
            <w:rFonts w:ascii="仿宋" w:eastAsia="仿宋" w:hAnsi="仿宋" w:cs="仿宋" w:hint="eastAsia"/>
            <w:lang w:eastAsia="zh-CN"/>
          </w:rPr>
          <w:t>七、日光温室外保温被项目技术管理</w:t>
        </w:r>
        <w:r>
          <w:tab/>
        </w:r>
        <w:r>
          <w:fldChar w:fldCharType="begin"/>
        </w:r>
        <w:r>
          <w:instrText xml:space="preserve"> PAGEREF _Toc19450 \h </w:instrText>
        </w:r>
        <w:r>
          <w:fldChar w:fldCharType="separate"/>
        </w:r>
        <w:r>
          <w:t>20</w:t>
        </w:r>
        <w:r>
          <w:fldChar w:fldCharType="end"/>
        </w:r>
      </w:hyperlink>
    </w:p>
    <w:p>
      <w:pPr>
        <w:pStyle w:val="TOC2"/>
        <w:tabs>
          <w:tab w:val="right" w:leader="dot" w:pos="8306"/>
        </w:tabs>
      </w:pPr>
      <w:hyperlink w:anchor="_Toc8506" w:history="1">
        <w:r>
          <w:rPr>
            <w:rFonts w:ascii="仿宋" w:eastAsia="仿宋" w:hAnsi="仿宋" w:cs="仿宋" w:hint="eastAsia"/>
            <w:lang w:eastAsia="zh-CN"/>
          </w:rPr>
          <w:t>(一)、技术方案选用方向</w:t>
        </w:r>
        <w:r>
          <w:tab/>
        </w:r>
        <w:r>
          <w:fldChar w:fldCharType="begin"/>
        </w:r>
        <w:r>
          <w:instrText xml:space="preserve"> PAGEREF _Toc8506 \h </w:instrText>
        </w:r>
        <w:r>
          <w:fldChar w:fldCharType="separate"/>
        </w:r>
        <w:r>
          <w:t>20</w:t>
        </w:r>
        <w:r>
          <w:fldChar w:fldCharType="end"/>
        </w:r>
      </w:hyperlink>
    </w:p>
    <w:p>
      <w:pPr>
        <w:pStyle w:val="TOC2"/>
        <w:tabs>
          <w:tab w:val="right" w:leader="dot" w:pos="8306"/>
        </w:tabs>
      </w:pPr>
      <w:hyperlink w:anchor="_Toc19973" w:history="1">
        <w:r>
          <w:rPr>
            <w:rFonts w:ascii="仿宋" w:eastAsia="仿宋" w:hAnsi="仿宋" w:cs="仿宋" w:hint="eastAsia"/>
            <w:lang w:eastAsia="zh-CN"/>
          </w:rPr>
          <w:t>(二)、工艺技术方案选用原则</w:t>
        </w:r>
        <w:r>
          <w:tab/>
        </w:r>
        <w:r>
          <w:fldChar w:fldCharType="begin"/>
        </w:r>
        <w:r>
          <w:instrText xml:space="preserve"> PAGEREF _Toc19973 \h </w:instrText>
        </w:r>
        <w:r>
          <w:fldChar w:fldCharType="separate"/>
        </w:r>
        <w:r>
          <w:t>22</w:t>
        </w:r>
        <w:r>
          <w:fldChar w:fldCharType="end"/>
        </w:r>
      </w:hyperlink>
    </w:p>
    <w:p>
      <w:pPr>
        <w:pStyle w:val="TOC2"/>
        <w:tabs>
          <w:tab w:val="right" w:leader="dot" w:pos="8306"/>
        </w:tabs>
      </w:pPr>
      <w:hyperlink w:anchor="_Toc9134" w:history="1">
        <w:r>
          <w:rPr>
            <w:rFonts w:ascii="仿宋" w:eastAsia="仿宋" w:hAnsi="仿宋" w:cs="仿宋" w:hint="eastAsia"/>
            <w:lang w:eastAsia="zh-CN"/>
          </w:rPr>
          <w:t>(三)、工艺技术方案要求</w:t>
        </w:r>
        <w:r>
          <w:tab/>
        </w:r>
        <w:r>
          <w:fldChar w:fldCharType="begin"/>
        </w:r>
        <w:r>
          <w:instrText xml:space="preserve"> PAGEREF _Toc9134 \h </w:instrText>
        </w:r>
        <w:r>
          <w:fldChar w:fldCharType="separate"/>
        </w:r>
        <w:r>
          <w:t>24</w:t>
        </w:r>
        <w:r>
          <w:fldChar w:fldCharType="end"/>
        </w:r>
      </w:hyperlink>
    </w:p>
    <w:p>
      <w:pPr>
        <w:pStyle w:val="TOC1"/>
        <w:tabs>
          <w:tab w:val="right" w:leader="dot" w:pos="8306"/>
        </w:tabs>
      </w:pPr>
      <w:hyperlink w:anchor="_Toc10630" w:history="1">
        <w:r>
          <w:rPr>
            <w:rFonts w:ascii="仿宋" w:eastAsia="仿宋" w:hAnsi="仿宋" w:cs="仿宋" w:hint="eastAsia"/>
            <w:lang w:eastAsia="zh-CN"/>
          </w:rPr>
          <w:t>八、日光温室外保温被项目投资规划</w:t>
        </w:r>
        <w:r>
          <w:tab/>
        </w:r>
        <w:r>
          <w:fldChar w:fldCharType="begin"/>
        </w:r>
        <w:r>
          <w:instrText xml:space="preserve"> PAGEREF _Toc10630 \h </w:instrText>
        </w:r>
        <w:r>
          <w:fldChar w:fldCharType="separate"/>
        </w:r>
        <w:r>
          <w:t>26</w:t>
        </w:r>
        <w:r>
          <w:fldChar w:fldCharType="end"/>
        </w:r>
      </w:hyperlink>
    </w:p>
    <w:p>
      <w:pPr>
        <w:pStyle w:val="TOC2"/>
        <w:tabs>
          <w:tab w:val="right" w:leader="dot" w:pos="8306"/>
        </w:tabs>
      </w:pPr>
      <w:hyperlink w:anchor="_Toc29367" w:history="1">
        <w:r>
          <w:rPr>
            <w:rFonts w:ascii="仿宋" w:eastAsia="仿宋" w:hAnsi="仿宋" w:cs="仿宋" w:hint="eastAsia"/>
            <w:lang w:eastAsia="zh-CN"/>
          </w:rPr>
          <w:t>(一)、日光温室外保温被项目总投资估算</w:t>
        </w:r>
        <w:r>
          <w:tab/>
        </w:r>
        <w:r>
          <w:fldChar w:fldCharType="begin"/>
        </w:r>
        <w:r>
          <w:instrText xml:space="preserve"> PAGEREF _Toc29367 \h </w:instrText>
        </w:r>
        <w:r>
          <w:fldChar w:fldCharType="separate"/>
        </w:r>
        <w:r>
          <w:t>26</w:t>
        </w:r>
        <w:r>
          <w:fldChar w:fldCharType="end"/>
        </w:r>
      </w:hyperlink>
    </w:p>
    <w:p>
      <w:pPr>
        <w:pStyle w:val="TOC2"/>
        <w:tabs>
          <w:tab w:val="right" w:leader="dot" w:pos="8306"/>
        </w:tabs>
      </w:pPr>
      <w:hyperlink w:anchor="_Toc31079" w:history="1">
        <w:r>
          <w:rPr>
            <w:rFonts w:ascii="仿宋" w:eastAsia="仿宋" w:hAnsi="仿宋" w:cs="仿宋" w:hint="eastAsia"/>
            <w:lang w:eastAsia="zh-CN"/>
          </w:rPr>
          <w:t>(二)、资金筹措</w:t>
        </w:r>
        <w:r>
          <w:tab/>
        </w:r>
        <w:r>
          <w:fldChar w:fldCharType="begin"/>
        </w:r>
        <w:r>
          <w:instrText xml:space="preserve"> PAGEREF _Toc31079 \h </w:instrText>
        </w:r>
        <w:r>
          <w:fldChar w:fldCharType="separate"/>
        </w:r>
        <w:r>
          <w:t>28</w:t>
        </w:r>
        <w:r>
          <w:fldChar w:fldCharType="end"/>
        </w:r>
      </w:hyperlink>
    </w:p>
    <w:p>
      <w:pPr>
        <w:pStyle w:val="TOC1"/>
        <w:tabs>
          <w:tab w:val="right" w:leader="dot" w:pos="8306"/>
        </w:tabs>
      </w:pPr>
      <w:hyperlink w:anchor="_Toc10049" w:history="1">
        <w:r>
          <w:rPr>
            <w:rFonts w:ascii="仿宋" w:eastAsia="仿宋" w:hAnsi="仿宋" w:cs="仿宋" w:hint="eastAsia"/>
            <w:lang w:eastAsia="zh-CN"/>
          </w:rPr>
          <w:t>九、日光温室外保温被项目人力资源培养与发展</w:t>
        </w:r>
        <w:r>
          <w:tab/>
        </w:r>
        <w:r>
          <w:fldChar w:fldCharType="begin"/>
        </w:r>
        <w:r>
          <w:instrText xml:space="preserve"> PAGEREF _Toc10049 \h </w:instrText>
        </w:r>
        <w:r>
          <w:fldChar w:fldCharType="separate"/>
        </w:r>
        <w:r>
          <w:t>28</w:t>
        </w:r>
        <w:r>
          <w:fldChar w:fldCharType="end"/>
        </w:r>
      </w:hyperlink>
    </w:p>
    <w:p>
      <w:pPr>
        <w:pStyle w:val="TOC2"/>
        <w:tabs>
          <w:tab w:val="right" w:leader="dot" w:pos="8306"/>
        </w:tabs>
      </w:pPr>
      <w:hyperlink w:anchor="_Toc24040" w:history="1">
        <w:r>
          <w:rPr>
            <w:rFonts w:ascii="仿宋" w:eastAsia="仿宋" w:hAnsi="仿宋" w:cs="仿宋" w:hint="eastAsia"/>
            <w:lang w:eastAsia="zh-CN"/>
          </w:rPr>
          <w:t>(一)、人才需求与规划</w:t>
        </w:r>
        <w:r>
          <w:tab/>
        </w:r>
        <w:r>
          <w:fldChar w:fldCharType="begin"/>
        </w:r>
        <w:r>
          <w:instrText xml:space="preserve"> PAGEREF _Toc24040 \h </w:instrText>
        </w:r>
        <w:r>
          <w:fldChar w:fldCharType="separate"/>
        </w:r>
        <w:r>
          <w:t>28</w:t>
        </w:r>
        <w:r>
          <w:fldChar w:fldCharType="end"/>
        </w:r>
      </w:hyperlink>
    </w:p>
    <w:p>
      <w:pPr>
        <w:pStyle w:val="TOC2"/>
        <w:tabs>
          <w:tab w:val="right" w:leader="dot" w:pos="8306"/>
        </w:tabs>
      </w:pPr>
      <w:hyperlink w:anchor="_Toc10112" w:history="1">
        <w:r>
          <w:rPr>
            <w:rFonts w:ascii="仿宋" w:eastAsia="仿宋" w:hAnsi="仿宋" w:cs="仿宋" w:hint="eastAsia"/>
            <w:lang w:eastAsia="zh-CN"/>
          </w:rPr>
          <w:t>(二)、培训与发展计划</w:t>
        </w:r>
        <w:r>
          <w:tab/>
        </w:r>
        <w:r>
          <w:fldChar w:fldCharType="begin"/>
        </w:r>
        <w:r>
          <w:instrText xml:space="preserve"> PAGEREF _Toc10112 \h </w:instrText>
        </w:r>
        <w:r>
          <w:fldChar w:fldCharType="separate"/>
        </w:r>
        <w:r>
          <w:t>29</w:t>
        </w:r>
        <w:r>
          <w:fldChar w:fldCharType="end"/>
        </w:r>
      </w:hyperlink>
    </w:p>
    <w:p>
      <w:pPr>
        <w:pStyle w:val="TOC1"/>
        <w:tabs>
          <w:tab w:val="right" w:leader="dot" w:pos="8306"/>
        </w:tabs>
      </w:pPr>
      <w:hyperlink w:anchor="_Toc14204" w:history="1">
        <w:r>
          <w:rPr>
            <w:rFonts w:ascii="仿宋" w:eastAsia="仿宋" w:hAnsi="仿宋" w:cs="仿宋" w:hint="eastAsia"/>
            <w:lang w:eastAsia="zh-CN"/>
          </w:rPr>
          <w:t>十、日光温室外保温被项目创新与研发</w:t>
        </w:r>
        <w:r>
          <w:tab/>
        </w:r>
        <w:r>
          <w:fldChar w:fldCharType="begin"/>
        </w:r>
        <w:r>
          <w:instrText xml:space="preserve"> PAGEREF _Toc14204 \h </w:instrText>
        </w:r>
        <w:r>
          <w:fldChar w:fldCharType="separate"/>
        </w:r>
        <w:r>
          <w:t>29</w:t>
        </w:r>
        <w:r>
          <w:fldChar w:fldCharType="end"/>
        </w:r>
      </w:hyperlink>
    </w:p>
    <w:p>
      <w:pPr>
        <w:pStyle w:val="TOC2"/>
        <w:tabs>
          <w:tab w:val="right" w:leader="dot" w:pos="8306"/>
        </w:tabs>
      </w:pPr>
      <w:hyperlink w:anchor="_Toc24812" w:history="1">
        <w:r>
          <w:rPr>
            <w:rFonts w:ascii="仿宋" w:eastAsia="仿宋" w:hAnsi="仿宋" w:cs="仿宋" w:hint="eastAsia"/>
            <w:lang w:eastAsia="zh-CN"/>
          </w:rPr>
          <w:t>(一)、创新策略与方向</w:t>
        </w:r>
        <w:r>
          <w:tab/>
        </w:r>
        <w:r>
          <w:fldChar w:fldCharType="begin"/>
        </w:r>
        <w:r>
          <w:instrText xml:space="preserve"> PAGEREF _Toc24812 \h </w:instrText>
        </w:r>
        <w:r>
          <w:fldChar w:fldCharType="separate"/>
        </w:r>
        <w:r>
          <w:t>29</w:t>
        </w:r>
        <w:r>
          <w:fldChar w:fldCharType="end"/>
        </w:r>
      </w:hyperlink>
    </w:p>
    <w:p>
      <w:pPr>
        <w:pStyle w:val="TOC2"/>
        <w:tabs>
          <w:tab w:val="right" w:leader="dot" w:pos="8306"/>
        </w:tabs>
      </w:pPr>
      <w:hyperlink w:anchor="_Toc14689" w:history="1">
        <w:r>
          <w:rPr>
            <w:rFonts w:ascii="仿宋" w:eastAsia="仿宋" w:hAnsi="仿宋" w:cs="仿宋" w:hint="eastAsia"/>
            <w:lang w:eastAsia="zh-CN"/>
          </w:rPr>
          <w:t>(二)、研发规划与投入</w:t>
        </w:r>
        <w:r>
          <w:tab/>
        </w:r>
        <w:r>
          <w:fldChar w:fldCharType="begin"/>
        </w:r>
        <w:r>
          <w:instrText xml:space="preserve"> PAGEREF _Toc14689 \h </w:instrText>
        </w:r>
        <w:r>
          <w:fldChar w:fldCharType="separate"/>
        </w:r>
        <w:r>
          <w:t>31</w:t>
        </w:r>
        <w:r>
          <w:fldChar w:fldCharType="end"/>
        </w:r>
      </w:hyperlink>
    </w:p>
    <w:p>
      <w:pPr>
        <w:pStyle w:val="TOC1"/>
        <w:tabs>
          <w:tab w:val="right" w:leader="dot" w:pos="8306"/>
        </w:tabs>
      </w:pPr>
      <w:hyperlink w:anchor="_Toc20196" w:history="1">
        <w:r>
          <w:rPr>
            <w:rFonts w:ascii="仿宋" w:eastAsia="仿宋" w:hAnsi="仿宋" w:cs="仿宋" w:hint="eastAsia"/>
            <w:lang w:eastAsia="zh-CN"/>
          </w:rPr>
          <w:t>十一、日光温室外保温被项目环境影响分析</w:t>
        </w:r>
        <w:r>
          <w:tab/>
        </w:r>
        <w:r>
          <w:fldChar w:fldCharType="begin"/>
        </w:r>
        <w:r>
          <w:instrText xml:space="preserve"> PAGEREF _Toc20196 \h </w:instrText>
        </w:r>
        <w:r>
          <w:fldChar w:fldCharType="separate"/>
        </w:r>
        <w:r>
          <w:t>33</w:t>
        </w:r>
        <w:r>
          <w:fldChar w:fldCharType="end"/>
        </w:r>
      </w:hyperlink>
    </w:p>
    <w:p>
      <w:pPr>
        <w:pStyle w:val="TOC2"/>
        <w:tabs>
          <w:tab w:val="right" w:leader="dot" w:pos="8306"/>
        </w:tabs>
      </w:pPr>
      <w:hyperlink w:anchor="_Toc6700" w:history="1">
        <w:r>
          <w:rPr>
            <w:rFonts w:ascii="仿宋" w:eastAsia="仿宋" w:hAnsi="仿宋" w:cs="仿宋" w:hint="eastAsia"/>
            <w:lang w:eastAsia="zh-CN"/>
          </w:rPr>
          <w:t>(一)、建设区域环境质量现状</w:t>
        </w:r>
        <w:r>
          <w:tab/>
        </w:r>
        <w:r>
          <w:fldChar w:fldCharType="begin"/>
        </w:r>
        <w:r>
          <w:instrText xml:space="preserve"> PAGEREF _Toc6700 \h </w:instrText>
        </w:r>
        <w:r>
          <w:fldChar w:fldCharType="separate"/>
        </w:r>
        <w:r>
          <w:t>33</w:t>
        </w:r>
        <w:r>
          <w:fldChar w:fldCharType="end"/>
        </w:r>
      </w:hyperlink>
    </w:p>
    <w:p>
      <w:pPr>
        <w:pStyle w:val="TOC2"/>
        <w:tabs>
          <w:tab w:val="right" w:leader="dot" w:pos="8306"/>
        </w:tabs>
      </w:pPr>
      <w:hyperlink w:anchor="_Toc7052" w:history="1">
        <w:r>
          <w:rPr>
            <w:rFonts w:ascii="仿宋" w:eastAsia="仿宋" w:hAnsi="仿宋" w:cs="仿宋" w:hint="eastAsia"/>
            <w:lang w:eastAsia="zh-CN"/>
          </w:rPr>
          <w:t>(二)、建设期环境保护</w:t>
        </w:r>
        <w:r>
          <w:tab/>
        </w:r>
        <w:r>
          <w:fldChar w:fldCharType="begin"/>
        </w:r>
        <w:r>
          <w:instrText xml:space="preserve"> PAGEREF _Toc7052 \h </w:instrText>
        </w:r>
        <w:r>
          <w:fldChar w:fldCharType="separate"/>
        </w:r>
        <w:r>
          <w:t>34</w:t>
        </w:r>
        <w:r>
          <w:fldChar w:fldCharType="end"/>
        </w:r>
      </w:hyperlink>
    </w:p>
    <w:p>
      <w:pPr>
        <w:pStyle w:val="TOC2"/>
        <w:tabs>
          <w:tab w:val="right" w:leader="dot" w:pos="8306"/>
        </w:tabs>
      </w:pPr>
      <w:hyperlink w:anchor="_Toc6573" w:history="1">
        <w:r>
          <w:rPr>
            <w:rFonts w:ascii="仿宋" w:eastAsia="仿宋" w:hAnsi="仿宋" w:cs="仿宋" w:hint="eastAsia"/>
            <w:lang w:eastAsia="zh-CN"/>
          </w:rPr>
          <w:t>(三)、运营期环境保护</w:t>
        </w:r>
        <w:r>
          <w:tab/>
        </w:r>
        <w:r>
          <w:fldChar w:fldCharType="begin"/>
        </w:r>
        <w:r>
          <w:instrText xml:space="preserve"> PAGEREF _Toc6573 \h </w:instrText>
        </w:r>
        <w:r>
          <w:fldChar w:fldCharType="separate"/>
        </w:r>
        <w:r>
          <w:t>35</w:t>
        </w:r>
        <w:r>
          <w:fldChar w:fldCharType="end"/>
        </w:r>
      </w:hyperlink>
    </w:p>
    <w:p>
      <w:pPr>
        <w:pStyle w:val="TOC2"/>
        <w:tabs>
          <w:tab w:val="right" w:leader="dot" w:pos="8306"/>
        </w:tabs>
      </w:pPr>
      <w:hyperlink w:anchor="_Toc21687" w:history="1">
        <w:r>
          <w:rPr>
            <w:rFonts w:ascii="仿宋" w:eastAsia="仿宋" w:hAnsi="仿宋" w:cs="仿宋" w:hint="eastAsia"/>
            <w:lang w:eastAsia="zh-CN"/>
          </w:rPr>
          <w:t>(四)、日光温室外保温被项目建设对区域经济的影响</w:t>
        </w:r>
        <w:r>
          <w:tab/>
        </w:r>
        <w:r>
          <w:fldChar w:fldCharType="begin"/>
        </w:r>
        <w:r>
          <w:instrText xml:space="preserve"> PAGEREF _Toc21687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782" w:history="1">
        <w:r>
          <w:rPr>
            <w:rFonts w:ascii="仿宋" w:eastAsia="仿宋" w:hAnsi="仿宋" w:cs="仿宋" w:hint="eastAsia"/>
            <w:lang w:eastAsia="zh-CN"/>
          </w:rPr>
          <w:t>(五)、废弃物处理</w:t>
        </w:r>
        <w:r>
          <w:tab/>
        </w:r>
        <w:r>
          <w:fldChar w:fldCharType="begin"/>
        </w:r>
        <w:r>
          <w:instrText xml:space="preserve"> PAGEREF _Toc3782 \h </w:instrText>
        </w:r>
        <w:r>
          <w:fldChar w:fldCharType="separate"/>
        </w:r>
        <w:r>
          <w:t>39</w:t>
        </w:r>
        <w:r>
          <w:fldChar w:fldCharType="end"/>
        </w:r>
      </w:hyperlink>
    </w:p>
    <w:p>
      <w:pPr>
        <w:pStyle w:val="TOC2"/>
        <w:tabs>
          <w:tab w:val="right" w:leader="dot" w:pos="8306"/>
        </w:tabs>
      </w:pPr>
      <w:hyperlink w:anchor="_Toc15558" w:history="1">
        <w:r>
          <w:rPr>
            <w:rFonts w:ascii="仿宋" w:eastAsia="仿宋" w:hAnsi="仿宋" w:cs="仿宋" w:hint="eastAsia"/>
            <w:lang w:eastAsia="zh-CN"/>
          </w:rPr>
          <w:t>(六)、特殊环境影响分析</w:t>
        </w:r>
        <w:r>
          <w:tab/>
        </w:r>
        <w:r>
          <w:fldChar w:fldCharType="begin"/>
        </w:r>
        <w:r>
          <w:instrText xml:space="preserve"> PAGEREF _Toc15558 \h </w:instrText>
        </w:r>
        <w:r>
          <w:fldChar w:fldCharType="separate"/>
        </w:r>
        <w:r>
          <w:t>40</w:t>
        </w:r>
        <w:r>
          <w:fldChar w:fldCharType="end"/>
        </w:r>
      </w:hyperlink>
    </w:p>
    <w:p>
      <w:pPr>
        <w:pStyle w:val="TOC2"/>
        <w:tabs>
          <w:tab w:val="right" w:leader="dot" w:pos="8306"/>
        </w:tabs>
      </w:pPr>
      <w:hyperlink w:anchor="_Toc1326" w:history="1">
        <w:r>
          <w:rPr>
            <w:rFonts w:ascii="仿宋" w:eastAsia="仿宋" w:hAnsi="仿宋" w:cs="仿宋" w:hint="eastAsia"/>
            <w:lang w:eastAsia="zh-CN"/>
          </w:rPr>
          <w:t>(七)、清洁生产</w:t>
        </w:r>
        <w:r>
          <w:tab/>
        </w:r>
        <w:r>
          <w:fldChar w:fldCharType="begin"/>
        </w:r>
        <w:r>
          <w:instrText xml:space="preserve"> PAGEREF _Toc1326 \h </w:instrText>
        </w:r>
        <w:r>
          <w:fldChar w:fldCharType="separate"/>
        </w:r>
        <w:r>
          <w:t>41</w:t>
        </w:r>
        <w:r>
          <w:fldChar w:fldCharType="end"/>
        </w:r>
      </w:hyperlink>
    </w:p>
    <w:p>
      <w:pPr>
        <w:pStyle w:val="TOC2"/>
        <w:tabs>
          <w:tab w:val="right" w:leader="dot" w:pos="8306"/>
        </w:tabs>
      </w:pPr>
      <w:hyperlink w:anchor="_Toc16364" w:history="1">
        <w:r>
          <w:rPr>
            <w:rFonts w:ascii="仿宋" w:eastAsia="仿宋" w:hAnsi="仿宋" w:cs="仿宋" w:hint="eastAsia"/>
            <w:lang w:eastAsia="zh-CN"/>
          </w:rPr>
          <w:t>(八)、环境保护综合评价</w:t>
        </w:r>
        <w:r>
          <w:tab/>
        </w:r>
        <w:r>
          <w:fldChar w:fldCharType="begin"/>
        </w:r>
        <w:r>
          <w:instrText xml:space="preserve"> PAGEREF _Toc16364 \h </w:instrText>
        </w:r>
        <w:r>
          <w:fldChar w:fldCharType="separate"/>
        </w:r>
        <w:r>
          <w:t>42</w:t>
        </w:r>
        <w:r>
          <w:fldChar w:fldCharType="end"/>
        </w:r>
      </w:hyperlink>
    </w:p>
    <w:p>
      <w:pPr>
        <w:pStyle w:val="TOC1"/>
        <w:tabs>
          <w:tab w:val="right" w:leader="dot" w:pos="8306"/>
        </w:tabs>
      </w:pPr>
      <w:hyperlink w:anchor="_Toc29250" w:history="1">
        <w:r>
          <w:rPr>
            <w:rFonts w:ascii="仿宋" w:eastAsia="仿宋" w:hAnsi="仿宋" w:cs="仿宋" w:hint="eastAsia"/>
            <w:lang w:eastAsia="zh-CN"/>
          </w:rPr>
          <w:t>十二、生产安全保护</w:t>
        </w:r>
        <w:r>
          <w:tab/>
        </w:r>
        <w:r>
          <w:fldChar w:fldCharType="begin"/>
        </w:r>
        <w:r>
          <w:instrText xml:space="preserve"> PAGEREF _Toc29250 \h </w:instrText>
        </w:r>
        <w:r>
          <w:fldChar w:fldCharType="separate"/>
        </w:r>
        <w:r>
          <w:t>44</w:t>
        </w:r>
        <w:r>
          <w:fldChar w:fldCharType="end"/>
        </w:r>
      </w:hyperlink>
    </w:p>
    <w:p>
      <w:pPr>
        <w:pStyle w:val="TOC2"/>
        <w:tabs>
          <w:tab w:val="right" w:leader="dot" w:pos="8306"/>
        </w:tabs>
      </w:pPr>
      <w:hyperlink w:anchor="_Toc6206" w:history="1">
        <w:r>
          <w:rPr>
            <w:rFonts w:ascii="仿宋" w:eastAsia="仿宋" w:hAnsi="仿宋" w:cs="仿宋" w:hint="eastAsia"/>
            <w:lang w:eastAsia="zh-CN"/>
          </w:rPr>
          <w:t>(一)、消防安全</w:t>
        </w:r>
        <w:r>
          <w:tab/>
        </w:r>
        <w:r>
          <w:fldChar w:fldCharType="begin"/>
        </w:r>
        <w:r>
          <w:instrText xml:space="preserve"> PAGEREF _Toc6206 \h </w:instrText>
        </w:r>
        <w:r>
          <w:fldChar w:fldCharType="separate"/>
        </w:r>
        <w:r>
          <w:t>44</w:t>
        </w:r>
        <w:r>
          <w:fldChar w:fldCharType="end"/>
        </w:r>
      </w:hyperlink>
    </w:p>
    <w:p>
      <w:pPr>
        <w:pStyle w:val="TOC2"/>
        <w:tabs>
          <w:tab w:val="right" w:leader="dot" w:pos="8306"/>
        </w:tabs>
      </w:pPr>
      <w:hyperlink w:anchor="_Toc326" w:history="1">
        <w:r>
          <w:rPr>
            <w:rFonts w:ascii="仿宋" w:eastAsia="仿宋" w:hAnsi="仿宋" w:cs="仿宋" w:hint="eastAsia"/>
            <w:lang w:eastAsia="zh-CN"/>
          </w:rPr>
          <w:t>(二)、防火防爆总图布置措施</w:t>
        </w:r>
        <w:r>
          <w:tab/>
        </w:r>
        <w:r>
          <w:fldChar w:fldCharType="begin"/>
        </w:r>
        <w:r>
          <w:instrText xml:space="preserve"> PAGEREF _Toc326 \h </w:instrText>
        </w:r>
        <w:r>
          <w:fldChar w:fldCharType="separate"/>
        </w:r>
        <w:r>
          <w:t>46</w:t>
        </w:r>
        <w:r>
          <w:fldChar w:fldCharType="end"/>
        </w:r>
      </w:hyperlink>
    </w:p>
    <w:p>
      <w:pPr>
        <w:pStyle w:val="TOC2"/>
        <w:tabs>
          <w:tab w:val="right" w:leader="dot" w:pos="8306"/>
        </w:tabs>
      </w:pPr>
      <w:hyperlink w:anchor="_Toc16231" w:history="1">
        <w:r>
          <w:rPr>
            <w:rFonts w:ascii="仿宋" w:eastAsia="仿宋" w:hAnsi="仿宋" w:cs="仿宋" w:hint="eastAsia"/>
            <w:lang w:eastAsia="zh-CN"/>
          </w:rPr>
          <w:t>(三)、自然灾害防范措施</w:t>
        </w:r>
        <w:r>
          <w:tab/>
        </w:r>
        <w:r>
          <w:fldChar w:fldCharType="begin"/>
        </w:r>
        <w:r>
          <w:instrText xml:space="preserve"> PAGEREF _Toc16231 \h </w:instrText>
        </w:r>
        <w:r>
          <w:fldChar w:fldCharType="separate"/>
        </w:r>
        <w:r>
          <w:t>46</w:t>
        </w:r>
        <w:r>
          <w:fldChar w:fldCharType="end"/>
        </w:r>
      </w:hyperlink>
    </w:p>
    <w:p>
      <w:pPr>
        <w:pStyle w:val="TOC2"/>
        <w:tabs>
          <w:tab w:val="right" w:leader="dot" w:pos="8306"/>
        </w:tabs>
      </w:pPr>
      <w:hyperlink w:anchor="_Toc15049" w:history="1">
        <w:r>
          <w:rPr>
            <w:rFonts w:ascii="仿宋" w:eastAsia="仿宋" w:hAnsi="仿宋" w:cs="仿宋" w:hint="eastAsia"/>
            <w:lang w:eastAsia="zh-CN"/>
          </w:rPr>
          <w:t>(四)、安全色及安全标志使用要求</w:t>
        </w:r>
        <w:r>
          <w:tab/>
        </w:r>
        <w:r>
          <w:fldChar w:fldCharType="begin"/>
        </w:r>
        <w:r>
          <w:instrText xml:space="preserve"> PAGEREF _Toc15049 \h </w:instrText>
        </w:r>
        <w:r>
          <w:fldChar w:fldCharType="separate"/>
        </w:r>
        <w:r>
          <w:t>47</w:t>
        </w:r>
        <w:r>
          <w:fldChar w:fldCharType="end"/>
        </w:r>
      </w:hyperlink>
    </w:p>
    <w:p>
      <w:pPr>
        <w:pStyle w:val="TOC2"/>
        <w:tabs>
          <w:tab w:val="right" w:leader="dot" w:pos="8306"/>
        </w:tabs>
      </w:pPr>
      <w:hyperlink w:anchor="_Toc777" w:history="1">
        <w:r>
          <w:rPr>
            <w:rFonts w:ascii="仿宋" w:eastAsia="仿宋" w:hAnsi="仿宋" w:cs="仿宋" w:hint="eastAsia"/>
            <w:lang w:eastAsia="zh-CN"/>
          </w:rPr>
          <w:t>(五)、防尘防毒措施</w:t>
        </w:r>
        <w:r>
          <w:tab/>
        </w:r>
        <w:r>
          <w:fldChar w:fldCharType="begin"/>
        </w:r>
        <w:r>
          <w:instrText xml:space="preserve"> PAGEREF _Toc777 \h </w:instrText>
        </w:r>
        <w:r>
          <w:fldChar w:fldCharType="separate"/>
        </w:r>
        <w:r>
          <w:t>48</w:t>
        </w:r>
        <w:r>
          <w:fldChar w:fldCharType="end"/>
        </w:r>
      </w:hyperlink>
    </w:p>
    <w:p>
      <w:pPr>
        <w:pStyle w:val="TOC2"/>
        <w:tabs>
          <w:tab w:val="right" w:leader="dot" w:pos="8306"/>
        </w:tabs>
      </w:pPr>
      <w:hyperlink w:anchor="_Toc10245" w:history="1">
        <w:r>
          <w:rPr>
            <w:rFonts w:ascii="仿宋" w:eastAsia="仿宋" w:hAnsi="仿宋" w:cs="仿宋" w:hint="eastAsia"/>
            <w:lang w:eastAsia="zh-CN"/>
          </w:rPr>
          <w:t>(六)、防静电、触电防护及防雷措施</w:t>
        </w:r>
        <w:r>
          <w:tab/>
        </w:r>
        <w:r>
          <w:fldChar w:fldCharType="begin"/>
        </w:r>
        <w:r>
          <w:instrText xml:space="preserve"> PAGEREF _Toc10245 \h </w:instrText>
        </w:r>
        <w:r>
          <w:fldChar w:fldCharType="separate"/>
        </w:r>
        <w:r>
          <w:t>49</w:t>
        </w:r>
        <w:r>
          <w:fldChar w:fldCharType="end"/>
        </w:r>
      </w:hyperlink>
    </w:p>
    <w:p>
      <w:pPr>
        <w:pStyle w:val="TOC2"/>
        <w:tabs>
          <w:tab w:val="right" w:leader="dot" w:pos="8306"/>
        </w:tabs>
      </w:pPr>
      <w:hyperlink w:anchor="_Toc30988" w:history="1">
        <w:r>
          <w:rPr>
            <w:rFonts w:ascii="仿宋" w:eastAsia="仿宋" w:hAnsi="仿宋" w:cs="仿宋" w:hint="eastAsia"/>
            <w:lang w:eastAsia="zh-CN"/>
          </w:rPr>
          <w:t>(七)、机械设备安全保障措施</w:t>
        </w:r>
        <w:r>
          <w:tab/>
        </w:r>
        <w:r>
          <w:fldChar w:fldCharType="begin"/>
        </w:r>
        <w:r>
          <w:instrText xml:space="preserve"> PAGEREF _Toc30988 \h </w:instrText>
        </w:r>
        <w:r>
          <w:fldChar w:fldCharType="separate"/>
        </w:r>
        <w:r>
          <w:t>51</w:t>
        </w:r>
        <w:r>
          <w:fldChar w:fldCharType="end"/>
        </w:r>
      </w:hyperlink>
    </w:p>
    <w:p>
      <w:pPr>
        <w:pStyle w:val="TOC1"/>
        <w:tabs>
          <w:tab w:val="right" w:leader="dot" w:pos="8306"/>
        </w:tabs>
      </w:pPr>
      <w:hyperlink w:anchor="_Toc23159" w:history="1">
        <w:r>
          <w:rPr>
            <w:rFonts w:ascii="仿宋" w:eastAsia="仿宋" w:hAnsi="仿宋" w:cs="仿宋" w:hint="eastAsia"/>
            <w:lang w:eastAsia="zh-CN"/>
          </w:rPr>
          <w:t>十三、日光温室外保温被项目实施保障措施</w:t>
        </w:r>
        <w:r>
          <w:tab/>
        </w:r>
        <w:r>
          <w:fldChar w:fldCharType="begin"/>
        </w:r>
        <w:r>
          <w:instrText xml:space="preserve"> PAGEREF _Toc23159 \h </w:instrText>
        </w:r>
        <w:r>
          <w:fldChar w:fldCharType="separate"/>
        </w:r>
        <w:r>
          <w:t>52</w:t>
        </w:r>
        <w:r>
          <w:fldChar w:fldCharType="end"/>
        </w:r>
      </w:hyperlink>
    </w:p>
    <w:p>
      <w:pPr>
        <w:pStyle w:val="TOC2"/>
        <w:tabs>
          <w:tab w:val="right" w:leader="dot" w:pos="8306"/>
        </w:tabs>
      </w:pPr>
      <w:hyperlink w:anchor="_Toc15204" w:history="1">
        <w:r>
          <w:rPr>
            <w:rFonts w:ascii="仿宋" w:eastAsia="仿宋" w:hAnsi="仿宋" w:cs="仿宋" w:hint="eastAsia"/>
            <w:lang w:eastAsia="zh-CN"/>
          </w:rPr>
          <w:t>(一)、日光温室外保温被项目实施保障机制</w:t>
        </w:r>
        <w:r>
          <w:tab/>
        </w:r>
        <w:r>
          <w:fldChar w:fldCharType="begin"/>
        </w:r>
        <w:r>
          <w:instrText xml:space="preserve"> PAGEREF _Toc15204 \h </w:instrText>
        </w:r>
        <w:r>
          <w:fldChar w:fldCharType="separate"/>
        </w:r>
        <w:r>
          <w:t>52</w:t>
        </w:r>
        <w:r>
          <w:fldChar w:fldCharType="end"/>
        </w:r>
      </w:hyperlink>
    </w:p>
    <w:p>
      <w:pPr>
        <w:pStyle w:val="TOC2"/>
        <w:tabs>
          <w:tab w:val="right" w:leader="dot" w:pos="8306"/>
        </w:tabs>
      </w:pPr>
      <w:hyperlink w:anchor="_Toc16644" w:history="1">
        <w:r>
          <w:rPr>
            <w:rFonts w:ascii="仿宋" w:eastAsia="仿宋" w:hAnsi="仿宋" w:cs="仿宋" w:hint="eastAsia"/>
            <w:lang w:eastAsia="zh-CN"/>
          </w:rPr>
          <w:t>(二)、日光温室外保温被项目法律合规要求</w:t>
        </w:r>
        <w:r>
          <w:tab/>
        </w:r>
        <w:r>
          <w:fldChar w:fldCharType="begin"/>
        </w:r>
        <w:r>
          <w:instrText xml:space="preserve"> PAGEREF _Toc16644 \h </w:instrText>
        </w:r>
        <w:r>
          <w:fldChar w:fldCharType="separate"/>
        </w:r>
        <w:r>
          <w:t>56</w:t>
        </w:r>
        <w:r>
          <w:fldChar w:fldCharType="end"/>
        </w:r>
      </w:hyperlink>
    </w:p>
    <w:p>
      <w:pPr>
        <w:pStyle w:val="TOC2"/>
        <w:tabs>
          <w:tab w:val="right" w:leader="dot" w:pos="8306"/>
        </w:tabs>
      </w:pPr>
      <w:hyperlink w:anchor="_Toc20252" w:history="1">
        <w:r>
          <w:rPr>
            <w:rFonts w:ascii="仿宋" w:eastAsia="仿宋" w:hAnsi="仿宋" w:cs="仿宋" w:hint="eastAsia"/>
            <w:lang w:eastAsia="zh-CN"/>
          </w:rPr>
          <w:t>(三)、日光温室外保温被项目合同管理与法律事务</w:t>
        </w:r>
        <w:r>
          <w:tab/>
        </w:r>
        <w:r>
          <w:fldChar w:fldCharType="begin"/>
        </w:r>
        <w:r>
          <w:instrText xml:space="preserve"> PAGEREF _Toc20252 \h </w:instrText>
        </w:r>
        <w:r>
          <w:fldChar w:fldCharType="separate"/>
        </w:r>
        <w:r>
          <w:t>61</w:t>
        </w:r>
        <w:r>
          <w:fldChar w:fldCharType="end"/>
        </w:r>
      </w:hyperlink>
    </w:p>
    <w:p>
      <w:pPr>
        <w:pStyle w:val="TOC2"/>
        <w:tabs>
          <w:tab w:val="right" w:leader="dot" w:pos="8306"/>
        </w:tabs>
      </w:pPr>
      <w:hyperlink w:anchor="_Toc16223" w:history="1">
        <w:r>
          <w:rPr>
            <w:rFonts w:ascii="仿宋" w:eastAsia="仿宋" w:hAnsi="仿宋" w:cs="仿宋" w:hint="eastAsia"/>
            <w:lang w:eastAsia="zh-CN"/>
          </w:rPr>
          <w:t>(四)、日光温室外保温被项目知识产权保护策略</w:t>
        </w:r>
        <w:r>
          <w:tab/>
        </w:r>
        <w:r>
          <w:fldChar w:fldCharType="begin"/>
        </w:r>
        <w:r>
          <w:instrText xml:space="preserve"> PAGEREF _Toc16223 \h </w:instrText>
        </w:r>
        <w:r>
          <w:fldChar w:fldCharType="separate"/>
        </w:r>
        <w:r>
          <w:t>67</w:t>
        </w:r>
        <w:r>
          <w:fldChar w:fldCharType="end"/>
        </w:r>
      </w:hyperlink>
    </w:p>
    <w:p>
      <w:pPr>
        <w:pStyle w:val="TOC1"/>
        <w:tabs>
          <w:tab w:val="right" w:leader="dot" w:pos="8306"/>
        </w:tabs>
      </w:pPr>
      <w:hyperlink w:anchor="_Toc30886" w:history="1">
        <w:r>
          <w:rPr>
            <w:rFonts w:ascii="仿宋" w:eastAsia="仿宋" w:hAnsi="仿宋" w:cs="仿宋" w:hint="eastAsia"/>
            <w:lang w:eastAsia="zh-CN"/>
          </w:rPr>
          <w:t>十四、供应链管理</w:t>
        </w:r>
        <w:r>
          <w:tab/>
        </w:r>
        <w:r>
          <w:fldChar w:fldCharType="begin"/>
        </w:r>
        <w:r>
          <w:instrText xml:space="preserve"> PAGEREF _Toc30886 \h </w:instrText>
        </w:r>
        <w:r>
          <w:fldChar w:fldCharType="separate"/>
        </w:r>
        <w:r>
          <w:t>70</w:t>
        </w:r>
        <w:r>
          <w:fldChar w:fldCharType="end"/>
        </w:r>
      </w:hyperlink>
    </w:p>
    <w:p>
      <w:pPr>
        <w:pStyle w:val="TOC2"/>
        <w:tabs>
          <w:tab w:val="right" w:leader="dot" w:pos="8306"/>
        </w:tabs>
      </w:pPr>
      <w:hyperlink w:anchor="_Toc24976" w:history="1">
        <w:r>
          <w:rPr>
            <w:rFonts w:ascii="仿宋" w:eastAsia="仿宋" w:hAnsi="仿宋" w:cs="仿宋" w:hint="eastAsia"/>
            <w:lang w:eastAsia="zh-CN"/>
          </w:rPr>
          <w:t>(一)、供应链战略规划</w:t>
        </w:r>
        <w:r>
          <w:tab/>
        </w:r>
        <w:r>
          <w:fldChar w:fldCharType="begin"/>
        </w:r>
        <w:r>
          <w:instrText xml:space="preserve"> PAGEREF _Toc24976 \h </w:instrText>
        </w:r>
        <w:r>
          <w:fldChar w:fldCharType="separate"/>
        </w:r>
        <w:r>
          <w:t>70</w:t>
        </w:r>
        <w:r>
          <w:fldChar w:fldCharType="end"/>
        </w:r>
      </w:hyperlink>
    </w:p>
    <w:p>
      <w:pPr>
        <w:pStyle w:val="TOC2"/>
        <w:tabs>
          <w:tab w:val="right" w:leader="dot" w:pos="8306"/>
        </w:tabs>
      </w:pPr>
      <w:hyperlink w:anchor="_Toc4033" w:history="1">
        <w:r>
          <w:rPr>
            <w:rFonts w:ascii="仿宋" w:eastAsia="仿宋" w:hAnsi="仿宋" w:cs="仿宋" w:hint="eastAsia"/>
            <w:lang w:eastAsia="zh-CN"/>
          </w:rPr>
          <w:t>(二)、供应商选择与合作</w:t>
        </w:r>
        <w:r>
          <w:tab/>
        </w:r>
        <w:r>
          <w:fldChar w:fldCharType="begin"/>
        </w:r>
        <w:r>
          <w:instrText xml:space="preserve"> PAGEREF _Toc4033 \h </w:instrText>
        </w:r>
        <w:r>
          <w:fldChar w:fldCharType="separate"/>
        </w:r>
        <w:r>
          <w:t>71</w:t>
        </w:r>
        <w:r>
          <w:fldChar w:fldCharType="end"/>
        </w:r>
      </w:hyperlink>
    </w:p>
    <w:p>
      <w:pPr>
        <w:pStyle w:val="TOC2"/>
        <w:tabs>
          <w:tab w:val="right" w:leader="dot" w:pos="8306"/>
        </w:tabs>
      </w:pPr>
      <w:hyperlink w:anchor="_Toc5327" w:history="1">
        <w:r>
          <w:rPr>
            <w:rFonts w:ascii="仿宋" w:eastAsia="仿宋" w:hAnsi="仿宋" w:cs="仿宋" w:hint="eastAsia"/>
            <w:lang w:eastAsia="zh-CN"/>
          </w:rPr>
          <w:t>(三)、物流与库存管理</w:t>
        </w:r>
        <w:r>
          <w:tab/>
        </w:r>
        <w:r>
          <w:fldChar w:fldCharType="begin"/>
        </w:r>
        <w:r>
          <w:instrText xml:space="preserve"> PAGEREF _Toc5327 \h </w:instrText>
        </w:r>
        <w:r>
          <w:fldChar w:fldCharType="separate"/>
        </w:r>
        <w:r>
          <w:t>72</w:t>
        </w:r>
        <w:r>
          <w:fldChar w:fldCharType="end"/>
        </w:r>
      </w:hyperlink>
    </w:p>
    <w:p>
      <w:pPr>
        <w:pStyle w:val="TOC1"/>
        <w:tabs>
          <w:tab w:val="right" w:leader="dot" w:pos="8306"/>
        </w:tabs>
      </w:pPr>
      <w:hyperlink w:anchor="_Toc14195" w:history="1">
        <w:r>
          <w:rPr>
            <w:rFonts w:ascii="仿宋" w:eastAsia="仿宋" w:hAnsi="仿宋" w:cs="仿宋" w:hint="eastAsia"/>
            <w:lang w:eastAsia="zh-CN"/>
          </w:rPr>
          <w:t>十五、风险识别与分类</w:t>
        </w:r>
        <w:r>
          <w:tab/>
        </w:r>
        <w:r>
          <w:fldChar w:fldCharType="begin"/>
        </w:r>
        <w:r>
          <w:instrText xml:space="preserve"> PAGEREF _Toc14195 \h </w:instrText>
        </w:r>
        <w:r>
          <w:fldChar w:fldCharType="separate"/>
        </w:r>
        <w:r>
          <w:t>74</w:t>
        </w:r>
        <w:r>
          <w:fldChar w:fldCharType="end"/>
        </w:r>
      </w:hyperlink>
    </w:p>
    <w:p>
      <w:pPr>
        <w:pStyle w:val="TOC2"/>
        <w:tabs>
          <w:tab w:val="right" w:leader="dot" w:pos="8306"/>
        </w:tabs>
      </w:pPr>
      <w:hyperlink w:anchor="_Toc22539" w:history="1">
        <w:r>
          <w:rPr>
            <w:rFonts w:ascii="仿宋" w:eastAsia="仿宋" w:hAnsi="仿宋" w:cs="仿宋" w:hint="eastAsia"/>
            <w:lang w:eastAsia="zh-CN"/>
          </w:rPr>
          <w:t>(一)、风险识别</w:t>
        </w:r>
        <w:r>
          <w:tab/>
        </w:r>
        <w:r>
          <w:fldChar w:fldCharType="begin"/>
        </w:r>
        <w:r>
          <w:instrText xml:space="preserve"> PAGEREF _Toc22539 \h </w:instrText>
        </w:r>
        <w:r>
          <w:fldChar w:fldCharType="separate"/>
        </w:r>
        <w:r>
          <w:t>74</w:t>
        </w:r>
        <w:r>
          <w:fldChar w:fldCharType="end"/>
        </w:r>
      </w:hyperlink>
    </w:p>
    <w:p>
      <w:pPr>
        <w:pStyle w:val="TOC2"/>
        <w:tabs>
          <w:tab w:val="right" w:leader="dot" w:pos="8306"/>
        </w:tabs>
      </w:pPr>
      <w:hyperlink w:anchor="_Toc17127" w:history="1">
        <w:r>
          <w:rPr>
            <w:rFonts w:ascii="仿宋" w:eastAsia="仿宋" w:hAnsi="仿宋" w:cs="仿宋" w:hint="eastAsia"/>
            <w:lang w:eastAsia="zh-CN"/>
          </w:rPr>
          <w:t>(二)、风险分类</w:t>
        </w:r>
        <w:r>
          <w:tab/>
        </w:r>
        <w:r>
          <w:fldChar w:fldCharType="begin"/>
        </w:r>
        <w:r>
          <w:instrText xml:space="preserve"> PAGEREF _Toc17127 \h </w:instrText>
        </w:r>
        <w:r>
          <w:fldChar w:fldCharType="separate"/>
        </w:r>
        <w:r>
          <w:t>75</w:t>
        </w:r>
        <w:r>
          <w:fldChar w:fldCharType="end"/>
        </w:r>
      </w:hyperlink>
    </w:p>
    <w:p>
      <w:pPr>
        <w:pStyle w:val="TOC1"/>
        <w:tabs>
          <w:tab w:val="right" w:leader="dot" w:pos="8306"/>
        </w:tabs>
      </w:pPr>
      <w:hyperlink w:anchor="_Toc10710" w:history="1">
        <w:r>
          <w:rPr>
            <w:rFonts w:ascii="仿宋" w:eastAsia="仿宋" w:hAnsi="仿宋" w:cs="仿宋" w:hint="eastAsia"/>
            <w:lang w:eastAsia="zh-CN"/>
          </w:rPr>
          <w:t>十六、日光温室外保温被项目工程方案分析</w:t>
        </w:r>
        <w:r>
          <w:tab/>
        </w:r>
        <w:r>
          <w:fldChar w:fldCharType="begin"/>
        </w:r>
        <w:r>
          <w:instrText xml:space="preserve"> PAGEREF _Toc10710 \h </w:instrText>
        </w:r>
        <w:r>
          <w:fldChar w:fldCharType="separate"/>
        </w:r>
        <w:r>
          <w:t>77</w:t>
        </w:r>
        <w:r>
          <w:fldChar w:fldCharType="end"/>
        </w:r>
      </w:hyperlink>
    </w:p>
    <w:p>
      <w:pPr>
        <w:pStyle w:val="TOC2"/>
        <w:tabs>
          <w:tab w:val="right" w:leader="dot" w:pos="8306"/>
        </w:tabs>
      </w:pPr>
      <w:hyperlink w:anchor="_Toc5683" w:history="1">
        <w:r>
          <w:rPr>
            <w:rFonts w:ascii="仿宋" w:eastAsia="仿宋" w:hAnsi="仿宋" w:cs="仿宋" w:hint="eastAsia"/>
            <w:lang w:eastAsia="zh-CN"/>
          </w:rPr>
          <w:t>(一)、建筑工程设计原则</w:t>
        </w:r>
        <w:r>
          <w:tab/>
        </w:r>
        <w:r>
          <w:fldChar w:fldCharType="begin"/>
        </w:r>
        <w:r>
          <w:instrText xml:space="preserve"> PAGEREF _Toc5683 \h </w:instrText>
        </w:r>
        <w:r>
          <w:fldChar w:fldCharType="separate"/>
        </w:r>
        <w:r>
          <w:t>77</w:t>
        </w:r>
        <w:r>
          <w:fldChar w:fldCharType="end"/>
        </w:r>
      </w:hyperlink>
    </w:p>
    <w:p>
      <w:pPr>
        <w:pStyle w:val="TOC2"/>
        <w:tabs>
          <w:tab w:val="right" w:leader="dot" w:pos="8306"/>
        </w:tabs>
      </w:pPr>
      <w:hyperlink w:anchor="_Toc26256" w:history="1">
        <w:r>
          <w:rPr>
            <w:rFonts w:ascii="仿宋" w:eastAsia="仿宋" w:hAnsi="仿宋" w:cs="仿宋" w:hint="eastAsia"/>
            <w:lang w:eastAsia="zh-CN"/>
          </w:rPr>
          <w:t>(二)、土建工程建设指标</w:t>
        </w:r>
        <w:r>
          <w:tab/>
        </w:r>
        <w:r>
          <w:fldChar w:fldCharType="begin"/>
        </w:r>
        <w:r>
          <w:instrText xml:space="preserve"> PAGEREF _Toc26256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43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105"/>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4888"/>
      <w:r>
        <w:rPr>
          <w:rFonts w:ascii="仿宋" w:eastAsia="仿宋" w:hAnsi="仿宋" w:cs="仿宋" w:hint="eastAsia"/>
          <w:lang w:eastAsia="zh-CN"/>
        </w:rPr>
        <w:t>(一)、日光温室外保温被行业分析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日光温室外保温被行业一直以来都是市场的关注焦点。行业内的发展趋势、竞争态势以及潜在机会都对日光温室外保温被项目的推进产生深远的影响。通过深入研究行业的整体概貌，我们将更好地理解行业的核心特征，为日光温室外保温被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日光温室外保温被行业，技术一直是推动创新和发展的关键因素。我们将对当前技术趋势进行详尽分析，包括但不限于人工智能、大数据应用、先进制造技术等。这有助于日光温室外保温被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日光温室外保温被项目成功的基础。我们将对主要竞争对手进行深入研究，包括其市场份额、产品特点、市场定位等。通过全面了解竞争对手的优势和劣势，日光温室外保温被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7403"/>
      <w:r>
        <w:rPr>
          <w:rFonts w:ascii="仿宋" w:eastAsia="仿宋" w:hAnsi="仿宋" w:cs="仿宋" w:hint="eastAsia"/>
          <w:sz w:val="28"/>
          <w:lang w:eastAsia="zh-CN"/>
        </w:rPr>
        <w:t>(二)、日光温室外保温被市场分析预测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日光温室外保温被市场未来的增长趋势。这包括市场的整体规模、各细分领域的发展趋势等。日光温室外保温被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日光温室外保温被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日光温室外保温被项目实施过程中需要充分考虑的因素。我们将对市场风险进行全面评估，包括但不限于政策法规风险、市场竞争风险、技术变革风险等。通过对潜在风险的深入分析，日光温室外保温被项目可以制定相应的风险缓解策略，降低不确定性对日光温室外保温被项目的影响。</w:t>
      </w:r>
    </w:p>
    <w:p>
      <w:pPr>
        <w:pStyle w:val="Heading1"/>
        <w:ind w:firstLine="560" w:firstLineChars="200"/>
        <w:rPr>
          <w:rFonts w:ascii="仿宋" w:eastAsia="仿宋" w:hAnsi="仿宋" w:cs="仿宋" w:hint="eastAsia"/>
          <w:sz w:val="28"/>
          <w:lang w:eastAsia="zh-CN"/>
        </w:rPr>
      </w:pPr>
      <w:bookmarkStart w:id="5" w:name="_Toc11404"/>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6205"/>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日光温室外保温被项目的主要产品是XXXX，预计年产值为XXX万元。这一产品在市场中占据着重要的地位，其广泛的应用范围使得该日光温室外保温被项目的市场前景非常广阔。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日光温室外保温被项目的xxx产品作为重要的原材料之一，将在多个领域发挥关键作用。其在建筑、交通、能源等方面的广泛应用将为整个产业链提供强大的支持，形成产业协同效应。日光温室外保温被项目的年产值XXX万XXX万XXX万万元不仅反映了其在市场上的巨大潜力，更预示着它对国民经济的积极贡献。这种关联度高、涉及面广的产业关系，使得该日光温室外保温被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3454"/>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日光温室外保温被项目总征地面积为XXXX平方米，相当于约XX.XX亩，其中净用地面积为XXXX平方米，红线范围内相当于约XX.XX亩。这一用地规模充分考虑了日光温室外保温被项目的建设需求，保障了日光温室外保温被项目在合适的空间内得以充分发展。日光温室外保温被项目规划的总建筑面积为XXXX平方米，其中主体工程建设占XXXX平方米，计容建筑面积达XXXX平方米。预计建筑工程的投资将达到XXXX万元，为日光温室外保温被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日光温室外保温被项目计划购置的设备共计XXXX台（套），设备购置费用为XXXX万元。这一设备购置计划充分考虑到日光温室外保温被项目的生产需求和技术要求，确保了日光温室外保温被项目在生产运营中具备先进的技术装备和高效的生产能力。设备的合理配置将为日光温室外保温被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日光温室外保温被项目计划总投资为XXXX万元，预计年实现营业收入为XXXX万元。这一产能规模的设定旨在确保日光温室外保温被项目能够在投资与回报之间取得平衡，实现长期可持续的发展。日光温室外保温被项目的总投资充分考虑到各个方面的需求，包括用地建设、设备购置等多个环节，以确保日光温室外保温被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1855"/>
      <w:r>
        <w:rPr>
          <w:rFonts w:ascii="仿宋" w:eastAsia="仿宋" w:hAnsi="仿宋" w:cs="仿宋" w:hint="eastAsia"/>
          <w:sz w:val="28"/>
          <w:lang w:eastAsia="zh-CN"/>
        </w:rPr>
        <w:t>三、日光温室外保温被项目危机管理</w:t>
      </w:r>
      <w:bookmarkEnd w:id="8"/>
    </w:p>
    <w:p>
      <w:pPr>
        <w:pStyle w:val="Heading2"/>
        <w:rPr>
          <w:rFonts w:ascii="仿宋" w:eastAsia="仿宋" w:hAnsi="仿宋" w:cs="仿宋" w:hint="eastAsia"/>
          <w:lang w:eastAsia="zh-CN"/>
        </w:rPr>
      </w:pPr>
      <w:bookmarkStart w:id="9" w:name="_Toc3440"/>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日光温室外保温被项目危机管理中，危机预警与识别是确保日光温室外保温被项目稳健运行的核心步骤。通过建立全面的监测机制，日光温室外保温被项目团队旨在及时发现和理解潜在的风险和危机因素，以便采取及时的预防和应对措施，确保日光温室外保温被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日光温室外保温被项目团队全面分析了整个日光温室外保温被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日光温室外保温被项目团队着重于明确定义日光温室外保温被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日光温室外保温被项目进展的持续监控，团队能够及时发现潜在问题并作出迅速反应。日光温室外保温被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在这一阶段，团队的专业素养和反应速度将发挥至关重要的作用，以确保潜在危机能够在初期得到有效的处理，最大程度地减轻负面影响。通过危机预警与识别，日光温室外保温被项目得以更有序、可控地推进。</w:t>
      </w:r>
    </w:p>
    <w:p>
      <w:pPr>
        <w:pStyle w:val="Heading2"/>
        <w:ind w:firstLine="560" w:firstLineChars="200"/>
        <w:rPr>
          <w:rFonts w:ascii="仿宋" w:eastAsia="仿宋" w:hAnsi="仿宋" w:cs="仿宋" w:hint="eastAsia"/>
          <w:sz w:val="28"/>
          <w:lang w:eastAsia="zh-CN"/>
        </w:rPr>
      </w:pPr>
      <w:bookmarkStart w:id="10" w:name="_Toc24252"/>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在危机发生时，日光温室外保温被项目团队立即行动，成立了应急小组。该小组的任务是迅速制定并实施紧急应对措施，以最小化潜在损失。以下是采取的主要措施：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暂停日光温室外保温被项目进度：为遏制危机蔓延，日光温室外保温被项目暂时停止进行，以便全面评估当前状况。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资源重新分配：重新评估日光温室外保温被项目资源的分配，确保最大限度地减小损失。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实时沟通：与关键利益相关者建立实时沟通机制，向他们传递日光温室外保温被项目危机的实际状况，保障日光温室外保温被项目核心利益。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在紧急应对的同时，日光温室外保温被项目团队强调了团队协作和有效沟通的重要性。以下是团队协作的关键举措：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信息共享机制：建立了信息共享平台，确保团队成员能够及时获取日光温室外保温被项目危机的实时信息。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领导者沟通：日光温室外保温被项目领导者通过定期会议和即时沟通工具，指导团队应对危机，保持团队稳定运行。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随着危机得到初步控制，日光温室外保温被项目团队转向制定恢复计划，以确保日光温室外保温被项目能够从中迅速恢复。主要恢复计划包括：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修复受损的进度计划：重新评估日光温室外保温被项目进度，制定修复计划，确保日光温室外保温被项目尽快回归正常进程。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重新调整资源分配：优化资源分配，确保日光温室外保温被项目在有限资源下高效运转。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风险管理机制加强：对日光温室外保温被项目风险进行全面评估，制定更强化的风险管理策略，以预防未来可能的危机。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7535"/>
      <w:r>
        <w:rPr>
          <w:rFonts w:ascii="仿宋" w:eastAsia="仿宋" w:hAnsi="仿宋" w:cs="仿宋" w:hint="eastAsia"/>
          <w:sz w:val="28"/>
          <w:lang w:eastAsia="zh-CN"/>
        </w:rPr>
        <w:t>四、日光温室外保温被项目选址可行性分析</w:t>
      </w:r>
      <w:bookmarkEnd w:id="11"/>
    </w:p>
    <w:p>
      <w:pPr>
        <w:pStyle w:val="Heading2"/>
        <w:rPr>
          <w:rFonts w:ascii="仿宋" w:eastAsia="仿宋" w:hAnsi="仿宋" w:cs="仿宋" w:hint="eastAsia"/>
          <w:lang w:eastAsia="zh-CN"/>
        </w:rPr>
      </w:pPr>
      <w:bookmarkStart w:id="12" w:name="_Toc21808"/>
      <w:r>
        <w:rPr>
          <w:rFonts w:ascii="仿宋" w:eastAsia="仿宋" w:hAnsi="仿宋" w:cs="仿宋" w:hint="eastAsia"/>
          <w:lang w:eastAsia="zh-CN"/>
        </w:rPr>
        <w:t>(一)、日光温室外保温被项目选址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该日光温室外保温被项目选址位于XX省XX市XX区XXX街道</w:t>
      </w:r>
    </w:p>
    <w:p>
      <w:pPr>
        <w:pStyle w:val="Heading2"/>
        <w:ind w:firstLine="560" w:firstLineChars="200"/>
        <w:rPr>
          <w:rFonts w:ascii="仿宋" w:eastAsia="仿宋" w:hAnsi="仿宋" w:cs="仿宋" w:hint="eastAsia"/>
          <w:sz w:val="28"/>
          <w:lang w:eastAsia="zh-CN"/>
        </w:rPr>
      </w:pPr>
      <w:bookmarkStart w:id="13" w:name="_Toc12380"/>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征地面积： 日光温室外保温被项目的征地面积将根据日光温室外保温被项目的实际规模和需求进行精确规划。具体面积XXX平方米，旨在确保日光温室外保温被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净用地面积是在征地面积基础上去除不可利用面积后的实际可开发用地。具体面积XXX平方米，考虑到环保、交通、安全等多方面因素，以确保日光温室外保温被项目在整体利用效率上达到最优。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日光温室外保温被项目计划建设的建筑总规模具体面积XXX平方米。这一规模的确定综合考虑了日光温室外保温被项目的性质、规模，以及城市规划的相关要求，确保建筑布局与周边环境协调一致。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绿地率是日光温室外保温被项目用地中被规划为绿地的比例。具体面积XXX平方米，旨在通过合理规划绿地，改善日光温室外保温被项目周边环境，提升居民生活质量，并符合城市整体绿化规划。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容积率是用地上可以建设的建筑总体积与用地面积之比。具体面积XXX，通过合理的容积率规划，确保日光温室外保温被项目建筑规模与周边环境和谐共生。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日光温室外保温被项目选址与当地城市规划相一致，具体面积XXX平方米。通过与城市规划部门深入沟通，确保日光温室外保温被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日光温室外保温被项目选址符合当地产业政策，具体面积XXX平方米。这包括日光温室外保温被项目对当地经济的促进作用，以及对相关产业的带动效应，确保日光温室外保温被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用地总体要求必须符合环保和可持续发展的原则，具体面积XXX平方米。通过采用绿色建筑设计、节能减排等措施，确保日光温室外保温被项目在建设和运营过程中对环境的影响最小化，达到可持续发展的要求。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确保日光温室外保温被项目选址具备必要的公共设施配套，具体面积XXX平方米。这包括交通便利性、教育、医疗等基础设施，以提高居民生活品质，使得日光温室外保温被项目选址更具吸引力。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考虑用地总体要求对当地社会稳定性的影响，具体面积XXX平方米。通过深入了解当地社区反馈，确保日光温室外保温被项目的选址和建设过程对当地社会和谐稳定产生积极作用。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日光温室外保温被项目选址不仅符合法规和规划，还在实际操作中具有可行性。这一全面规划将为日光温室外保温被项目的成功实施提供坚实的基础，确保日光温室外保温被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15757"/>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日光温室外保温被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日光温室外保温被项目的设备规划和空间设计中，我们将采取灵活设备布局的措施。设备布局将根据实际需求进行灵活设计，避免不必要的浪费。通过合理规划设备摆放位置，我们将提高设备的利用率，减少设备间距，以确保日光温室外保温被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进一步，我们计划在日光温室外保温被项目内部引入共享设施的概念，例如共享会议室、办公区等。通过这种方式，我们可以减少对资源的重复建设，提高资源共享效率，从而减小日光温室外保温被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9871"/>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日光温室外保温被项目的总图布置中，我们将不同功能区域进行明确的规划，以最大程度满足日光温室外保温被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3240"/>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日光温室外保温被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日光温室外保温被项目对环境的影响是综合评价的重要因素之一。我们将详细考虑选址周边的自然环境、生态保护区、水源地等情况，确保日光温室外保温被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对选址的评价还需充分考虑当地政府的产业政策和法规。我们将详细了解日光温室外保温被项目所在地的相关政策，确保日光温室外保温被项目的规划和运营与当地法规相符，降低不必要的法律风险。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考虑到社会稳定性对企业运营的重要性，我们将评估选址地区的社会安全情况、劳工关系、社区反馈等方面，以确保日光温室外保温被项目的建设和运营不会受到社会稳定性的负面影响。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最后，我们将综合考虑用地成本，包括土地购置费用、土地开发成本等。通过对用地成本的详细评估，我们能够做出更为精确的经济效益分析，为日光温室外保温被项目的投资决策提供有力支持。</w:t>
      </w:r>
    </w:p>
    <w:p>
      <w:pPr>
        <w:pStyle w:val="Heading1"/>
        <w:ind w:firstLine="560" w:firstLineChars="200"/>
        <w:rPr>
          <w:rFonts w:ascii="仿宋" w:eastAsia="仿宋" w:hAnsi="仿宋" w:cs="仿宋" w:hint="eastAsia"/>
          <w:sz w:val="28"/>
          <w:lang w:eastAsia="zh-CN"/>
        </w:rPr>
      </w:pPr>
      <w:bookmarkStart w:id="17" w:name="_Toc1503"/>
      <w:r>
        <w:rPr>
          <w:rFonts w:ascii="仿宋" w:eastAsia="仿宋" w:hAnsi="仿宋" w:cs="仿宋" w:hint="eastAsia"/>
          <w:sz w:val="28"/>
          <w:lang w:eastAsia="zh-CN"/>
        </w:rPr>
        <w:t>五、日光温室外保温被项目文档管理</w:t>
      </w:r>
      <w:bookmarkEnd w:id="17"/>
    </w:p>
    <w:p>
      <w:pPr>
        <w:pStyle w:val="Heading2"/>
        <w:rPr>
          <w:rFonts w:ascii="仿宋" w:eastAsia="仿宋" w:hAnsi="仿宋" w:cs="仿宋" w:hint="eastAsia"/>
          <w:lang w:eastAsia="zh-CN"/>
        </w:rPr>
      </w:pPr>
      <w:bookmarkStart w:id="18" w:name="_Toc27631"/>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日光温室外保温被项目高度重视文档的质量和准确性，以支持日光温室外保温被项目的各项活动和决策。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日光温室外保温被项目文档的编制始于日光温室外保温被项目计划的初期，我们制定了详细的文档编制计划，明确了每个文档的内容、格式和编写责任人。在日光温室外保温被项目启动阶段，我们首先编制了日光温室外保温被项目章程，明确定义了日光温室外保温被项目的目标、范围、风险等关键要素。随后，日光温室外保温被项目团队根据计划陆续编制了需求文档、设计文档、测试文档等各类文档，确保日光温室外保温被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日光温室外保温被项目管理中的重要环节，旨在确保日光温室外保温被项目文档符合质量标准和日光温室外保温被项目需求。在日光温室外保温被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日光温室外保温被项目相关利益方和专业领域的专家对文档进行独立审查。这有助于获取更全面、客观的反馈，确保日光温室外保温被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日光温室外保温被项目在文档编制与审查方面建立了严格的管理机制，通过规范的流程和多维度的审查，确保日光温室外保温被项目文档的质量、准确性和可靠性，为日光温室外保温被项目的顺利推进提供了有力支持。</w:t>
      </w:r>
    </w:p>
    <w:p>
      <w:pPr>
        <w:pStyle w:val="Heading2"/>
        <w:ind w:firstLine="560" w:firstLineChars="200"/>
        <w:rPr>
          <w:rFonts w:ascii="仿宋" w:eastAsia="仿宋" w:hAnsi="仿宋" w:cs="仿宋" w:hint="eastAsia"/>
          <w:sz w:val="28"/>
          <w:lang w:eastAsia="zh-CN"/>
        </w:rPr>
      </w:pPr>
      <w:bookmarkStart w:id="19" w:name="_Toc2017"/>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在日光温室外保温被项目中，我们致力于优化文档发布与分发过程，以确保信息的高效传递和团队间协作的顺畅进行。以下是我们采取的关键优化策略：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https://d.book118.com/207124131026006040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日光温室外保温被项目规划设计方案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2A5AEC"/>
    <w:rsid w:val="1E2A5AE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712413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2024-02-03T13:16:00Z</dcterms:created>
  <dcterms:modified xsi:type="dcterms:W3CDTF">2024-02-03T13:17:18Z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1459EC32EE36494595BC137BCC4E5682_11</vt:lpwstr>
  </property>
  <property fmtid="{D5CDD505-2E9C-101B-9397-08002B2CF9AE}" pid="3" name="KSOProductBuildVer">
    <vt:lpwstr>2052-12.1.0.16250</vt:lpwstr>
  </property>
</Properties>
</file>