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放大器项目规划设计方案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60" w:history="1">
        <w:r>
          <w:rPr>
            <w:rFonts w:ascii="仿宋" w:eastAsia="仿宋" w:hAnsi="仿宋" w:cs="仿宋" w:hint="eastAsia"/>
            <w:lang w:eastAsia="zh-CN"/>
          </w:rPr>
          <w:t>前言</w:t>
        </w:r>
        <w:r>
          <w:tab/>
        </w:r>
        <w:r>
          <w:fldChar w:fldCharType="begin"/>
        </w:r>
        <w:r>
          <w:instrText xml:space="preserve"> PAGEREF _Toc25060 \h </w:instrText>
        </w:r>
        <w:r>
          <w:fldChar w:fldCharType="separate"/>
        </w:r>
        <w:r>
          <w:t>3</w:t>
        </w:r>
        <w:r>
          <w:fldChar w:fldCharType="end"/>
        </w:r>
      </w:hyperlink>
    </w:p>
    <w:p>
      <w:pPr>
        <w:pStyle w:val="TOC1"/>
        <w:tabs>
          <w:tab w:val="right" w:leader="dot" w:pos="8306"/>
        </w:tabs>
      </w:pPr>
      <w:hyperlink w:anchor="_Toc28973" w:history="1">
        <w:r>
          <w:rPr>
            <w:rFonts w:ascii="仿宋" w:eastAsia="仿宋" w:hAnsi="仿宋" w:cs="仿宋" w:hint="eastAsia"/>
            <w:lang w:eastAsia="zh-CN"/>
          </w:rPr>
          <w:t>一、放大器项目危机管理</w:t>
        </w:r>
        <w:r>
          <w:tab/>
        </w:r>
        <w:r>
          <w:fldChar w:fldCharType="begin"/>
        </w:r>
        <w:r>
          <w:instrText xml:space="preserve"> PAGEREF _Toc28973 \h </w:instrText>
        </w:r>
        <w:r>
          <w:fldChar w:fldCharType="separate"/>
        </w:r>
        <w:r>
          <w:t>3</w:t>
        </w:r>
        <w:r>
          <w:fldChar w:fldCharType="end"/>
        </w:r>
      </w:hyperlink>
    </w:p>
    <w:p>
      <w:pPr>
        <w:pStyle w:val="TOC2"/>
        <w:tabs>
          <w:tab w:val="right" w:leader="dot" w:pos="8306"/>
        </w:tabs>
      </w:pPr>
      <w:hyperlink w:anchor="_Toc24962" w:history="1">
        <w:r>
          <w:rPr>
            <w:rFonts w:ascii="仿宋" w:eastAsia="仿宋" w:hAnsi="仿宋" w:cs="仿宋" w:hint="eastAsia"/>
            <w:lang w:eastAsia="zh-CN"/>
          </w:rPr>
          <w:t>(一)、危机预警与识别</w:t>
        </w:r>
        <w:r>
          <w:tab/>
        </w:r>
        <w:r>
          <w:fldChar w:fldCharType="begin"/>
        </w:r>
        <w:r>
          <w:instrText xml:space="preserve"> PAGEREF _Toc24962 \h </w:instrText>
        </w:r>
        <w:r>
          <w:fldChar w:fldCharType="separate"/>
        </w:r>
        <w:r>
          <w:t>3</w:t>
        </w:r>
        <w:r>
          <w:fldChar w:fldCharType="end"/>
        </w:r>
      </w:hyperlink>
    </w:p>
    <w:p>
      <w:pPr>
        <w:pStyle w:val="TOC2"/>
        <w:tabs>
          <w:tab w:val="right" w:leader="dot" w:pos="8306"/>
        </w:tabs>
      </w:pPr>
      <w:hyperlink w:anchor="_Toc30183" w:history="1">
        <w:r>
          <w:rPr>
            <w:rFonts w:ascii="仿宋" w:eastAsia="仿宋" w:hAnsi="仿宋" w:cs="仿宋" w:hint="eastAsia"/>
            <w:lang w:eastAsia="zh-CN"/>
          </w:rPr>
          <w:t>(二)、危机应对与恢复</w:t>
        </w:r>
        <w:r>
          <w:tab/>
        </w:r>
        <w:r>
          <w:fldChar w:fldCharType="begin"/>
        </w:r>
        <w:r>
          <w:instrText xml:space="preserve"> PAGEREF _Toc30183 \h </w:instrText>
        </w:r>
        <w:r>
          <w:fldChar w:fldCharType="separate"/>
        </w:r>
        <w:r>
          <w:t>4</w:t>
        </w:r>
        <w:r>
          <w:fldChar w:fldCharType="end"/>
        </w:r>
      </w:hyperlink>
    </w:p>
    <w:p>
      <w:pPr>
        <w:pStyle w:val="TOC1"/>
        <w:tabs>
          <w:tab w:val="right" w:leader="dot" w:pos="8306"/>
        </w:tabs>
      </w:pPr>
      <w:hyperlink w:anchor="_Toc2241" w:history="1">
        <w:r>
          <w:rPr>
            <w:rFonts w:ascii="仿宋" w:eastAsia="仿宋" w:hAnsi="仿宋" w:cs="仿宋" w:hint="eastAsia"/>
            <w:lang w:eastAsia="zh-CN"/>
          </w:rPr>
          <w:t>二、放大器项目建设单位说明</w:t>
        </w:r>
        <w:r>
          <w:tab/>
        </w:r>
        <w:r>
          <w:fldChar w:fldCharType="begin"/>
        </w:r>
        <w:r>
          <w:instrText xml:space="preserve"> PAGEREF _Toc2241 \h </w:instrText>
        </w:r>
        <w:r>
          <w:fldChar w:fldCharType="separate"/>
        </w:r>
        <w:r>
          <w:t>5</w:t>
        </w:r>
        <w:r>
          <w:fldChar w:fldCharType="end"/>
        </w:r>
      </w:hyperlink>
    </w:p>
    <w:p>
      <w:pPr>
        <w:pStyle w:val="TOC2"/>
        <w:tabs>
          <w:tab w:val="right" w:leader="dot" w:pos="8306"/>
        </w:tabs>
      </w:pPr>
      <w:hyperlink w:anchor="_Toc8070" w:history="1">
        <w:r>
          <w:rPr>
            <w:rFonts w:ascii="仿宋" w:eastAsia="仿宋" w:hAnsi="仿宋" w:cs="仿宋" w:hint="eastAsia"/>
            <w:lang w:eastAsia="zh-CN"/>
          </w:rPr>
          <w:t>(一)、放大器项目承办单位基本情况</w:t>
        </w:r>
        <w:r>
          <w:tab/>
        </w:r>
        <w:r>
          <w:fldChar w:fldCharType="begin"/>
        </w:r>
        <w:r>
          <w:instrText xml:space="preserve"> PAGEREF _Toc8070 \h </w:instrText>
        </w:r>
        <w:r>
          <w:fldChar w:fldCharType="separate"/>
        </w:r>
        <w:r>
          <w:t>5</w:t>
        </w:r>
        <w:r>
          <w:fldChar w:fldCharType="end"/>
        </w:r>
      </w:hyperlink>
    </w:p>
    <w:p>
      <w:pPr>
        <w:pStyle w:val="TOC2"/>
        <w:tabs>
          <w:tab w:val="right" w:leader="dot" w:pos="8306"/>
        </w:tabs>
      </w:pPr>
      <w:hyperlink w:anchor="_Toc28393" w:history="1">
        <w:r>
          <w:rPr>
            <w:rFonts w:ascii="仿宋" w:eastAsia="仿宋" w:hAnsi="仿宋" w:cs="仿宋" w:hint="eastAsia"/>
            <w:lang w:eastAsia="zh-CN"/>
          </w:rPr>
          <w:t>(二)、公司经济效益分析</w:t>
        </w:r>
        <w:r>
          <w:tab/>
        </w:r>
        <w:r>
          <w:fldChar w:fldCharType="begin"/>
        </w:r>
        <w:r>
          <w:instrText xml:space="preserve"> PAGEREF _Toc28393 \h </w:instrText>
        </w:r>
        <w:r>
          <w:fldChar w:fldCharType="separate"/>
        </w:r>
        <w:r>
          <w:t>6</w:t>
        </w:r>
        <w:r>
          <w:fldChar w:fldCharType="end"/>
        </w:r>
      </w:hyperlink>
    </w:p>
    <w:p>
      <w:pPr>
        <w:pStyle w:val="TOC1"/>
        <w:tabs>
          <w:tab w:val="right" w:leader="dot" w:pos="8306"/>
        </w:tabs>
      </w:pPr>
      <w:hyperlink w:anchor="_Toc154" w:history="1">
        <w:r>
          <w:rPr>
            <w:rFonts w:ascii="仿宋" w:eastAsia="仿宋" w:hAnsi="仿宋" w:cs="仿宋" w:hint="eastAsia"/>
            <w:lang w:eastAsia="zh-CN"/>
          </w:rPr>
          <w:t>三、放大器项目概论</w:t>
        </w:r>
        <w:r>
          <w:tab/>
        </w:r>
        <w:r>
          <w:fldChar w:fldCharType="begin"/>
        </w:r>
        <w:r>
          <w:instrText xml:space="preserve"> PAGEREF _Toc154 \h </w:instrText>
        </w:r>
        <w:r>
          <w:fldChar w:fldCharType="separate"/>
        </w:r>
        <w:r>
          <w:t>7</w:t>
        </w:r>
        <w:r>
          <w:fldChar w:fldCharType="end"/>
        </w:r>
      </w:hyperlink>
    </w:p>
    <w:p>
      <w:pPr>
        <w:pStyle w:val="TOC2"/>
        <w:tabs>
          <w:tab w:val="right" w:leader="dot" w:pos="8306"/>
        </w:tabs>
      </w:pPr>
      <w:hyperlink w:anchor="_Toc23338" w:history="1">
        <w:r>
          <w:rPr>
            <w:rFonts w:ascii="仿宋" w:eastAsia="仿宋" w:hAnsi="仿宋" w:cs="仿宋" w:hint="eastAsia"/>
            <w:lang w:eastAsia="zh-CN"/>
          </w:rPr>
          <w:t>(一)、放大器项目概况</w:t>
        </w:r>
        <w:r>
          <w:tab/>
        </w:r>
        <w:r>
          <w:fldChar w:fldCharType="begin"/>
        </w:r>
        <w:r>
          <w:instrText xml:space="preserve"> PAGEREF _Toc23338 \h </w:instrText>
        </w:r>
        <w:r>
          <w:fldChar w:fldCharType="separate"/>
        </w:r>
        <w:r>
          <w:t>7</w:t>
        </w:r>
        <w:r>
          <w:fldChar w:fldCharType="end"/>
        </w:r>
      </w:hyperlink>
    </w:p>
    <w:p>
      <w:pPr>
        <w:pStyle w:val="TOC2"/>
        <w:tabs>
          <w:tab w:val="right" w:leader="dot" w:pos="8306"/>
        </w:tabs>
      </w:pPr>
      <w:hyperlink w:anchor="_Toc12035" w:history="1">
        <w:r>
          <w:rPr>
            <w:rFonts w:ascii="仿宋" w:eastAsia="仿宋" w:hAnsi="仿宋" w:cs="仿宋" w:hint="eastAsia"/>
            <w:lang w:eastAsia="zh-CN"/>
          </w:rPr>
          <w:t>(二)、放大器项目目标</w:t>
        </w:r>
        <w:r>
          <w:tab/>
        </w:r>
        <w:r>
          <w:fldChar w:fldCharType="begin"/>
        </w:r>
        <w:r>
          <w:instrText xml:space="preserve"> PAGEREF _Toc12035 \h </w:instrText>
        </w:r>
        <w:r>
          <w:fldChar w:fldCharType="separate"/>
        </w:r>
        <w:r>
          <w:t>9</w:t>
        </w:r>
        <w:r>
          <w:fldChar w:fldCharType="end"/>
        </w:r>
      </w:hyperlink>
    </w:p>
    <w:p>
      <w:pPr>
        <w:pStyle w:val="TOC2"/>
        <w:tabs>
          <w:tab w:val="right" w:leader="dot" w:pos="8306"/>
        </w:tabs>
      </w:pPr>
      <w:hyperlink w:anchor="_Toc4490" w:history="1">
        <w:r>
          <w:rPr>
            <w:rFonts w:ascii="仿宋" w:eastAsia="仿宋" w:hAnsi="仿宋" w:cs="仿宋" w:hint="eastAsia"/>
            <w:lang w:eastAsia="zh-CN"/>
          </w:rPr>
          <w:t>(三)、放大器项目提出的理由</w:t>
        </w:r>
        <w:r>
          <w:tab/>
        </w:r>
        <w:r>
          <w:fldChar w:fldCharType="begin"/>
        </w:r>
        <w:r>
          <w:instrText xml:space="preserve"> PAGEREF _Toc4490 \h </w:instrText>
        </w:r>
        <w:r>
          <w:fldChar w:fldCharType="separate"/>
        </w:r>
        <w:r>
          <w:t>10</w:t>
        </w:r>
        <w:r>
          <w:fldChar w:fldCharType="end"/>
        </w:r>
      </w:hyperlink>
    </w:p>
    <w:p>
      <w:pPr>
        <w:pStyle w:val="TOC2"/>
        <w:tabs>
          <w:tab w:val="right" w:leader="dot" w:pos="8306"/>
        </w:tabs>
      </w:pPr>
      <w:hyperlink w:anchor="_Toc30130" w:history="1">
        <w:r>
          <w:rPr>
            <w:rFonts w:ascii="仿宋" w:eastAsia="仿宋" w:hAnsi="仿宋" w:cs="仿宋" w:hint="eastAsia"/>
            <w:lang w:eastAsia="zh-CN"/>
          </w:rPr>
          <w:t>(四)、放大器项目意义</w:t>
        </w:r>
        <w:r>
          <w:tab/>
        </w:r>
        <w:r>
          <w:fldChar w:fldCharType="begin"/>
        </w:r>
        <w:r>
          <w:instrText xml:space="preserve"> PAGEREF _Toc30130 \h </w:instrText>
        </w:r>
        <w:r>
          <w:fldChar w:fldCharType="separate"/>
        </w:r>
        <w:r>
          <w:t>12</w:t>
        </w:r>
        <w:r>
          <w:fldChar w:fldCharType="end"/>
        </w:r>
      </w:hyperlink>
    </w:p>
    <w:p>
      <w:pPr>
        <w:pStyle w:val="TOC2"/>
        <w:tabs>
          <w:tab w:val="right" w:leader="dot" w:pos="8306"/>
        </w:tabs>
      </w:pPr>
      <w:hyperlink w:anchor="_Toc29745" w:history="1">
        <w:r>
          <w:rPr>
            <w:rFonts w:ascii="仿宋" w:eastAsia="仿宋" w:hAnsi="仿宋" w:cs="仿宋" w:hint="eastAsia"/>
            <w:lang w:eastAsia="zh-CN"/>
          </w:rPr>
          <w:t>(五)、放大器项目背景</w:t>
        </w:r>
        <w:r>
          <w:tab/>
        </w:r>
        <w:r>
          <w:fldChar w:fldCharType="begin"/>
        </w:r>
        <w:r>
          <w:instrText xml:space="preserve"> PAGEREF _Toc29745 \h </w:instrText>
        </w:r>
        <w:r>
          <w:fldChar w:fldCharType="separate"/>
        </w:r>
        <w:r>
          <w:t>12</w:t>
        </w:r>
        <w:r>
          <w:fldChar w:fldCharType="end"/>
        </w:r>
      </w:hyperlink>
    </w:p>
    <w:p>
      <w:pPr>
        <w:pStyle w:val="TOC1"/>
        <w:tabs>
          <w:tab w:val="right" w:leader="dot" w:pos="8306"/>
        </w:tabs>
      </w:pPr>
      <w:hyperlink w:anchor="_Toc19775" w:history="1">
        <w:r>
          <w:rPr>
            <w:rFonts w:ascii="仿宋" w:eastAsia="仿宋" w:hAnsi="仿宋" w:cs="仿宋" w:hint="eastAsia"/>
            <w:lang w:eastAsia="zh-CN"/>
          </w:rPr>
          <w:t>四、放大器项目选址可行性分析</w:t>
        </w:r>
        <w:r>
          <w:tab/>
        </w:r>
        <w:r>
          <w:fldChar w:fldCharType="begin"/>
        </w:r>
        <w:r>
          <w:instrText xml:space="preserve"> PAGEREF _Toc19775 \h </w:instrText>
        </w:r>
        <w:r>
          <w:fldChar w:fldCharType="separate"/>
        </w:r>
        <w:r>
          <w:t>13</w:t>
        </w:r>
        <w:r>
          <w:fldChar w:fldCharType="end"/>
        </w:r>
      </w:hyperlink>
    </w:p>
    <w:p>
      <w:pPr>
        <w:pStyle w:val="TOC2"/>
        <w:tabs>
          <w:tab w:val="right" w:leader="dot" w:pos="8306"/>
        </w:tabs>
      </w:pPr>
      <w:hyperlink w:anchor="_Toc1057" w:history="1">
        <w:r>
          <w:rPr>
            <w:rFonts w:ascii="仿宋" w:eastAsia="仿宋" w:hAnsi="仿宋" w:cs="仿宋" w:hint="eastAsia"/>
            <w:lang w:eastAsia="zh-CN"/>
          </w:rPr>
          <w:t>(一)、放大器项目选址</w:t>
        </w:r>
        <w:r>
          <w:tab/>
        </w:r>
        <w:r>
          <w:fldChar w:fldCharType="begin"/>
        </w:r>
        <w:r>
          <w:instrText xml:space="preserve"> PAGEREF _Toc1057 \h </w:instrText>
        </w:r>
        <w:r>
          <w:fldChar w:fldCharType="separate"/>
        </w:r>
        <w:r>
          <w:t>13</w:t>
        </w:r>
        <w:r>
          <w:fldChar w:fldCharType="end"/>
        </w:r>
      </w:hyperlink>
    </w:p>
    <w:p>
      <w:pPr>
        <w:pStyle w:val="TOC2"/>
        <w:tabs>
          <w:tab w:val="right" w:leader="dot" w:pos="8306"/>
        </w:tabs>
      </w:pPr>
      <w:hyperlink w:anchor="_Toc6728" w:history="1">
        <w:r>
          <w:rPr>
            <w:rFonts w:ascii="仿宋" w:eastAsia="仿宋" w:hAnsi="仿宋" w:cs="仿宋" w:hint="eastAsia"/>
            <w:lang w:eastAsia="zh-CN"/>
          </w:rPr>
          <w:t>(二)、用地控制指标</w:t>
        </w:r>
        <w:r>
          <w:tab/>
        </w:r>
        <w:r>
          <w:fldChar w:fldCharType="begin"/>
        </w:r>
        <w:r>
          <w:instrText xml:space="preserve"> PAGEREF _Toc6728 \h </w:instrText>
        </w:r>
        <w:r>
          <w:fldChar w:fldCharType="separate"/>
        </w:r>
        <w:r>
          <w:t>13</w:t>
        </w:r>
        <w:r>
          <w:fldChar w:fldCharType="end"/>
        </w:r>
      </w:hyperlink>
    </w:p>
    <w:p>
      <w:pPr>
        <w:pStyle w:val="TOC2"/>
        <w:tabs>
          <w:tab w:val="right" w:leader="dot" w:pos="8306"/>
        </w:tabs>
      </w:pPr>
      <w:hyperlink w:anchor="_Toc25756" w:history="1">
        <w:r>
          <w:rPr>
            <w:rFonts w:ascii="仿宋" w:eastAsia="仿宋" w:hAnsi="仿宋" w:cs="仿宋" w:hint="eastAsia"/>
            <w:lang w:eastAsia="zh-CN"/>
          </w:rPr>
          <w:t>(三)、节约用地措施</w:t>
        </w:r>
        <w:r>
          <w:tab/>
        </w:r>
        <w:r>
          <w:fldChar w:fldCharType="begin"/>
        </w:r>
        <w:r>
          <w:instrText xml:space="preserve"> PAGEREF _Toc25756 \h </w:instrText>
        </w:r>
        <w:r>
          <w:fldChar w:fldCharType="separate"/>
        </w:r>
        <w:r>
          <w:t>15</w:t>
        </w:r>
        <w:r>
          <w:fldChar w:fldCharType="end"/>
        </w:r>
      </w:hyperlink>
    </w:p>
    <w:p>
      <w:pPr>
        <w:pStyle w:val="TOC2"/>
        <w:tabs>
          <w:tab w:val="right" w:leader="dot" w:pos="8306"/>
        </w:tabs>
      </w:pPr>
      <w:hyperlink w:anchor="_Toc26554" w:history="1">
        <w:r>
          <w:rPr>
            <w:rFonts w:ascii="仿宋" w:eastAsia="仿宋" w:hAnsi="仿宋" w:cs="仿宋" w:hint="eastAsia"/>
            <w:lang w:eastAsia="zh-CN"/>
          </w:rPr>
          <w:t>(四)、总图布置方案</w:t>
        </w:r>
        <w:r>
          <w:tab/>
        </w:r>
        <w:r>
          <w:fldChar w:fldCharType="begin"/>
        </w:r>
        <w:r>
          <w:instrText xml:space="preserve"> PAGEREF _Toc26554 \h </w:instrText>
        </w:r>
        <w:r>
          <w:fldChar w:fldCharType="separate"/>
        </w:r>
        <w:r>
          <w:t>16</w:t>
        </w:r>
        <w:r>
          <w:fldChar w:fldCharType="end"/>
        </w:r>
      </w:hyperlink>
    </w:p>
    <w:p>
      <w:pPr>
        <w:pStyle w:val="TOC2"/>
        <w:tabs>
          <w:tab w:val="right" w:leader="dot" w:pos="8306"/>
        </w:tabs>
      </w:pPr>
      <w:hyperlink w:anchor="_Toc24258" w:history="1">
        <w:r>
          <w:rPr>
            <w:rFonts w:ascii="仿宋" w:eastAsia="仿宋" w:hAnsi="仿宋" w:cs="仿宋" w:hint="eastAsia"/>
            <w:lang w:eastAsia="zh-CN"/>
          </w:rPr>
          <w:t>(五)、选址综合评价</w:t>
        </w:r>
        <w:r>
          <w:tab/>
        </w:r>
        <w:r>
          <w:fldChar w:fldCharType="begin"/>
        </w:r>
        <w:r>
          <w:instrText xml:space="preserve"> PAGEREF _Toc24258 \h </w:instrText>
        </w:r>
        <w:r>
          <w:fldChar w:fldCharType="separate"/>
        </w:r>
        <w:r>
          <w:t>17</w:t>
        </w:r>
        <w:r>
          <w:fldChar w:fldCharType="end"/>
        </w:r>
      </w:hyperlink>
    </w:p>
    <w:p>
      <w:pPr>
        <w:pStyle w:val="TOC1"/>
        <w:tabs>
          <w:tab w:val="right" w:leader="dot" w:pos="8306"/>
        </w:tabs>
      </w:pPr>
      <w:hyperlink w:anchor="_Toc17522" w:history="1">
        <w:r>
          <w:rPr>
            <w:rFonts w:ascii="仿宋" w:eastAsia="仿宋" w:hAnsi="仿宋" w:cs="仿宋" w:hint="eastAsia"/>
            <w:lang w:eastAsia="zh-CN"/>
          </w:rPr>
          <w:t>五、放大器项目建设背景及必要性分析</w:t>
        </w:r>
        <w:r>
          <w:tab/>
        </w:r>
        <w:r>
          <w:fldChar w:fldCharType="begin"/>
        </w:r>
        <w:r>
          <w:instrText xml:space="preserve"> PAGEREF _Toc17522 \h </w:instrText>
        </w:r>
        <w:r>
          <w:fldChar w:fldCharType="separate"/>
        </w:r>
        <w:r>
          <w:t>18</w:t>
        </w:r>
        <w:r>
          <w:fldChar w:fldCharType="end"/>
        </w:r>
      </w:hyperlink>
    </w:p>
    <w:p>
      <w:pPr>
        <w:pStyle w:val="TOC2"/>
        <w:tabs>
          <w:tab w:val="right" w:leader="dot" w:pos="8306"/>
        </w:tabs>
      </w:pPr>
      <w:hyperlink w:anchor="_Toc3896" w:history="1">
        <w:r>
          <w:rPr>
            <w:rFonts w:ascii="仿宋" w:eastAsia="仿宋" w:hAnsi="仿宋" w:cs="仿宋" w:hint="eastAsia"/>
            <w:lang w:eastAsia="zh-CN"/>
          </w:rPr>
          <w:t>(一)、放大器项目背景分析</w:t>
        </w:r>
        <w:r>
          <w:tab/>
        </w:r>
        <w:r>
          <w:fldChar w:fldCharType="begin"/>
        </w:r>
        <w:r>
          <w:instrText xml:space="preserve"> PAGEREF _Toc3896 \h </w:instrText>
        </w:r>
        <w:r>
          <w:fldChar w:fldCharType="separate"/>
        </w:r>
        <w:r>
          <w:t>18</w:t>
        </w:r>
        <w:r>
          <w:fldChar w:fldCharType="end"/>
        </w:r>
      </w:hyperlink>
    </w:p>
    <w:p>
      <w:pPr>
        <w:pStyle w:val="TOC2"/>
        <w:tabs>
          <w:tab w:val="right" w:leader="dot" w:pos="8306"/>
        </w:tabs>
      </w:pPr>
      <w:hyperlink w:anchor="_Toc26329" w:history="1">
        <w:r>
          <w:rPr>
            <w:rFonts w:ascii="仿宋" w:eastAsia="仿宋" w:hAnsi="仿宋" w:cs="仿宋" w:hint="eastAsia"/>
            <w:lang w:eastAsia="zh-CN"/>
          </w:rPr>
          <w:t>(二)、放大器项目建设必要性分析</w:t>
        </w:r>
        <w:r>
          <w:tab/>
        </w:r>
        <w:r>
          <w:fldChar w:fldCharType="begin"/>
        </w:r>
        <w:r>
          <w:instrText xml:space="preserve"> PAGEREF _Toc26329 \h </w:instrText>
        </w:r>
        <w:r>
          <w:fldChar w:fldCharType="separate"/>
        </w:r>
        <w:r>
          <w:t>20</w:t>
        </w:r>
        <w:r>
          <w:fldChar w:fldCharType="end"/>
        </w:r>
      </w:hyperlink>
    </w:p>
    <w:p>
      <w:pPr>
        <w:pStyle w:val="TOC1"/>
        <w:tabs>
          <w:tab w:val="right" w:leader="dot" w:pos="8306"/>
        </w:tabs>
      </w:pPr>
      <w:hyperlink w:anchor="_Toc30155" w:history="1">
        <w:r>
          <w:rPr>
            <w:rFonts w:ascii="仿宋" w:eastAsia="仿宋" w:hAnsi="仿宋" w:cs="仿宋" w:hint="eastAsia"/>
            <w:lang w:eastAsia="zh-CN"/>
          </w:rPr>
          <w:t>六、放大器项目可持续发展</w:t>
        </w:r>
        <w:r>
          <w:tab/>
        </w:r>
        <w:r>
          <w:fldChar w:fldCharType="begin"/>
        </w:r>
        <w:r>
          <w:instrText xml:space="preserve"> PAGEREF _Toc30155 \h </w:instrText>
        </w:r>
        <w:r>
          <w:fldChar w:fldCharType="separate"/>
        </w:r>
        <w:r>
          <w:t>21</w:t>
        </w:r>
        <w:r>
          <w:fldChar w:fldCharType="end"/>
        </w:r>
      </w:hyperlink>
    </w:p>
    <w:p>
      <w:pPr>
        <w:pStyle w:val="TOC2"/>
        <w:tabs>
          <w:tab w:val="right" w:leader="dot" w:pos="8306"/>
        </w:tabs>
      </w:pPr>
      <w:hyperlink w:anchor="_Toc3687" w:history="1">
        <w:r>
          <w:rPr>
            <w:rFonts w:ascii="仿宋" w:eastAsia="仿宋" w:hAnsi="仿宋" w:cs="仿宋" w:hint="eastAsia"/>
            <w:lang w:eastAsia="zh-CN"/>
          </w:rPr>
          <w:t>(一)、可持续战略与实践</w:t>
        </w:r>
        <w:r>
          <w:tab/>
        </w:r>
        <w:r>
          <w:fldChar w:fldCharType="begin"/>
        </w:r>
        <w:r>
          <w:instrText xml:space="preserve"> PAGEREF _Toc3687 \h </w:instrText>
        </w:r>
        <w:r>
          <w:fldChar w:fldCharType="separate"/>
        </w:r>
        <w:r>
          <w:t>21</w:t>
        </w:r>
        <w:r>
          <w:fldChar w:fldCharType="end"/>
        </w:r>
      </w:hyperlink>
    </w:p>
    <w:p>
      <w:pPr>
        <w:pStyle w:val="TOC2"/>
        <w:tabs>
          <w:tab w:val="right" w:leader="dot" w:pos="8306"/>
        </w:tabs>
      </w:pPr>
      <w:hyperlink w:anchor="_Toc8048" w:history="1">
        <w:r>
          <w:rPr>
            <w:rFonts w:ascii="仿宋" w:eastAsia="仿宋" w:hAnsi="仿宋" w:cs="仿宋" w:hint="eastAsia"/>
            <w:lang w:eastAsia="zh-CN"/>
          </w:rPr>
          <w:t>(二)、环保与社会责任</w:t>
        </w:r>
        <w:r>
          <w:tab/>
        </w:r>
        <w:r>
          <w:fldChar w:fldCharType="begin"/>
        </w:r>
        <w:r>
          <w:instrText xml:space="preserve"> PAGEREF _Toc8048 \h </w:instrText>
        </w:r>
        <w:r>
          <w:fldChar w:fldCharType="separate"/>
        </w:r>
        <w:r>
          <w:t>22</w:t>
        </w:r>
        <w:r>
          <w:fldChar w:fldCharType="end"/>
        </w:r>
      </w:hyperlink>
    </w:p>
    <w:p>
      <w:pPr>
        <w:pStyle w:val="TOC1"/>
        <w:tabs>
          <w:tab w:val="right" w:leader="dot" w:pos="8306"/>
        </w:tabs>
      </w:pPr>
      <w:hyperlink w:anchor="_Toc6702" w:history="1">
        <w:r>
          <w:rPr>
            <w:rFonts w:ascii="仿宋" w:eastAsia="仿宋" w:hAnsi="仿宋" w:cs="仿宋" w:hint="eastAsia"/>
            <w:lang w:eastAsia="zh-CN"/>
          </w:rPr>
          <w:t>七、放大器项目环境影响分析</w:t>
        </w:r>
        <w:r>
          <w:tab/>
        </w:r>
        <w:r>
          <w:fldChar w:fldCharType="begin"/>
        </w:r>
        <w:r>
          <w:instrText xml:space="preserve"> PAGEREF _Toc6702 \h </w:instrText>
        </w:r>
        <w:r>
          <w:fldChar w:fldCharType="separate"/>
        </w:r>
        <w:r>
          <w:t>23</w:t>
        </w:r>
        <w:r>
          <w:fldChar w:fldCharType="end"/>
        </w:r>
      </w:hyperlink>
    </w:p>
    <w:p>
      <w:pPr>
        <w:pStyle w:val="TOC2"/>
        <w:tabs>
          <w:tab w:val="right" w:leader="dot" w:pos="8306"/>
        </w:tabs>
      </w:pPr>
      <w:hyperlink w:anchor="_Toc9494" w:history="1">
        <w:r>
          <w:rPr>
            <w:rFonts w:ascii="仿宋" w:eastAsia="仿宋" w:hAnsi="仿宋" w:cs="仿宋" w:hint="eastAsia"/>
            <w:lang w:eastAsia="zh-CN"/>
          </w:rPr>
          <w:t>(一)、建设区域环境质量现状</w:t>
        </w:r>
        <w:r>
          <w:tab/>
        </w:r>
        <w:r>
          <w:fldChar w:fldCharType="begin"/>
        </w:r>
        <w:r>
          <w:instrText xml:space="preserve"> PAGEREF _Toc9494 \h </w:instrText>
        </w:r>
        <w:r>
          <w:fldChar w:fldCharType="separate"/>
        </w:r>
        <w:r>
          <w:t>23</w:t>
        </w:r>
        <w:r>
          <w:fldChar w:fldCharType="end"/>
        </w:r>
      </w:hyperlink>
    </w:p>
    <w:p>
      <w:pPr>
        <w:pStyle w:val="TOC2"/>
        <w:tabs>
          <w:tab w:val="right" w:leader="dot" w:pos="8306"/>
        </w:tabs>
      </w:pPr>
      <w:hyperlink w:anchor="_Toc17635" w:history="1">
        <w:r>
          <w:rPr>
            <w:rFonts w:ascii="仿宋" w:eastAsia="仿宋" w:hAnsi="仿宋" w:cs="仿宋" w:hint="eastAsia"/>
            <w:lang w:eastAsia="zh-CN"/>
          </w:rPr>
          <w:t>(二)、建设期环境保护</w:t>
        </w:r>
        <w:r>
          <w:tab/>
        </w:r>
        <w:r>
          <w:fldChar w:fldCharType="begin"/>
        </w:r>
        <w:r>
          <w:instrText xml:space="preserve"> PAGEREF _Toc17635 \h </w:instrText>
        </w:r>
        <w:r>
          <w:fldChar w:fldCharType="separate"/>
        </w:r>
        <w:r>
          <w:t>24</w:t>
        </w:r>
        <w:r>
          <w:fldChar w:fldCharType="end"/>
        </w:r>
      </w:hyperlink>
    </w:p>
    <w:p>
      <w:pPr>
        <w:pStyle w:val="TOC2"/>
        <w:tabs>
          <w:tab w:val="right" w:leader="dot" w:pos="8306"/>
        </w:tabs>
      </w:pPr>
      <w:hyperlink w:anchor="_Toc19997" w:history="1">
        <w:r>
          <w:rPr>
            <w:rFonts w:ascii="仿宋" w:eastAsia="仿宋" w:hAnsi="仿宋" w:cs="仿宋" w:hint="eastAsia"/>
            <w:lang w:eastAsia="zh-CN"/>
          </w:rPr>
          <w:t>(三)、运营期环境保护</w:t>
        </w:r>
        <w:r>
          <w:tab/>
        </w:r>
        <w:r>
          <w:fldChar w:fldCharType="begin"/>
        </w:r>
        <w:r>
          <w:instrText xml:space="preserve"> PAGEREF _Toc19997 \h </w:instrText>
        </w:r>
        <w:r>
          <w:fldChar w:fldCharType="separate"/>
        </w:r>
        <w:r>
          <w:t>26</w:t>
        </w:r>
        <w:r>
          <w:fldChar w:fldCharType="end"/>
        </w:r>
      </w:hyperlink>
    </w:p>
    <w:p>
      <w:pPr>
        <w:pStyle w:val="TOC2"/>
        <w:tabs>
          <w:tab w:val="right" w:leader="dot" w:pos="8306"/>
        </w:tabs>
      </w:pPr>
      <w:hyperlink w:anchor="_Toc14842" w:history="1">
        <w:r>
          <w:rPr>
            <w:rFonts w:ascii="仿宋" w:eastAsia="仿宋" w:hAnsi="仿宋" w:cs="仿宋" w:hint="eastAsia"/>
            <w:lang w:eastAsia="zh-CN"/>
          </w:rPr>
          <w:t>(四)、放大器项目建设对区域经济的影响</w:t>
        </w:r>
        <w:r>
          <w:tab/>
        </w:r>
        <w:r>
          <w:fldChar w:fldCharType="begin"/>
        </w:r>
        <w:r>
          <w:instrText xml:space="preserve"> PAGEREF _Toc14842 \h </w:instrText>
        </w:r>
        <w:r>
          <w:fldChar w:fldCharType="separate"/>
        </w:r>
        <w:r>
          <w:t>27</w:t>
        </w:r>
        <w:r>
          <w:fldChar w:fldCharType="end"/>
        </w:r>
      </w:hyperlink>
    </w:p>
    <w:p>
      <w:pPr>
        <w:pStyle w:val="TOC2"/>
        <w:tabs>
          <w:tab w:val="right" w:leader="dot" w:pos="8306"/>
        </w:tabs>
      </w:pPr>
      <w:hyperlink w:anchor="_Toc23411" w:history="1">
        <w:r>
          <w:rPr>
            <w:rFonts w:ascii="仿宋" w:eastAsia="仿宋" w:hAnsi="仿宋" w:cs="仿宋" w:hint="eastAsia"/>
            <w:lang w:eastAsia="zh-CN"/>
          </w:rPr>
          <w:t>(五)、废弃物处理</w:t>
        </w:r>
        <w:r>
          <w:tab/>
        </w:r>
        <w:r>
          <w:fldChar w:fldCharType="begin"/>
        </w:r>
        <w:r>
          <w:instrText xml:space="preserve"> PAGEREF _Toc23411 \h </w:instrText>
        </w:r>
        <w:r>
          <w:fldChar w:fldCharType="separate"/>
        </w:r>
        <w:r>
          <w:t>29</w:t>
        </w:r>
        <w:r>
          <w:fldChar w:fldCharType="end"/>
        </w:r>
      </w:hyperlink>
    </w:p>
    <w:p>
      <w:pPr>
        <w:pStyle w:val="TOC2"/>
        <w:tabs>
          <w:tab w:val="right" w:leader="dot" w:pos="8306"/>
        </w:tabs>
      </w:pPr>
      <w:hyperlink w:anchor="_Toc5325" w:history="1">
        <w:r>
          <w:rPr>
            <w:rFonts w:ascii="仿宋" w:eastAsia="仿宋" w:hAnsi="仿宋" w:cs="仿宋" w:hint="eastAsia"/>
            <w:lang w:eastAsia="zh-CN"/>
          </w:rPr>
          <w:t>(六)、特殊环境影响分析</w:t>
        </w:r>
        <w:r>
          <w:tab/>
        </w:r>
        <w:r>
          <w:fldChar w:fldCharType="begin"/>
        </w:r>
        <w:r>
          <w:instrText xml:space="preserve"> PAGEREF _Toc5325 \h </w:instrText>
        </w:r>
        <w:r>
          <w:fldChar w:fldCharType="separate"/>
        </w:r>
        <w:r>
          <w:t>30</w:t>
        </w:r>
        <w:r>
          <w:fldChar w:fldCharType="end"/>
        </w:r>
      </w:hyperlink>
    </w:p>
    <w:p>
      <w:pPr>
        <w:pStyle w:val="TOC2"/>
        <w:tabs>
          <w:tab w:val="right" w:leader="dot" w:pos="8306"/>
        </w:tabs>
      </w:pPr>
      <w:hyperlink w:anchor="_Toc26784" w:history="1">
        <w:r>
          <w:rPr>
            <w:rFonts w:ascii="仿宋" w:eastAsia="仿宋" w:hAnsi="仿宋" w:cs="仿宋" w:hint="eastAsia"/>
            <w:lang w:eastAsia="zh-CN"/>
          </w:rPr>
          <w:t>(七)、清洁生产</w:t>
        </w:r>
        <w:r>
          <w:tab/>
        </w:r>
        <w:r>
          <w:fldChar w:fldCharType="begin"/>
        </w:r>
        <w:r>
          <w:instrText xml:space="preserve"> PAGEREF _Toc26784 \h </w:instrText>
        </w:r>
        <w:r>
          <w:fldChar w:fldCharType="separate"/>
        </w:r>
        <w:r>
          <w:t>31</w:t>
        </w:r>
        <w:r>
          <w:fldChar w:fldCharType="end"/>
        </w:r>
      </w:hyperlink>
    </w:p>
    <w:p>
      <w:pPr>
        <w:pStyle w:val="TOC2"/>
        <w:tabs>
          <w:tab w:val="right" w:leader="dot" w:pos="8306"/>
        </w:tabs>
      </w:pPr>
      <w:hyperlink w:anchor="_Toc8688" w:history="1">
        <w:r>
          <w:rPr>
            <w:rFonts w:ascii="仿宋" w:eastAsia="仿宋" w:hAnsi="仿宋" w:cs="仿宋" w:hint="eastAsia"/>
            <w:lang w:eastAsia="zh-CN"/>
          </w:rPr>
          <w:t>(八)、环境保护综合评价</w:t>
        </w:r>
        <w:r>
          <w:tab/>
        </w:r>
        <w:r>
          <w:fldChar w:fldCharType="begin"/>
        </w:r>
        <w:r>
          <w:instrText xml:space="preserve"> PAGEREF _Toc8688 \h </w:instrText>
        </w:r>
        <w:r>
          <w:fldChar w:fldCharType="separate"/>
        </w:r>
        <w:r>
          <w:t>32</w:t>
        </w:r>
        <w:r>
          <w:fldChar w:fldCharType="end"/>
        </w:r>
      </w:hyperlink>
    </w:p>
    <w:p>
      <w:pPr>
        <w:pStyle w:val="TOC1"/>
        <w:tabs>
          <w:tab w:val="right" w:leader="dot" w:pos="8306"/>
        </w:tabs>
      </w:pPr>
      <w:hyperlink w:anchor="_Toc31317" w:history="1">
        <w:r>
          <w:rPr>
            <w:rFonts w:ascii="仿宋" w:eastAsia="仿宋" w:hAnsi="仿宋" w:cs="仿宋" w:hint="eastAsia"/>
            <w:lang w:eastAsia="zh-CN"/>
          </w:rPr>
          <w:t>八、放大器项目投资规划</w:t>
        </w:r>
        <w:r>
          <w:tab/>
        </w:r>
        <w:r>
          <w:fldChar w:fldCharType="begin"/>
        </w:r>
        <w:r>
          <w:instrText xml:space="preserve"> PAGEREF _Toc31317 \h </w:instrText>
        </w:r>
        <w:r>
          <w:fldChar w:fldCharType="separate"/>
        </w:r>
        <w:r>
          <w:t>33</w:t>
        </w:r>
        <w:r>
          <w:fldChar w:fldCharType="end"/>
        </w:r>
      </w:hyperlink>
    </w:p>
    <w:p>
      <w:pPr>
        <w:pStyle w:val="TOC2"/>
        <w:tabs>
          <w:tab w:val="right" w:leader="dot" w:pos="8306"/>
        </w:tabs>
      </w:pPr>
      <w:hyperlink w:anchor="_Toc15384" w:history="1">
        <w:r>
          <w:rPr>
            <w:rFonts w:ascii="仿宋" w:eastAsia="仿宋" w:hAnsi="仿宋" w:cs="仿宋" w:hint="eastAsia"/>
            <w:lang w:eastAsia="zh-CN"/>
          </w:rPr>
          <w:t>(一)、放大器项目总投资估算</w:t>
        </w:r>
        <w:r>
          <w:tab/>
        </w:r>
        <w:r>
          <w:fldChar w:fldCharType="begin"/>
        </w:r>
        <w:r>
          <w:instrText xml:space="preserve"> PAGEREF _Toc15384 \h </w:instrText>
        </w:r>
        <w:r>
          <w:fldChar w:fldCharType="separate"/>
        </w:r>
        <w:r>
          <w:t>33</w:t>
        </w:r>
        <w:r>
          <w:fldChar w:fldCharType="end"/>
        </w:r>
      </w:hyperlink>
    </w:p>
    <w:p>
      <w:pPr>
        <w:pStyle w:val="TOC2"/>
        <w:tabs>
          <w:tab w:val="right" w:leader="dot" w:pos="8306"/>
        </w:tabs>
      </w:pPr>
      <w:hyperlink w:anchor="_Toc20015" w:history="1">
        <w:r>
          <w:rPr>
            <w:rFonts w:ascii="仿宋" w:eastAsia="仿宋" w:hAnsi="仿宋" w:cs="仿宋" w:hint="eastAsia"/>
            <w:lang w:eastAsia="zh-CN"/>
          </w:rPr>
          <w:t>(二)、资金筹措</w:t>
        </w:r>
        <w:r>
          <w:tab/>
        </w:r>
        <w:r>
          <w:fldChar w:fldCharType="begin"/>
        </w:r>
        <w:r>
          <w:instrText xml:space="preserve"> PAGEREF _Toc20015 \h </w:instrText>
        </w:r>
        <w:r>
          <w:fldChar w:fldCharType="separate"/>
        </w:r>
        <w:r>
          <w:t>35</w:t>
        </w:r>
        <w:r>
          <w:fldChar w:fldCharType="end"/>
        </w:r>
      </w:hyperlink>
    </w:p>
    <w:p>
      <w:pPr>
        <w:pStyle w:val="TOC1"/>
        <w:tabs>
          <w:tab w:val="right" w:leader="dot" w:pos="8306"/>
        </w:tabs>
      </w:pPr>
      <w:hyperlink w:anchor="_Toc10556" w:history="1">
        <w:r>
          <w:rPr>
            <w:rFonts w:ascii="仿宋" w:eastAsia="仿宋" w:hAnsi="仿宋" w:cs="仿宋" w:hint="eastAsia"/>
            <w:lang w:eastAsia="zh-CN"/>
          </w:rPr>
          <w:t>九、放大器项目财务管理</w:t>
        </w:r>
        <w:r>
          <w:tab/>
        </w:r>
        <w:r>
          <w:fldChar w:fldCharType="begin"/>
        </w:r>
        <w:r>
          <w:instrText xml:space="preserve"> PAGEREF _Toc10556 \h </w:instrText>
        </w:r>
        <w:r>
          <w:fldChar w:fldCharType="separate"/>
        </w:r>
        <w:r>
          <w:t>35</w:t>
        </w:r>
        <w:r>
          <w:fldChar w:fldCharType="end"/>
        </w:r>
      </w:hyperlink>
    </w:p>
    <w:p>
      <w:pPr>
        <w:pStyle w:val="TOC2"/>
        <w:tabs>
          <w:tab w:val="right" w:leader="dot" w:pos="8306"/>
        </w:tabs>
      </w:pPr>
      <w:hyperlink w:anchor="_Toc24011" w:history="1">
        <w:r>
          <w:rPr>
            <w:rFonts w:ascii="仿宋" w:eastAsia="仿宋" w:hAnsi="仿宋" w:cs="仿宋" w:hint="eastAsia"/>
            <w:lang w:eastAsia="zh-CN"/>
          </w:rPr>
          <w:t>(一)、资金需求大</w:t>
        </w:r>
        <w:r>
          <w:tab/>
        </w:r>
        <w:r>
          <w:fldChar w:fldCharType="begin"/>
        </w:r>
        <w:r>
          <w:instrText xml:space="preserve"> PAGEREF _Toc24011 \h </w:instrText>
        </w:r>
        <w:r>
          <w:fldChar w:fldCharType="separate"/>
        </w:r>
        <w:r>
          <w:t>35</w:t>
        </w:r>
        <w:r>
          <w:fldChar w:fldCharType="end"/>
        </w:r>
      </w:hyperlink>
    </w:p>
    <w:p>
      <w:pPr>
        <w:pStyle w:val="TOC2"/>
        <w:tabs>
          <w:tab w:val="right" w:leader="dot" w:pos="8306"/>
        </w:tabs>
      </w:pPr>
      <w:hyperlink w:anchor="_Toc16871" w:history="1">
        <w:r>
          <w:rPr>
            <w:rFonts w:ascii="仿宋" w:eastAsia="仿宋" w:hAnsi="仿宋" w:cs="仿宋" w:hint="eastAsia"/>
            <w:lang w:eastAsia="zh-CN"/>
          </w:rPr>
          <w:t>(二)、研发周期长</w:t>
        </w:r>
        <w:r>
          <w:tab/>
        </w:r>
        <w:r>
          <w:fldChar w:fldCharType="begin"/>
        </w:r>
        <w:r>
          <w:instrText xml:space="preserve"> PAGEREF _Toc16871 \h </w:instrText>
        </w:r>
        <w:r>
          <w:fldChar w:fldCharType="separate"/>
        </w:r>
        <w:r>
          <w:t>36</w:t>
        </w:r>
        <w:r>
          <w:fldChar w:fldCharType="end"/>
        </w:r>
      </w:hyperlink>
    </w:p>
    <w:p>
      <w:pPr>
        <w:pStyle w:val="TOC2"/>
        <w:tabs>
          <w:tab w:val="right" w:leader="dot" w:pos="8306"/>
        </w:tabs>
      </w:pPr>
      <w:hyperlink w:anchor="_Toc22380" w:history="1">
        <w:r>
          <w:rPr>
            <w:rFonts w:ascii="仿宋" w:eastAsia="仿宋" w:hAnsi="仿宋" w:cs="仿宋" w:hint="eastAsia"/>
            <w:lang w:eastAsia="zh-CN"/>
          </w:rPr>
          <w:t>(三)、市场风险大</w:t>
        </w:r>
        <w:r>
          <w:tab/>
        </w:r>
        <w:r>
          <w:fldChar w:fldCharType="begin"/>
        </w:r>
        <w:r>
          <w:instrText xml:space="preserve"> PAGEREF _Toc22380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00" w:history="1">
        <w:r>
          <w:rPr>
            <w:rFonts w:ascii="仿宋" w:eastAsia="仿宋" w:hAnsi="仿宋" w:cs="仿宋" w:hint="eastAsia"/>
            <w:lang w:eastAsia="zh-CN"/>
          </w:rPr>
          <w:t>(四)、利润率高</w:t>
        </w:r>
        <w:r>
          <w:tab/>
        </w:r>
        <w:r>
          <w:fldChar w:fldCharType="begin"/>
        </w:r>
        <w:r>
          <w:instrText xml:space="preserve"> PAGEREF _Toc15300 \h </w:instrText>
        </w:r>
        <w:r>
          <w:fldChar w:fldCharType="separate"/>
        </w:r>
        <w:r>
          <w:t>40</w:t>
        </w:r>
        <w:r>
          <w:fldChar w:fldCharType="end"/>
        </w:r>
      </w:hyperlink>
    </w:p>
    <w:p>
      <w:pPr>
        <w:pStyle w:val="TOC1"/>
        <w:tabs>
          <w:tab w:val="right" w:leader="dot" w:pos="8306"/>
        </w:tabs>
      </w:pPr>
      <w:hyperlink w:anchor="_Toc8370" w:history="1">
        <w:r>
          <w:rPr>
            <w:rFonts w:ascii="仿宋" w:eastAsia="仿宋" w:hAnsi="仿宋" w:cs="仿宋" w:hint="eastAsia"/>
            <w:lang w:eastAsia="zh-CN"/>
          </w:rPr>
          <w:t>十、生产安全保护</w:t>
        </w:r>
        <w:r>
          <w:tab/>
        </w:r>
        <w:r>
          <w:fldChar w:fldCharType="begin"/>
        </w:r>
        <w:r>
          <w:instrText xml:space="preserve"> PAGEREF _Toc8370 \h </w:instrText>
        </w:r>
        <w:r>
          <w:fldChar w:fldCharType="separate"/>
        </w:r>
        <w:r>
          <w:t>42</w:t>
        </w:r>
        <w:r>
          <w:fldChar w:fldCharType="end"/>
        </w:r>
      </w:hyperlink>
    </w:p>
    <w:p>
      <w:pPr>
        <w:pStyle w:val="TOC2"/>
        <w:tabs>
          <w:tab w:val="right" w:leader="dot" w:pos="8306"/>
        </w:tabs>
      </w:pPr>
      <w:hyperlink w:anchor="_Toc31220" w:history="1">
        <w:r>
          <w:rPr>
            <w:rFonts w:ascii="仿宋" w:eastAsia="仿宋" w:hAnsi="仿宋" w:cs="仿宋" w:hint="eastAsia"/>
            <w:lang w:eastAsia="zh-CN"/>
          </w:rPr>
          <w:t>(一)、消防安全</w:t>
        </w:r>
        <w:r>
          <w:tab/>
        </w:r>
        <w:r>
          <w:fldChar w:fldCharType="begin"/>
        </w:r>
        <w:r>
          <w:instrText xml:space="preserve"> PAGEREF _Toc31220 \h </w:instrText>
        </w:r>
        <w:r>
          <w:fldChar w:fldCharType="separate"/>
        </w:r>
        <w:r>
          <w:t>42</w:t>
        </w:r>
        <w:r>
          <w:fldChar w:fldCharType="end"/>
        </w:r>
      </w:hyperlink>
    </w:p>
    <w:p>
      <w:pPr>
        <w:pStyle w:val="TOC2"/>
        <w:tabs>
          <w:tab w:val="right" w:leader="dot" w:pos="8306"/>
        </w:tabs>
      </w:pPr>
      <w:hyperlink w:anchor="_Toc23612" w:history="1">
        <w:r>
          <w:rPr>
            <w:rFonts w:ascii="仿宋" w:eastAsia="仿宋" w:hAnsi="仿宋" w:cs="仿宋" w:hint="eastAsia"/>
            <w:lang w:eastAsia="zh-CN"/>
          </w:rPr>
          <w:t>(二)、防火防爆总图布置措施</w:t>
        </w:r>
        <w:r>
          <w:tab/>
        </w:r>
        <w:r>
          <w:fldChar w:fldCharType="begin"/>
        </w:r>
        <w:r>
          <w:instrText xml:space="preserve"> PAGEREF _Toc23612 \h </w:instrText>
        </w:r>
        <w:r>
          <w:fldChar w:fldCharType="separate"/>
        </w:r>
        <w:r>
          <w:t>44</w:t>
        </w:r>
        <w:r>
          <w:fldChar w:fldCharType="end"/>
        </w:r>
      </w:hyperlink>
    </w:p>
    <w:p>
      <w:pPr>
        <w:pStyle w:val="TOC2"/>
        <w:tabs>
          <w:tab w:val="right" w:leader="dot" w:pos="8306"/>
        </w:tabs>
      </w:pPr>
      <w:hyperlink w:anchor="_Toc6318" w:history="1">
        <w:r>
          <w:rPr>
            <w:rFonts w:ascii="仿宋" w:eastAsia="仿宋" w:hAnsi="仿宋" w:cs="仿宋" w:hint="eastAsia"/>
            <w:lang w:eastAsia="zh-CN"/>
          </w:rPr>
          <w:t>(三)、自然灾害防范措施</w:t>
        </w:r>
        <w:r>
          <w:tab/>
        </w:r>
        <w:r>
          <w:fldChar w:fldCharType="begin"/>
        </w:r>
        <w:r>
          <w:instrText xml:space="preserve"> PAGEREF _Toc6318 \h </w:instrText>
        </w:r>
        <w:r>
          <w:fldChar w:fldCharType="separate"/>
        </w:r>
        <w:r>
          <w:t>45</w:t>
        </w:r>
        <w:r>
          <w:fldChar w:fldCharType="end"/>
        </w:r>
      </w:hyperlink>
    </w:p>
    <w:p>
      <w:pPr>
        <w:pStyle w:val="TOC2"/>
        <w:tabs>
          <w:tab w:val="right" w:leader="dot" w:pos="8306"/>
        </w:tabs>
      </w:pPr>
      <w:hyperlink w:anchor="_Toc28970" w:history="1">
        <w:r>
          <w:rPr>
            <w:rFonts w:ascii="仿宋" w:eastAsia="仿宋" w:hAnsi="仿宋" w:cs="仿宋" w:hint="eastAsia"/>
            <w:lang w:eastAsia="zh-CN"/>
          </w:rPr>
          <w:t>(四)、安全色及安全标志使用要求</w:t>
        </w:r>
        <w:r>
          <w:tab/>
        </w:r>
        <w:r>
          <w:fldChar w:fldCharType="begin"/>
        </w:r>
        <w:r>
          <w:instrText xml:space="preserve"> PAGEREF _Toc28970 \h </w:instrText>
        </w:r>
        <w:r>
          <w:fldChar w:fldCharType="separate"/>
        </w:r>
        <w:r>
          <w:t>46</w:t>
        </w:r>
        <w:r>
          <w:fldChar w:fldCharType="end"/>
        </w:r>
      </w:hyperlink>
    </w:p>
    <w:p>
      <w:pPr>
        <w:pStyle w:val="TOC2"/>
        <w:tabs>
          <w:tab w:val="right" w:leader="dot" w:pos="8306"/>
        </w:tabs>
      </w:pPr>
      <w:hyperlink w:anchor="_Toc22322" w:history="1">
        <w:r>
          <w:rPr>
            <w:rFonts w:ascii="仿宋" w:eastAsia="仿宋" w:hAnsi="仿宋" w:cs="仿宋" w:hint="eastAsia"/>
            <w:lang w:eastAsia="zh-CN"/>
          </w:rPr>
          <w:t>(五)、防尘防毒措施</w:t>
        </w:r>
        <w:r>
          <w:tab/>
        </w:r>
        <w:r>
          <w:fldChar w:fldCharType="begin"/>
        </w:r>
        <w:r>
          <w:instrText xml:space="preserve"> PAGEREF _Toc22322 \h </w:instrText>
        </w:r>
        <w:r>
          <w:fldChar w:fldCharType="separate"/>
        </w:r>
        <w:r>
          <w:t>46</w:t>
        </w:r>
        <w:r>
          <w:fldChar w:fldCharType="end"/>
        </w:r>
      </w:hyperlink>
    </w:p>
    <w:p>
      <w:pPr>
        <w:pStyle w:val="TOC2"/>
        <w:tabs>
          <w:tab w:val="right" w:leader="dot" w:pos="8306"/>
        </w:tabs>
      </w:pPr>
      <w:hyperlink w:anchor="_Toc19414" w:history="1">
        <w:r>
          <w:rPr>
            <w:rFonts w:ascii="仿宋" w:eastAsia="仿宋" w:hAnsi="仿宋" w:cs="仿宋" w:hint="eastAsia"/>
            <w:lang w:eastAsia="zh-CN"/>
          </w:rPr>
          <w:t>(六)、防静电、触电防护及防雷措施</w:t>
        </w:r>
        <w:r>
          <w:tab/>
        </w:r>
        <w:r>
          <w:fldChar w:fldCharType="begin"/>
        </w:r>
        <w:r>
          <w:instrText xml:space="preserve"> PAGEREF _Toc19414 \h </w:instrText>
        </w:r>
        <w:r>
          <w:fldChar w:fldCharType="separate"/>
        </w:r>
        <w:r>
          <w:t>47</w:t>
        </w:r>
        <w:r>
          <w:fldChar w:fldCharType="end"/>
        </w:r>
      </w:hyperlink>
    </w:p>
    <w:p>
      <w:pPr>
        <w:pStyle w:val="TOC2"/>
        <w:tabs>
          <w:tab w:val="right" w:leader="dot" w:pos="8306"/>
        </w:tabs>
      </w:pPr>
      <w:hyperlink w:anchor="_Toc23074" w:history="1">
        <w:r>
          <w:rPr>
            <w:rFonts w:ascii="仿宋" w:eastAsia="仿宋" w:hAnsi="仿宋" w:cs="仿宋" w:hint="eastAsia"/>
            <w:lang w:eastAsia="zh-CN"/>
          </w:rPr>
          <w:t>(七)、机械设备安全保障措施</w:t>
        </w:r>
        <w:r>
          <w:tab/>
        </w:r>
        <w:r>
          <w:fldChar w:fldCharType="begin"/>
        </w:r>
        <w:r>
          <w:instrText xml:space="preserve"> PAGEREF _Toc23074 \h </w:instrText>
        </w:r>
        <w:r>
          <w:fldChar w:fldCharType="separate"/>
        </w:r>
        <w:r>
          <w:t>49</w:t>
        </w:r>
        <w:r>
          <w:fldChar w:fldCharType="end"/>
        </w:r>
      </w:hyperlink>
    </w:p>
    <w:p>
      <w:pPr>
        <w:pStyle w:val="TOC1"/>
        <w:tabs>
          <w:tab w:val="right" w:leader="dot" w:pos="8306"/>
        </w:tabs>
      </w:pPr>
      <w:hyperlink w:anchor="_Toc2374" w:history="1">
        <w:r>
          <w:rPr>
            <w:rFonts w:ascii="仿宋" w:eastAsia="仿宋" w:hAnsi="仿宋" w:cs="仿宋" w:hint="eastAsia"/>
            <w:lang w:eastAsia="zh-CN"/>
          </w:rPr>
          <w:t>十一、放大器项目人力资源培养与发展</w:t>
        </w:r>
        <w:r>
          <w:tab/>
        </w:r>
        <w:r>
          <w:fldChar w:fldCharType="begin"/>
        </w:r>
        <w:r>
          <w:instrText xml:space="preserve"> PAGEREF _Toc2374 \h </w:instrText>
        </w:r>
        <w:r>
          <w:fldChar w:fldCharType="separate"/>
        </w:r>
        <w:r>
          <w:t>50</w:t>
        </w:r>
        <w:r>
          <w:fldChar w:fldCharType="end"/>
        </w:r>
      </w:hyperlink>
    </w:p>
    <w:p>
      <w:pPr>
        <w:pStyle w:val="TOC2"/>
        <w:tabs>
          <w:tab w:val="right" w:leader="dot" w:pos="8306"/>
        </w:tabs>
      </w:pPr>
      <w:hyperlink w:anchor="_Toc20913" w:history="1">
        <w:r>
          <w:rPr>
            <w:rFonts w:ascii="仿宋" w:eastAsia="仿宋" w:hAnsi="仿宋" w:cs="仿宋" w:hint="eastAsia"/>
            <w:lang w:eastAsia="zh-CN"/>
          </w:rPr>
          <w:t>(一)、人才需求与规划</w:t>
        </w:r>
        <w:r>
          <w:tab/>
        </w:r>
        <w:r>
          <w:fldChar w:fldCharType="begin"/>
        </w:r>
        <w:r>
          <w:instrText xml:space="preserve"> PAGEREF _Toc20913 \h </w:instrText>
        </w:r>
        <w:r>
          <w:fldChar w:fldCharType="separate"/>
        </w:r>
        <w:r>
          <w:t>50</w:t>
        </w:r>
        <w:r>
          <w:fldChar w:fldCharType="end"/>
        </w:r>
      </w:hyperlink>
    </w:p>
    <w:p>
      <w:pPr>
        <w:pStyle w:val="TOC2"/>
        <w:tabs>
          <w:tab w:val="right" w:leader="dot" w:pos="8306"/>
        </w:tabs>
      </w:pPr>
      <w:hyperlink w:anchor="_Toc2842" w:history="1">
        <w:r>
          <w:rPr>
            <w:rFonts w:ascii="仿宋" w:eastAsia="仿宋" w:hAnsi="仿宋" w:cs="仿宋" w:hint="eastAsia"/>
            <w:lang w:eastAsia="zh-CN"/>
          </w:rPr>
          <w:t>(二)、培训与发展计划</w:t>
        </w:r>
        <w:r>
          <w:tab/>
        </w:r>
        <w:r>
          <w:fldChar w:fldCharType="begin"/>
        </w:r>
        <w:r>
          <w:instrText xml:space="preserve"> PAGEREF _Toc2842 \h </w:instrText>
        </w:r>
        <w:r>
          <w:fldChar w:fldCharType="separate"/>
        </w:r>
        <w:r>
          <w:t>51</w:t>
        </w:r>
        <w:r>
          <w:fldChar w:fldCharType="end"/>
        </w:r>
      </w:hyperlink>
    </w:p>
    <w:p>
      <w:pPr>
        <w:pStyle w:val="TOC1"/>
        <w:tabs>
          <w:tab w:val="right" w:leader="dot" w:pos="8306"/>
        </w:tabs>
      </w:pPr>
      <w:hyperlink w:anchor="_Toc10833" w:history="1">
        <w:r>
          <w:rPr>
            <w:rFonts w:ascii="仿宋" w:eastAsia="仿宋" w:hAnsi="仿宋" w:cs="仿宋" w:hint="eastAsia"/>
            <w:lang w:eastAsia="zh-CN"/>
          </w:rPr>
          <w:t>十二、放大器项目计划安排</w:t>
        </w:r>
        <w:r>
          <w:tab/>
        </w:r>
        <w:r>
          <w:fldChar w:fldCharType="begin"/>
        </w:r>
        <w:r>
          <w:instrText xml:space="preserve"> PAGEREF _Toc10833 \h </w:instrText>
        </w:r>
        <w:r>
          <w:fldChar w:fldCharType="separate"/>
        </w:r>
        <w:r>
          <w:t>51</w:t>
        </w:r>
        <w:r>
          <w:fldChar w:fldCharType="end"/>
        </w:r>
      </w:hyperlink>
    </w:p>
    <w:p>
      <w:pPr>
        <w:pStyle w:val="TOC2"/>
        <w:tabs>
          <w:tab w:val="right" w:leader="dot" w:pos="8306"/>
        </w:tabs>
      </w:pPr>
      <w:hyperlink w:anchor="_Toc8200" w:history="1">
        <w:r>
          <w:rPr>
            <w:rFonts w:ascii="仿宋" w:eastAsia="仿宋" w:hAnsi="仿宋" w:cs="仿宋" w:hint="eastAsia"/>
            <w:lang w:eastAsia="zh-CN"/>
          </w:rPr>
          <w:t>(一)、建设周期</w:t>
        </w:r>
        <w:r>
          <w:tab/>
        </w:r>
        <w:r>
          <w:fldChar w:fldCharType="begin"/>
        </w:r>
        <w:r>
          <w:instrText xml:space="preserve"> PAGEREF _Toc8200 \h </w:instrText>
        </w:r>
        <w:r>
          <w:fldChar w:fldCharType="separate"/>
        </w:r>
        <w:r>
          <w:t>51</w:t>
        </w:r>
        <w:r>
          <w:fldChar w:fldCharType="end"/>
        </w:r>
      </w:hyperlink>
    </w:p>
    <w:p>
      <w:pPr>
        <w:pStyle w:val="TOC2"/>
        <w:tabs>
          <w:tab w:val="right" w:leader="dot" w:pos="8306"/>
        </w:tabs>
      </w:pPr>
      <w:hyperlink w:anchor="_Toc25538" w:history="1">
        <w:r>
          <w:rPr>
            <w:rFonts w:ascii="仿宋" w:eastAsia="仿宋" w:hAnsi="仿宋" w:cs="仿宋" w:hint="eastAsia"/>
            <w:lang w:eastAsia="zh-CN"/>
          </w:rPr>
          <w:t>(二)、建设进度</w:t>
        </w:r>
        <w:r>
          <w:tab/>
        </w:r>
        <w:r>
          <w:fldChar w:fldCharType="begin"/>
        </w:r>
        <w:r>
          <w:instrText xml:space="preserve"> PAGEREF _Toc25538 \h </w:instrText>
        </w:r>
        <w:r>
          <w:fldChar w:fldCharType="separate"/>
        </w:r>
        <w:r>
          <w:t>52</w:t>
        </w:r>
        <w:r>
          <w:fldChar w:fldCharType="end"/>
        </w:r>
      </w:hyperlink>
    </w:p>
    <w:p>
      <w:pPr>
        <w:pStyle w:val="TOC2"/>
        <w:tabs>
          <w:tab w:val="right" w:leader="dot" w:pos="8306"/>
        </w:tabs>
      </w:pPr>
      <w:hyperlink w:anchor="_Toc3365" w:history="1">
        <w:r>
          <w:rPr>
            <w:rFonts w:ascii="仿宋" w:eastAsia="仿宋" w:hAnsi="仿宋" w:cs="仿宋" w:hint="eastAsia"/>
            <w:lang w:eastAsia="zh-CN"/>
          </w:rPr>
          <w:t>(三)、进度安排注意事项</w:t>
        </w:r>
        <w:r>
          <w:tab/>
        </w:r>
        <w:r>
          <w:fldChar w:fldCharType="begin"/>
        </w:r>
        <w:r>
          <w:instrText xml:space="preserve"> PAGEREF _Toc3365 \h </w:instrText>
        </w:r>
        <w:r>
          <w:fldChar w:fldCharType="separate"/>
        </w:r>
        <w:r>
          <w:t>53</w:t>
        </w:r>
        <w:r>
          <w:fldChar w:fldCharType="end"/>
        </w:r>
      </w:hyperlink>
    </w:p>
    <w:p>
      <w:pPr>
        <w:pStyle w:val="TOC2"/>
        <w:tabs>
          <w:tab w:val="right" w:leader="dot" w:pos="8306"/>
        </w:tabs>
      </w:pPr>
      <w:hyperlink w:anchor="_Toc18870" w:history="1">
        <w:r>
          <w:rPr>
            <w:rFonts w:ascii="仿宋" w:eastAsia="仿宋" w:hAnsi="仿宋" w:cs="仿宋" w:hint="eastAsia"/>
            <w:lang w:eastAsia="zh-CN"/>
          </w:rPr>
          <w:t>(四)、人力资源配置</w:t>
        </w:r>
        <w:r>
          <w:tab/>
        </w:r>
        <w:r>
          <w:fldChar w:fldCharType="begin"/>
        </w:r>
        <w:r>
          <w:instrText xml:space="preserve"> PAGEREF _Toc18870 \h </w:instrText>
        </w:r>
        <w:r>
          <w:fldChar w:fldCharType="separate"/>
        </w:r>
        <w:r>
          <w:t>55</w:t>
        </w:r>
        <w:r>
          <w:fldChar w:fldCharType="end"/>
        </w:r>
      </w:hyperlink>
    </w:p>
    <w:p>
      <w:pPr>
        <w:pStyle w:val="TOC1"/>
        <w:tabs>
          <w:tab w:val="right" w:leader="dot" w:pos="8306"/>
        </w:tabs>
      </w:pPr>
      <w:hyperlink w:anchor="_Toc26252" w:history="1">
        <w:r>
          <w:rPr>
            <w:rFonts w:ascii="仿宋" w:eastAsia="仿宋" w:hAnsi="仿宋" w:cs="仿宋" w:hint="eastAsia"/>
            <w:lang w:eastAsia="zh-CN"/>
          </w:rPr>
          <w:t>十三、质量管理体系</w:t>
        </w:r>
        <w:r>
          <w:tab/>
        </w:r>
        <w:r>
          <w:fldChar w:fldCharType="begin"/>
        </w:r>
        <w:r>
          <w:instrText xml:space="preserve"> PAGEREF _Toc26252 \h </w:instrText>
        </w:r>
        <w:r>
          <w:fldChar w:fldCharType="separate"/>
        </w:r>
        <w:r>
          <w:t>55</w:t>
        </w:r>
        <w:r>
          <w:fldChar w:fldCharType="end"/>
        </w:r>
      </w:hyperlink>
    </w:p>
    <w:p>
      <w:pPr>
        <w:pStyle w:val="TOC2"/>
        <w:tabs>
          <w:tab w:val="right" w:leader="dot" w:pos="8306"/>
        </w:tabs>
      </w:pPr>
      <w:hyperlink w:anchor="_Toc25181" w:history="1">
        <w:r>
          <w:rPr>
            <w:rFonts w:ascii="仿宋" w:eastAsia="仿宋" w:hAnsi="仿宋" w:cs="仿宋" w:hint="eastAsia"/>
            <w:lang w:eastAsia="zh-CN"/>
          </w:rPr>
          <w:t>(一)、质量目标与方针</w:t>
        </w:r>
        <w:r>
          <w:tab/>
        </w:r>
        <w:r>
          <w:fldChar w:fldCharType="begin"/>
        </w:r>
        <w:r>
          <w:instrText xml:space="preserve"> PAGEREF _Toc25181 \h </w:instrText>
        </w:r>
        <w:r>
          <w:fldChar w:fldCharType="separate"/>
        </w:r>
        <w:r>
          <w:t>55</w:t>
        </w:r>
        <w:r>
          <w:fldChar w:fldCharType="end"/>
        </w:r>
      </w:hyperlink>
    </w:p>
    <w:p>
      <w:pPr>
        <w:pStyle w:val="TOC2"/>
        <w:tabs>
          <w:tab w:val="right" w:leader="dot" w:pos="8306"/>
        </w:tabs>
      </w:pPr>
      <w:hyperlink w:anchor="_Toc19099" w:history="1">
        <w:r>
          <w:rPr>
            <w:rFonts w:ascii="仿宋" w:eastAsia="仿宋" w:hAnsi="仿宋" w:cs="仿宋" w:hint="eastAsia"/>
            <w:lang w:eastAsia="zh-CN"/>
          </w:rPr>
          <w:t>(二)、质量管理责任</w:t>
        </w:r>
        <w:r>
          <w:tab/>
        </w:r>
        <w:r>
          <w:fldChar w:fldCharType="begin"/>
        </w:r>
        <w:r>
          <w:instrText xml:space="preserve"> PAGEREF _Toc19099 \h </w:instrText>
        </w:r>
        <w:r>
          <w:fldChar w:fldCharType="separate"/>
        </w:r>
        <w:r>
          <w:t>56</w:t>
        </w:r>
        <w:r>
          <w:fldChar w:fldCharType="end"/>
        </w:r>
      </w:hyperlink>
    </w:p>
    <w:p>
      <w:pPr>
        <w:pStyle w:val="TOC2"/>
        <w:tabs>
          <w:tab w:val="right" w:leader="dot" w:pos="8306"/>
        </w:tabs>
      </w:pPr>
      <w:hyperlink w:anchor="_Toc25987" w:history="1">
        <w:r>
          <w:rPr>
            <w:rFonts w:ascii="仿宋" w:eastAsia="仿宋" w:hAnsi="仿宋" w:cs="仿宋" w:hint="eastAsia"/>
            <w:lang w:eastAsia="zh-CN"/>
          </w:rPr>
          <w:t>(三)、质量管理体系文件</w:t>
        </w:r>
        <w:r>
          <w:tab/>
        </w:r>
        <w:r>
          <w:fldChar w:fldCharType="begin"/>
        </w:r>
        <w:r>
          <w:instrText xml:space="preserve"> PAGEREF _Toc25987 \h </w:instrText>
        </w:r>
        <w:r>
          <w:fldChar w:fldCharType="separate"/>
        </w:r>
        <w:r>
          <w:t>58</w:t>
        </w:r>
        <w:r>
          <w:fldChar w:fldCharType="end"/>
        </w:r>
      </w:hyperlink>
    </w:p>
    <w:p>
      <w:pPr>
        <w:pStyle w:val="TOC2"/>
        <w:tabs>
          <w:tab w:val="right" w:leader="dot" w:pos="8306"/>
        </w:tabs>
      </w:pPr>
      <w:hyperlink w:anchor="_Toc13503" w:history="1">
        <w:r>
          <w:rPr>
            <w:rFonts w:ascii="仿宋" w:eastAsia="仿宋" w:hAnsi="仿宋" w:cs="仿宋" w:hint="eastAsia"/>
            <w:lang w:eastAsia="zh-CN"/>
          </w:rPr>
          <w:t>(四)、质量培训与教育</w:t>
        </w:r>
        <w:r>
          <w:tab/>
        </w:r>
        <w:r>
          <w:fldChar w:fldCharType="begin"/>
        </w:r>
        <w:r>
          <w:instrText xml:space="preserve"> PAGEREF _Toc13503 \h </w:instrText>
        </w:r>
        <w:r>
          <w:fldChar w:fldCharType="separate"/>
        </w:r>
        <w:r>
          <w:t>60</w:t>
        </w:r>
        <w:r>
          <w:fldChar w:fldCharType="end"/>
        </w:r>
      </w:hyperlink>
    </w:p>
    <w:p>
      <w:pPr>
        <w:pStyle w:val="TOC2"/>
        <w:tabs>
          <w:tab w:val="right" w:leader="dot" w:pos="8306"/>
        </w:tabs>
      </w:pPr>
      <w:hyperlink w:anchor="_Toc30818" w:history="1">
        <w:r>
          <w:rPr>
            <w:rFonts w:ascii="仿宋" w:eastAsia="仿宋" w:hAnsi="仿宋" w:cs="仿宋" w:hint="eastAsia"/>
            <w:lang w:eastAsia="zh-CN"/>
          </w:rPr>
          <w:t>(五)、质量审核与评价</w:t>
        </w:r>
        <w:r>
          <w:tab/>
        </w:r>
        <w:r>
          <w:fldChar w:fldCharType="begin"/>
        </w:r>
        <w:r>
          <w:instrText xml:space="preserve"> PAGEREF _Toc30818 \h </w:instrText>
        </w:r>
        <w:r>
          <w:fldChar w:fldCharType="separate"/>
        </w:r>
        <w:r>
          <w:t>61</w:t>
        </w:r>
        <w:r>
          <w:fldChar w:fldCharType="end"/>
        </w:r>
      </w:hyperlink>
    </w:p>
    <w:p>
      <w:pPr>
        <w:pStyle w:val="TOC2"/>
        <w:tabs>
          <w:tab w:val="right" w:leader="dot" w:pos="8306"/>
        </w:tabs>
      </w:pPr>
      <w:hyperlink w:anchor="_Toc9696" w:history="1">
        <w:r>
          <w:rPr>
            <w:rFonts w:ascii="仿宋" w:eastAsia="仿宋" w:hAnsi="仿宋" w:cs="仿宋" w:hint="eastAsia"/>
            <w:lang w:eastAsia="zh-CN"/>
          </w:rPr>
          <w:t>(六)、不符合与纠正措施</w:t>
        </w:r>
        <w:r>
          <w:tab/>
        </w:r>
        <w:r>
          <w:fldChar w:fldCharType="begin"/>
        </w:r>
        <w:r>
          <w:instrText xml:space="preserve"> PAGEREF _Toc9696 \h </w:instrText>
        </w:r>
        <w:r>
          <w:fldChar w:fldCharType="separate"/>
        </w:r>
        <w:r>
          <w:t>62</w:t>
        </w:r>
        <w:r>
          <w:fldChar w:fldCharType="end"/>
        </w:r>
      </w:hyperlink>
    </w:p>
    <w:p>
      <w:pPr>
        <w:pStyle w:val="TOC1"/>
        <w:tabs>
          <w:tab w:val="right" w:leader="dot" w:pos="8306"/>
        </w:tabs>
      </w:pPr>
      <w:hyperlink w:anchor="_Toc20195" w:history="1">
        <w:r>
          <w:rPr>
            <w:rFonts w:ascii="仿宋" w:eastAsia="仿宋" w:hAnsi="仿宋" w:cs="仿宋" w:hint="eastAsia"/>
            <w:lang w:eastAsia="zh-CN"/>
          </w:rPr>
          <w:t>十四、风险识别与分类</w:t>
        </w:r>
        <w:r>
          <w:tab/>
        </w:r>
        <w:r>
          <w:fldChar w:fldCharType="begin"/>
        </w:r>
        <w:r>
          <w:instrText xml:space="preserve"> PAGEREF _Toc20195 \h </w:instrText>
        </w:r>
        <w:r>
          <w:fldChar w:fldCharType="separate"/>
        </w:r>
        <w:r>
          <w:t>63</w:t>
        </w:r>
        <w:r>
          <w:fldChar w:fldCharType="end"/>
        </w:r>
      </w:hyperlink>
    </w:p>
    <w:p>
      <w:pPr>
        <w:pStyle w:val="TOC2"/>
        <w:tabs>
          <w:tab w:val="right" w:leader="dot" w:pos="8306"/>
        </w:tabs>
      </w:pPr>
      <w:hyperlink w:anchor="_Toc12119" w:history="1">
        <w:r>
          <w:rPr>
            <w:rFonts w:ascii="仿宋" w:eastAsia="仿宋" w:hAnsi="仿宋" w:cs="仿宋" w:hint="eastAsia"/>
            <w:lang w:eastAsia="zh-CN"/>
          </w:rPr>
          <w:t>(一)、风险识别</w:t>
        </w:r>
        <w:r>
          <w:tab/>
        </w:r>
        <w:r>
          <w:fldChar w:fldCharType="begin"/>
        </w:r>
        <w:r>
          <w:instrText xml:space="preserve"> PAGEREF _Toc12119 \h </w:instrText>
        </w:r>
        <w:r>
          <w:fldChar w:fldCharType="separate"/>
        </w:r>
        <w:r>
          <w:t>63</w:t>
        </w:r>
        <w:r>
          <w:fldChar w:fldCharType="end"/>
        </w:r>
      </w:hyperlink>
    </w:p>
    <w:p>
      <w:pPr>
        <w:pStyle w:val="TOC2"/>
        <w:tabs>
          <w:tab w:val="right" w:leader="dot" w:pos="8306"/>
        </w:tabs>
      </w:pPr>
      <w:hyperlink w:anchor="_Toc27568" w:history="1">
        <w:r>
          <w:rPr>
            <w:rFonts w:ascii="仿宋" w:eastAsia="仿宋" w:hAnsi="仿宋" w:cs="仿宋" w:hint="eastAsia"/>
            <w:lang w:eastAsia="zh-CN"/>
          </w:rPr>
          <w:t>(二)、风险分类</w:t>
        </w:r>
        <w:r>
          <w:tab/>
        </w:r>
        <w:r>
          <w:fldChar w:fldCharType="begin"/>
        </w:r>
        <w:r>
          <w:instrText xml:space="preserve"> PAGEREF _Toc27568 \h </w:instrText>
        </w:r>
        <w:r>
          <w:fldChar w:fldCharType="separate"/>
        </w:r>
        <w:r>
          <w:t>64</w:t>
        </w:r>
        <w:r>
          <w:fldChar w:fldCharType="end"/>
        </w:r>
      </w:hyperlink>
    </w:p>
    <w:p>
      <w:pPr>
        <w:pStyle w:val="TOC1"/>
        <w:tabs>
          <w:tab w:val="right" w:leader="dot" w:pos="8306"/>
        </w:tabs>
      </w:pPr>
      <w:hyperlink w:anchor="_Toc3320" w:history="1">
        <w:r>
          <w:rPr>
            <w:rFonts w:ascii="仿宋" w:eastAsia="仿宋" w:hAnsi="仿宋" w:cs="仿宋" w:hint="eastAsia"/>
            <w:lang w:eastAsia="zh-CN"/>
          </w:rPr>
          <w:t>十五、供应链管理</w:t>
        </w:r>
        <w:r>
          <w:tab/>
        </w:r>
        <w:r>
          <w:fldChar w:fldCharType="begin"/>
        </w:r>
        <w:r>
          <w:instrText xml:space="preserve"> PAGEREF _Toc3320 \h </w:instrText>
        </w:r>
        <w:r>
          <w:fldChar w:fldCharType="separate"/>
        </w:r>
        <w:r>
          <w:t>66</w:t>
        </w:r>
        <w:r>
          <w:fldChar w:fldCharType="end"/>
        </w:r>
      </w:hyperlink>
    </w:p>
    <w:p>
      <w:pPr>
        <w:pStyle w:val="TOC2"/>
        <w:tabs>
          <w:tab w:val="right" w:leader="dot" w:pos="8306"/>
        </w:tabs>
      </w:pPr>
      <w:hyperlink w:anchor="_Toc6109" w:history="1">
        <w:r>
          <w:rPr>
            <w:rFonts w:ascii="仿宋" w:eastAsia="仿宋" w:hAnsi="仿宋" w:cs="仿宋" w:hint="eastAsia"/>
            <w:lang w:eastAsia="zh-CN"/>
          </w:rPr>
          <w:t>(一)、供应链战略规划</w:t>
        </w:r>
        <w:r>
          <w:tab/>
        </w:r>
        <w:r>
          <w:fldChar w:fldCharType="begin"/>
        </w:r>
        <w:r>
          <w:instrText xml:space="preserve"> PAGEREF _Toc6109 \h </w:instrText>
        </w:r>
        <w:r>
          <w:fldChar w:fldCharType="separate"/>
        </w:r>
        <w:r>
          <w:t>66</w:t>
        </w:r>
        <w:r>
          <w:fldChar w:fldCharType="end"/>
        </w:r>
      </w:hyperlink>
    </w:p>
    <w:p>
      <w:pPr>
        <w:pStyle w:val="TOC2"/>
        <w:tabs>
          <w:tab w:val="right" w:leader="dot" w:pos="8306"/>
        </w:tabs>
      </w:pPr>
      <w:hyperlink w:anchor="_Toc5603" w:history="1">
        <w:r>
          <w:rPr>
            <w:rFonts w:ascii="仿宋" w:eastAsia="仿宋" w:hAnsi="仿宋" w:cs="仿宋" w:hint="eastAsia"/>
            <w:lang w:eastAsia="zh-CN"/>
          </w:rPr>
          <w:t>(二)、供应商选择与合作</w:t>
        </w:r>
        <w:r>
          <w:tab/>
        </w:r>
        <w:r>
          <w:fldChar w:fldCharType="begin"/>
        </w:r>
        <w:r>
          <w:instrText xml:space="preserve"> PAGEREF _Toc5603 \h </w:instrText>
        </w:r>
        <w:r>
          <w:fldChar w:fldCharType="separate"/>
        </w:r>
        <w:r>
          <w:t>68</w:t>
        </w:r>
        <w:r>
          <w:fldChar w:fldCharType="end"/>
        </w:r>
      </w:hyperlink>
    </w:p>
    <w:p>
      <w:pPr>
        <w:pStyle w:val="TOC2"/>
        <w:tabs>
          <w:tab w:val="right" w:leader="dot" w:pos="8306"/>
        </w:tabs>
      </w:pPr>
      <w:hyperlink w:anchor="_Toc16094" w:history="1">
        <w:r>
          <w:rPr>
            <w:rFonts w:ascii="仿宋" w:eastAsia="仿宋" w:hAnsi="仿宋" w:cs="仿宋" w:hint="eastAsia"/>
            <w:lang w:eastAsia="zh-CN"/>
          </w:rPr>
          <w:t>(三)、物流与库存管理</w:t>
        </w:r>
        <w:r>
          <w:tab/>
        </w:r>
        <w:r>
          <w:fldChar w:fldCharType="begin"/>
        </w:r>
        <w:r>
          <w:instrText xml:space="preserve"> PAGEREF _Toc16094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973"/>
      <w:r>
        <w:rPr>
          <w:rFonts w:ascii="仿宋" w:eastAsia="仿宋" w:hAnsi="仿宋" w:cs="仿宋" w:hint="eastAsia"/>
          <w:sz w:val="28"/>
          <w:lang w:eastAsia="zh-CN"/>
        </w:rPr>
        <w:t>一、放大器项目危机管理</w:t>
      </w:r>
      <w:bookmarkEnd w:id="2"/>
    </w:p>
    <w:p>
      <w:pPr>
        <w:pStyle w:val="Heading2"/>
        <w:rPr>
          <w:rFonts w:ascii="仿宋" w:eastAsia="仿宋" w:hAnsi="仿宋" w:cs="仿宋" w:hint="eastAsia"/>
          <w:lang w:eastAsia="zh-CN"/>
        </w:rPr>
      </w:pPr>
      <w:bookmarkStart w:id="3" w:name="_Toc2496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放大器项目危机管理中，危机预警与识别是确保放大器项目稳健运行的核心步骤。通过建立全面的监测机制，放大器项目团队旨在及时发现和理解潜在的风险和危机因素，以便采取及时的预防和应对措施，确保放大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首先，通过深入的风险评估，放大器项目团队全面分析了整个放大器项目和各个阶段可能存在的威胁。这包括准确评估每个潜在风险的发生概率和可能影响的程度，为后续危机预警提供了有力支持。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放大器项目团队着重于明确定义放大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放大器项目进展的持续监控，团队能够及时发现潜在问题并作出迅速反应。放大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在这一阶段，团队的专业素养和反应速度将发挥至关重要的作用，以确保潜在危机能够在初期得到有效的处理，最大程度地减轻负面影响。通过危机预警与识别，放大器项目得以更有序、可控地推进。</w:t>
      </w:r>
    </w:p>
    <w:p>
      <w:pPr>
        <w:pStyle w:val="Heading2"/>
        <w:ind w:firstLine="560" w:firstLineChars="200"/>
        <w:rPr>
          <w:rFonts w:ascii="仿宋" w:eastAsia="仿宋" w:hAnsi="仿宋" w:cs="仿宋" w:hint="eastAsia"/>
          <w:sz w:val="28"/>
          <w:lang w:eastAsia="zh-CN"/>
        </w:rPr>
      </w:pPr>
      <w:bookmarkStart w:id="4" w:name="_Toc3018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在危机发生时，放大器项目团队立即行动，成立了应急小组。该小组的任务是迅速制定并实施紧急应对措施，以最小化潜在损失。以下是采取的主要措施：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暂停放大器项目进度：为遏制危机蔓延，放大器项目暂时停止进行，以便全面评估当前状况。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资源重新分配：重新评估放大器项目资源的分配，确保最大限度地减小损失。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实时沟通：与关键利益相关者建立实时沟通机制，向他们传递放大器项目危机的实际状况，保障放大器项目核心利益。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在紧急应对的同时，放大器项目团队强调了团队协作和有效沟通的重要性。以下是团队协作的关键举措：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信息共享机制：建立了信息共享平台，确保团队成员能够及时获取放大器项目危机的实时信息。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领导者沟通：放大器项目领导者通过定期会议和即时沟通工具，指导团队应对危机，保持团队稳定运行。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随着危机得到初步控制，放大器项目团队转向制定恢复计划，以确保放大器项目能够从中迅速恢复。主要恢复计划包括：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修复受损的进度计划：重新评估放大器项目进度，制定修复计划，确保放大器项目尽快回归正常进程。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重新调整资源分配：优化资源分配，确保放大器项目在有限资源下高效运转。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风险管理机制加强：对放大器项目风险进行全面评估，制定更强化的风险管理策略，以预防未来可能的危机。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41"/>
      <w:r>
        <w:rPr>
          <w:rFonts w:ascii="仿宋" w:eastAsia="仿宋" w:hAnsi="仿宋" w:cs="仿宋" w:hint="eastAsia"/>
          <w:sz w:val="28"/>
          <w:lang w:eastAsia="zh-CN"/>
        </w:rPr>
        <w:t>二、放大器项目建设单位说明</w:t>
      </w:r>
      <w:bookmarkEnd w:id="5"/>
    </w:p>
    <w:p>
      <w:pPr>
        <w:pStyle w:val="Heading2"/>
        <w:rPr>
          <w:rFonts w:ascii="仿宋" w:eastAsia="仿宋" w:hAnsi="仿宋" w:cs="仿宋" w:hint="eastAsia"/>
          <w:lang w:eastAsia="zh-CN"/>
        </w:rPr>
      </w:pPr>
      <w:bookmarkStart w:id="6" w:name="_Toc8070"/>
      <w:r>
        <w:rPr>
          <w:rFonts w:ascii="仿宋" w:eastAsia="仿宋" w:hAnsi="仿宋" w:cs="仿宋" w:hint="eastAsia"/>
          <w:lang w:eastAsia="zh-CN"/>
        </w:rPr>
        <w:t>(一)、放大器项目承办单位基本情况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39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放大器项目承办单位的XXXX，我们着眼于实现可持续的经济效益。通过技术创新和解决方案的提供，公司预计在放大器项目执行期间将获得可观的收入增长。这一收入来源主要包括放大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同时，我们注重成本控制和效率提升，以确保放大器项目的可持续盈利。透过精细的管理和资源优化，公司期望实现放大器项目利润最大化。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放大器项目实施进行全面的投资评估，包括放大器项目启动阶段的资金投入和后续运营成本。通过对放大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放大器项目实施过程中具备足够的资金流动性，公司将进行详尽的现金流分析。这包括资金需求的合理预测、放大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4"/>
      <w:r>
        <w:rPr>
          <w:rFonts w:ascii="仿宋" w:eastAsia="仿宋" w:hAnsi="仿宋" w:cs="仿宋" w:hint="eastAsia"/>
          <w:sz w:val="28"/>
          <w:lang w:eastAsia="zh-CN"/>
        </w:rPr>
        <w:t>三、放大器项目概论</w:t>
      </w:r>
      <w:bookmarkEnd w:id="8"/>
    </w:p>
    <w:p>
      <w:pPr>
        <w:pStyle w:val="Heading2"/>
        <w:rPr>
          <w:rFonts w:ascii="仿宋" w:eastAsia="仿宋" w:hAnsi="仿宋" w:cs="仿宋" w:hint="eastAsia"/>
          <w:lang w:eastAsia="zh-CN"/>
        </w:rPr>
      </w:pPr>
      <w:bookmarkStart w:id="9" w:name="_Toc23338"/>
      <w:r>
        <w:rPr>
          <w:rFonts w:ascii="仿宋" w:eastAsia="仿宋" w:hAnsi="仿宋" w:cs="仿宋" w:hint="eastAsia"/>
          <w:lang w:eastAsia="zh-CN"/>
        </w:rPr>
        <w:t>(一)、放大器项目概况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的起源追溯至对市场的深入洞察。市场的不断演变与变革为放大器项目提供了难得的机遇。当前市场存在的需求缺口和变革的大环境共同构成了放大器项目的背景。这个放大器项目旨在充分利用市场机遇，填补行业中尚未满足的需求，为客户提供全新的解决方案。市场的变革和需求的增长使得这个放大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放大器项目名称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正式命名为放大器。这个名称不仅仅是一个标识，更代表了放大器项目的核心理念和愿景。它蕴含着放大器项目所要解决问题的关键字，具有强烈的表达和辨识度，为放大器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放大器项目目标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的核心目标是提供一种全新、高效的解决方案，满足客户日益增长的需求。放大器项目追求的不仅仅是满足市场需求，更是在市场中获得卓越的竞争优势。通过不断提升产品或服务的质量和创新水平，放大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放大器项目范围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全面涵盖了产品研发、制造、市场推广和售后服务，确保从产品设计到最终用户体验的全方位关注。这一全面的放大器项目范围是为了确保放大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放大器项目时间表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放大器项目计划在未来18个月内完成，包括研发、测试、市场试点和正式推出等不同阶段。这个时间表的合理设计是为了确保放大器项目各个阶段的顺利推进，以便按时交付高质量的成果。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放大器项目预算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放大器项目总预算估算为XX百万美元，主要分配在研发、市场推广、人员培训和运营等方面。这一充足的预算为放大器项目提供了充足的资源，确保放大器项目在各个方面都能取得优异的表现。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放大器项目风险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放大器项目可能面临的风险包括市场接受度低、技术难题、竞争激烈等。放大器项目团队已经制定了相应的风险应对计划，通过前瞻性的风险管理，确保放大器项目在面对不确定性时能够迅速做出应对。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1.8 放大器项目团队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放大器项目汇聚了一支经验丰富、多领域专业素养的核心团队，确保放大器项目在各个方面都能拥有高水平的执行力。团队的协同作战是放大器项目成功的关键因素之一。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放大器项目背景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放大器项目的背景根植于市场对更高效、创新产品的渴望，同时也受到科技发展对行业格局的深刻改变的影响。这为放大器项目提供了广阔的发展空间和市场需求。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放大器项目现状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截至目前，放大器项目已完成市场调研和技术验证，取得了初步的成功。这为放大器项目在未来的发展奠定了坚实的基础，为更远大的目标打下了坚实的基石。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2035"/>
      <w:r>
        <w:rPr>
          <w:rFonts w:ascii="仿宋" w:eastAsia="仿宋" w:hAnsi="仿宋" w:cs="仿宋" w:hint="eastAsia"/>
          <w:sz w:val="28"/>
          <w:lang w:eastAsia="zh-CN"/>
        </w:rPr>
        <w:t>(二)、放大器项目目标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keyword》放大器项目首要业务目标是在市场中占据有利地位，实现产品/服务的成功推广和销售。通过不断提升产品质量、创新性，放大器项目追求成为行业中的领导者，赢得更多客户的青睐。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在科技迅速发展的时代，放大器项目着眼于技术创新。通过持续的研发和技术升级，放大器项目旨在推出更具创新性的产品或服务，以满足市场对新鲜、先进解决方案的需求。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为了建立可持续的客户关系，放大器项目设定了客户满意度目标。通过提供卓越的产品质量和优质的客户服务，放大器项目追求赢得客户的信任和忠诚度，确保他们的满意度达到行业领先水平。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放大器项目注重社会责任和可持续发展。通过实施环保、社会责任放大器项目，放大器项目致力于在经济发展的同时保护环境，促进社会公平，实现可持续经营。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放大器项目的团队是实现目标的核心驱动力。因此，放大器项目设定了团队发展目标，包括提升团队成员的专业技能、培养领导力，以及搭建协同高效的团队工作氛围。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4490"/>
      <w:r>
        <w:rPr>
          <w:rFonts w:ascii="仿宋" w:eastAsia="仿宋" w:hAnsi="仿宋" w:cs="仿宋" w:hint="eastAsia"/>
          <w:sz w:val="28"/>
          <w:lang w:eastAsia="zh-CN"/>
        </w:rPr>
        <w:t>(三)、放大器项目提出的理由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放大器项目提出的理由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的提出源于对市场机遇的深刻洞察。当前市场中存在的需求缺口和行业发展趋势表明，有巨大的商业机会等待被开发。通过准确捕捉市场机遇，放大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的理念基于对技术创新的信仰。通过持续的研发和技术投入，放大器项目有望推出更具创新性的产品或服务。在科技飞速发展的当下，放大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的提出是为了增强企业的行业竞争力。通过提升产品或服务的质量和独特性，放大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响应了消费者需求的变化。随着社会和科技的不断发展，消费者对产品和服务的需求也在发生变化。通过深入了解并及时回应消费者的新需求，放大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放大器项目的提出是企业战略发展规划的一部分。在面对日益激烈的市场竞争和不断变化的商业环境中，放大器项目作为企业战略的一环，旨在为企业开辟新的增长领域，巩固企业在行业中的地位。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放大器项目的提出不仅仅是基于商业考量，还注重社会责任。通过推出环保、社会责任等方面的放大器项目，放大器企业可以在社会中树立积极形象，为社会做出积极贡献，实现经济效益和社会效益的双赢。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放大器项目的提出反映了对利益相关者期望的关注。包括客户、员工、投资者等利益相关者在企业发展中都有着各自的期望，放大器项目力求在满足这些期望的同时，取得更大的共赢。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30130"/>
      <w:r>
        <w:rPr>
          <w:rFonts w:ascii="仿宋" w:eastAsia="仿宋" w:hAnsi="仿宋" w:cs="仿宋" w:hint="eastAsia"/>
          <w:sz w:val="28"/>
          <w:lang w:eastAsia="zh-CN"/>
        </w:rPr>
        <w:t>(四)、放大器项目意义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在实施放大器项目的过程中，我们不仅仅是在追逐商业成功，更是为企业和社会的多个层面创造了深远的意义。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放大器项目的首要意义在于提升企业的市场竞争力。通过持续的创新和对产品质量的高标准要求，放大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放大器项目的推进将促使行业技术水平的提升。通过引入先进技术和创新性解决方案，放大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在社会层面，放大器项目不仅创造了大量就业机会，提高了就业水平，还注重社会责任和环保。通过参与社会公益事业和推动环保放大器项目，放大器项目为社会贡献了一份力量，体现了企业对社会的积极回馈。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综合而言，放大器项目意义重大，不仅推动了企业的发展，也为行业和社会的进步贡献了积极力量。这是一个全面而深刻的影响，将在未来产生可持续的正面效应。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9745"/>
      <w:r>
        <w:rPr>
          <w:rFonts w:ascii="仿宋" w:eastAsia="仿宋" w:hAnsi="仿宋" w:cs="仿宋" w:hint="eastAsia"/>
          <w:sz w:val="28"/>
          <w:lang w:eastAsia="zh-CN"/>
        </w:rPr>
        <w:t>(五)、放大器项目背景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在当今迅猛发展的商业环境中，放大器项目的动因根植于对多方面因素的审慎考量。这个放大器项目的提出并非孤立的决策，而是对企业所处背景深入思考的产物。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市场的不断演变是放大器项目背后的首要原因。科技的迅速发展和全球市场的快速变化使得企业必须灵活应对。放大器项目应运而生，旨在通过创新性的解决方案迎合市场的多变需求，赢得竞争中的先机。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竞争的激烈程度也是放大器项目背景中不可忽视的一环。企业需要在激烈竞争中脱颖而出，为此，放大器项目致力于打破常规，提供独特的价值主张，以吸引客户并确保市场份额的增长。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技术的迅速发展为企业带来了机遇与挑战。作为放大器项目启动的背景之一，对新兴技术的应用将有助于提升企业的技术水平，使其在不断演进的商业环境中保持竞争优势。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此外，社会对企业责任的期望也在逐渐升高。放大器项目充分融入了社会责任的理念，通过可持续经营和社会公益放大器项目，企图为社会贡献一份力量，在商业成功的同时关注社会价值。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775"/>
      <w:r>
        <w:rPr>
          <w:rFonts w:ascii="仿宋" w:eastAsia="仿宋" w:hAnsi="仿宋" w:cs="仿宋" w:hint="eastAsia"/>
          <w:sz w:val="28"/>
          <w:lang w:eastAsia="zh-CN"/>
        </w:rPr>
        <w:t>四、放大器项目选址可行性分析</w:t>
      </w:r>
      <w:bookmarkEnd w:id="14"/>
    </w:p>
    <w:p>
      <w:pPr>
        <w:pStyle w:val="Heading2"/>
        <w:rPr>
          <w:rFonts w:ascii="仿宋" w:eastAsia="仿宋" w:hAnsi="仿宋" w:cs="仿宋" w:hint="eastAsia"/>
          <w:lang w:eastAsia="zh-CN"/>
        </w:rPr>
      </w:pPr>
      <w:bookmarkStart w:id="15" w:name="_Toc1057"/>
      <w:r>
        <w:rPr>
          <w:rFonts w:ascii="仿宋" w:eastAsia="仿宋" w:hAnsi="仿宋" w:cs="仿宋" w:hint="eastAsia"/>
          <w:lang w:eastAsia="zh-CN"/>
        </w:rPr>
        <w:t>(一)、放大器项目选址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该放大器项目选址位于XX省XX市XX区XXX街道</w:t>
      </w:r>
    </w:p>
    <w:p>
      <w:pPr>
        <w:pStyle w:val="Heading2"/>
        <w:ind w:firstLine="560" w:firstLineChars="200"/>
        <w:rPr>
          <w:rFonts w:ascii="仿宋" w:eastAsia="仿宋" w:hAnsi="仿宋" w:cs="仿宋" w:hint="eastAsia"/>
          <w:sz w:val="28"/>
          <w:lang w:eastAsia="zh-CN"/>
        </w:rPr>
      </w:pPr>
      <w:bookmarkStart w:id="16" w:name="_Toc672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放大器项目的征地面积将根据放大器项目的实际规模和需求进行精确规划。具体面积XXX平方米，旨在确保放大器项目不仅能够满足当前的发展需求，还能够预留空间以适应未来的扩展。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净用地面积是在征地面积基础上去除不可利用面积后的实际可开发用地。具体面积XXX平方米，考虑到环保、交通、安全等多方面因素，以确保放大器项目在整体利用效率上达到最优。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放大器项目计划建设的建筑总规模具体面积XXX平方米。这一规模的确定综合考虑了放大器项目的性质、规模，以及城市规划的相关要求，确保建筑布局与周边环境协调一致。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绿地率是放大器项目用地中被规划为绿地的比例。具体面积XXX平方米，旨在通过合理规划绿地，改善放大器项目周边环境，提升居民生活质量，并符合城市整体绿化规划。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容积率是用地上可以建设的建筑总体积与用地面积之比。具体面积XXX，通过合理的容积率规划，确保放大器项目建筑规模与周边环境和谐共生。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确保放大器项目选址与当地城市规划相一致，具体面积XXX平方米。通过与城市规划部门深入沟通，确保放大器项目不仅符合城市的整体发展方向，还能够融入城市的发展布局，为城市的长远发展贡献力量。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充分了解并确保放大器项目选址符合当地产业政策，具体面积XXX平方米。这包括放大器项目对当地经济的促进作用，以及对相关产业的带动效应，确保放大器项目与地方政府的产业政策保持一致，促进共赢合作。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用地总体要求必须符合环保和可持续发展的原则，具体面积XXX平方米。通过采用绿色建筑设计、节能减排等措施，确保放大器项目在建设和运营过程中对环境的影响最小化，达到可持续发展的要求。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确保放大器项目选址具备必要的公共设施配套，具体面积XXX平方米。这包括交通便利性、教育、医疗等基础设施，以提高居民生活品质，使得放大器项目选址更具吸引力。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考虑用地总体要求对当地社会稳定性的影响，具体面积XXX平方米。通过深入了解当地社区反馈，确保放大器项目的选址和建设过程对当地社会和谐稳定产生积极作用。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放大器项目选址不仅符合法规和规划，还在实际操作中具有可行性。这一全面规划将为放大器项目的成功实施提供坚实的基础，确保放大器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575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放大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放大器项目的设备规划和空间设计中，我们将采取灵活设备布局的措施。设备布局将根据实际需求进行灵活设计，避免不必要的浪费。通过合理规划设备摆放位置，我们将提高设备的利用率，减少设备间距，以确保放大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放大器项目内部引入共享设施的概念，例如共享会议室、办公区等。通过这种方式，我们可以减少对资源的重复建设，提高资源共享效率，从而减小放大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655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放大器项目的总图布置中，我们将不同功能区域进行明确的规划，以最大程度满足放大器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https://d.book118.com/207126105045006034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放大器项目规划设计方案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3F34C9"/>
    <w:rsid w:val="6E3F34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2610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2024-01-06T15:22:00Z</dcterms:created>
  <dcterms:modified xsi:type="dcterms:W3CDTF">2024-01-06T15:22:52Z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5F0E2C9E12F24CC59F095C3B3CA357A9_11</vt:lpwstr>
  </property>
  <property fmtid="{D5CDD505-2E9C-101B-9397-08002B2CF9AE}" pid="3" name="KSOProductBuildVer">
    <vt:lpwstr>2052-12.1.0.16120</vt:lpwstr>
  </property>
</Properties>
</file>