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1" w:history="1">
        <w:r>
          <w:rPr>
            <w:rFonts w:ascii="仿宋" w:eastAsia="仿宋" w:hAnsi="仿宋" w:cs="仿宋" w:hint="eastAsia"/>
            <w:lang w:eastAsia="zh-CN"/>
          </w:rPr>
          <w:t>序言</w:t>
        </w:r>
        <w:r>
          <w:tab/>
        </w:r>
        <w:r>
          <w:fldChar w:fldCharType="begin"/>
        </w:r>
        <w:r>
          <w:instrText xml:space="preserve"> PAGEREF _Toc21941 \h </w:instrText>
        </w:r>
        <w:r>
          <w:fldChar w:fldCharType="separate"/>
        </w:r>
        <w:r>
          <w:t>3</w:t>
        </w:r>
        <w:r>
          <w:fldChar w:fldCharType="end"/>
        </w:r>
      </w:hyperlink>
    </w:p>
    <w:p>
      <w:pPr>
        <w:pStyle w:val="TOC1"/>
        <w:tabs>
          <w:tab w:val="right" w:leader="dot" w:pos="8306"/>
        </w:tabs>
      </w:pPr>
      <w:hyperlink w:anchor="_Toc19684" w:history="1">
        <w:r>
          <w:rPr>
            <w:rFonts w:ascii="仿宋" w:eastAsia="仿宋" w:hAnsi="仿宋" w:cs="仿宋" w:hint="eastAsia"/>
            <w:lang w:eastAsia="zh-CN"/>
          </w:rPr>
          <w:t>一、工艺说明</w:t>
        </w:r>
        <w:r>
          <w:tab/>
        </w:r>
        <w:r>
          <w:fldChar w:fldCharType="begin"/>
        </w:r>
        <w:r>
          <w:instrText xml:space="preserve"> PAGEREF _Toc19684 \h </w:instrText>
        </w:r>
        <w:r>
          <w:fldChar w:fldCharType="separate"/>
        </w:r>
        <w:r>
          <w:t>3</w:t>
        </w:r>
        <w:r>
          <w:fldChar w:fldCharType="end"/>
        </w:r>
      </w:hyperlink>
    </w:p>
    <w:p>
      <w:pPr>
        <w:pStyle w:val="TOC2"/>
        <w:tabs>
          <w:tab w:val="right" w:leader="dot" w:pos="8306"/>
        </w:tabs>
      </w:pPr>
      <w:hyperlink w:anchor="_Toc12685" w:history="1">
        <w:r>
          <w:rPr>
            <w:rFonts w:ascii="仿宋" w:eastAsia="仿宋" w:hAnsi="仿宋" w:cs="仿宋" w:hint="eastAsia"/>
            <w:lang w:eastAsia="zh-CN"/>
          </w:rPr>
          <w:t>(一)、技术管理特点</w:t>
        </w:r>
        <w:r>
          <w:tab/>
        </w:r>
        <w:r>
          <w:fldChar w:fldCharType="begin"/>
        </w:r>
        <w:r>
          <w:instrText xml:space="preserve"> PAGEREF _Toc12685 \h </w:instrText>
        </w:r>
        <w:r>
          <w:fldChar w:fldCharType="separate"/>
        </w:r>
        <w:r>
          <w:t>3</w:t>
        </w:r>
        <w:r>
          <w:fldChar w:fldCharType="end"/>
        </w:r>
      </w:hyperlink>
    </w:p>
    <w:p>
      <w:pPr>
        <w:pStyle w:val="TOC2"/>
        <w:tabs>
          <w:tab w:val="right" w:leader="dot" w:pos="8306"/>
        </w:tabs>
      </w:pPr>
      <w:hyperlink w:anchor="_Toc547" w:history="1">
        <w:r>
          <w:rPr>
            <w:rFonts w:ascii="仿宋" w:eastAsia="仿宋" w:hAnsi="仿宋" w:cs="仿宋" w:hint="eastAsia"/>
            <w:lang w:eastAsia="zh-CN"/>
          </w:rPr>
          <w:t>(二)、互联网项目工艺技术设计方案</w:t>
        </w:r>
        <w:r>
          <w:tab/>
        </w:r>
        <w:r>
          <w:fldChar w:fldCharType="begin"/>
        </w:r>
        <w:r>
          <w:instrText xml:space="preserve"> PAGEREF _Toc547 \h </w:instrText>
        </w:r>
        <w:r>
          <w:fldChar w:fldCharType="separate"/>
        </w:r>
        <w:r>
          <w:t>4</w:t>
        </w:r>
        <w:r>
          <w:fldChar w:fldCharType="end"/>
        </w:r>
      </w:hyperlink>
    </w:p>
    <w:p>
      <w:pPr>
        <w:pStyle w:val="TOC2"/>
        <w:tabs>
          <w:tab w:val="right" w:leader="dot" w:pos="8306"/>
        </w:tabs>
      </w:pPr>
      <w:hyperlink w:anchor="_Toc15649" w:history="1">
        <w:r>
          <w:rPr>
            <w:rFonts w:ascii="仿宋" w:eastAsia="仿宋" w:hAnsi="仿宋" w:cs="仿宋" w:hint="eastAsia"/>
            <w:lang w:eastAsia="zh-CN"/>
          </w:rPr>
          <w:t>(三)、设备选型方案</w:t>
        </w:r>
        <w:r>
          <w:tab/>
        </w:r>
        <w:r>
          <w:fldChar w:fldCharType="begin"/>
        </w:r>
        <w:r>
          <w:instrText xml:space="preserve"> PAGEREF _Toc15649 \h </w:instrText>
        </w:r>
        <w:r>
          <w:fldChar w:fldCharType="separate"/>
        </w:r>
        <w:r>
          <w:t>5</w:t>
        </w:r>
        <w:r>
          <w:fldChar w:fldCharType="end"/>
        </w:r>
      </w:hyperlink>
    </w:p>
    <w:p>
      <w:pPr>
        <w:pStyle w:val="TOC1"/>
        <w:tabs>
          <w:tab w:val="right" w:leader="dot" w:pos="8306"/>
        </w:tabs>
      </w:pPr>
      <w:hyperlink w:anchor="_Toc19601" w:history="1">
        <w:r>
          <w:rPr>
            <w:rFonts w:ascii="仿宋" w:eastAsia="仿宋" w:hAnsi="仿宋" w:cs="仿宋" w:hint="eastAsia"/>
            <w:lang w:eastAsia="zh-CN"/>
          </w:rPr>
          <w:t>二、互联网项目可持续发展</w:t>
        </w:r>
        <w:r>
          <w:tab/>
        </w:r>
        <w:r>
          <w:fldChar w:fldCharType="begin"/>
        </w:r>
        <w:r>
          <w:instrText xml:space="preserve"> PAGEREF _Toc19601 \h </w:instrText>
        </w:r>
        <w:r>
          <w:fldChar w:fldCharType="separate"/>
        </w:r>
        <w:r>
          <w:t>7</w:t>
        </w:r>
        <w:r>
          <w:fldChar w:fldCharType="end"/>
        </w:r>
      </w:hyperlink>
    </w:p>
    <w:p>
      <w:pPr>
        <w:pStyle w:val="TOC2"/>
        <w:tabs>
          <w:tab w:val="right" w:leader="dot" w:pos="8306"/>
        </w:tabs>
      </w:pPr>
      <w:hyperlink w:anchor="_Toc18676" w:history="1">
        <w:r>
          <w:rPr>
            <w:rFonts w:ascii="仿宋" w:eastAsia="仿宋" w:hAnsi="仿宋" w:cs="仿宋" w:hint="eastAsia"/>
            <w:lang w:eastAsia="zh-CN"/>
          </w:rPr>
          <w:t>(一)、可持续战略与实践</w:t>
        </w:r>
        <w:r>
          <w:tab/>
        </w:r>
        <w:r>
          <w:fldChar w:fldCharType="begin"/>
        </w:r>
        <w:r>
          <w:instrText xml:space="preserve"> PAGEREF _Toc18676 \h </w:instrText>
        </w:r>
        <w:r>
          <w:fldChar w:fldCharType="separate"/>
        </w:r>
        <w:r>
          <w:t>7</w:t>
        </w:r>
        <w:r>
          <w:fldChar w:fldCharType="end"/>
        </w:r>
      </w:hyperlink>
    </w:p>
    <w:p>
      <w:pPr>
        <w:pStyle w:val="TOC2"/>
        <w:tabs>
          <w:tab w:val="right" w:leader="dot" w:pos="8306"/>
        </w:tabs>
      </w:pPr>
      <w:hyperlink w:anchor="_Toc20456" w:history="1">
        <w:r>
          <w:rPr>
            <w:rFonts w:ascii="仿宋" w:eastAsia="仿宋" w:hAnsi="仿宋" w:cs="仿宋" w:hint="eastAsia"/>
            <w:lang w:eastAsia="zh-CN"/>
          </w:rPr>
          <w:t>(二)、环保与社会责任</w:t>
        </w:r>
        <w:r>
          <w:tab/>
        </w:r>
        <w:r>
          <w:fldChar w:fldCharType="begin"/>
        </w:r>
        <w:r>
          <w:instrText xml:space="preserve"> PAGEREF _Toc20456 \h </w:instrText>
        </w:r>
        <w:r>
          <w:fldChar w:fldCharType="separate"/>
        </w:r>
        <w:r>
          <w:t>7</w:t>
        </w:r>
        <w:r>
          <w:fldChar w:fldCharType="end"/>
        </w:r>
      </w:hyperlink>
    </w:p>
    <w:p>
      <w:pPr>
        <w:pStyle w:val="TOC1"/>
        <w:tabs>
          <w:tab w:val="right" w:leader="dot" w:pos="8306"/>
        </w:tabs>
      </w:pPr>
      <w:hyperlink w:anchor="_Toc4648" w:history="1">
        <w:r>
          <w:rPr>
            <w:rFonts w:ascii="仿宋" w:eastAsia="仿宋" w:hAnsi="仿宋" w:cs="仿宋" w:hint="eastAsia"/>
            <w:lang w:eastAsia="zh-CN"/>
          </w:rPr>
          <w:t>三、产品规划分析</w:t>
        </w:r>
        <w:r>
          <w:tab/>
        </w:r>
        <w:r>
          <w:fldChar w:fldCharType="begin"/>
        </w:r>
        <w:r>
          <w:instrText xml:space="preserve"> PAGEREF _Toc4648 \h </w:instrText>
        </w:r>
        <w:r>
          <w:fldChar w:fldCharType="separate"/>
        </w:r>
        <w:r>
          <w:t>8</w:t>
        </w:r>
        <w:r>
          <w:fldChar w:fldCharType="end"/>
        </w:r>
      </w:hyperlink>
    </w:p>
    <w:p>
      <w:pPr>
        <w:pStyle w:val="TOC2"/>
        <w:tabs>
          <w:tab w:val="right" w:leader="dot" w:pos="8306"/>
        </w:tabs>
      </w:pPr>
      <w:hyperlink w:anchor="_Toc9156" w:history="1">
        <w:r>
          <w:rPr>
            <w:rFonts w:ascii="仿宋" w:eastAsia="仿宋" w:hAnsi="仿宋" w:cs="仿宋" w:hint="eastAsia"/>
            <w:lang w:eastAsia="zh-CN"/>
          </w:rPr>
          <w:t>(一)、产品规划</w:t>
        </w:r>
        <w:r>
          <w:tab/>
        </w:r>
        <w:r>
          <w:fldChar w:fldCharType="begin"/>
        </w:r>
        <w:r>
          <w:instrText xml:space="preserve"> PAGEREF _Toc9156 \h </w:instrText>
        </w:r>
        <w:r>
          <w:fldChar w:fldCharType="separate"/>
        </w:r>
        <w:r>
          <w:t>8</w:t>
        </w:r>
        <w:r>
          <w:fldChar w:fldCharType="end"/>
        </w:r>
      </w:hyperlink>
    </w:p>
    <w:p>
      <w:pPr>
        <w:pStyle w:val="TOC2"/>
        <w:tabs>
          <w:tab w:val="right" w:leader="dot" w:pos="8306"/>
        </w:tabs>
      </w:pPr>
      <w:hyperlink w:anchor="_Toc3271" w:history="1">
        <w:r>
          <w:rPr>
            <w:rFonts w:ascii="仿宋" w:eastAsia="仿宋" w:hAnsi="仿宋" w:cs="仿宋" w:hint="eastAsia"/>
            <w:lang w:eastAsia="zh-CN"/>
          </w:rPr>
          <w:t>(二)、建设规模</w:t>
        </w:r>
        <w:r>
          <w:tab/>
        </w:r>
        <w:r>
          <w:fldChar w:fldCharType="begin"/>
        </w:r>
        <w:r>
          <w:instrText xml:space="preserve"> PAGEREF _Toc3271 \h </w:instrText>
        </w:r>
        <w:r>
          <w:fldChar w:fldCharType="separate"/>
        </w:r>
        <w:r>
          <w:t>9</w:t>
        </w:r>
        <w:r>
          <w:fldChar w:fldCharType="end"/>
        </w:r>
      </w:hyperlink>
    </w:p>
    <w:p>
      <w:pPr>
        <w:pStyle w:val="TOC1"/>
        <w:tabs>
          <w:tab w:val="right" w:leader="dot" w:pos="8306"/>
        </w:tabs>
      </w:pPr>
      <w:hyperlink w:anchor="_Toc17251" w:history="1">
        <w:r>
          <w:rPr>
            <w:rFonts w:ascii="仿宋" w:eastAsia="仿宋" w:hAnsi="仿宋" w:cs="仿宋" w:hint="eastAsia"/>
            <w:lang w:eastAsia="zh-CN"/>
          </w:rPr>
          <w:t>四、市场分析、调研</w:t>
        </w:r>
        <w:r>
          <w:tab/>
        </w:r>
        <w:r>
          <w:fldChar w:fldCharType="begin"/>
        </w:r>
        <w:r>
          <w:instrText xml:space="preserve"> PAGEREF _Toc17251 \h </w:instrText>
        </w:r>
        <w:r>
          <w:fldChar w:fldCharType="separate"/>
        </w:r>
        <w:r>
          <w:t>10</w:t>
        </w:r>
        <w:r>
          <w:fldChar w:fldCharType="end"/>
        </w:r>
      </w:hyperlink>
    </w:p>
    <w:p>
      <w:pPr>
        <w:pStyle w:val="TOC2"/>
        <w:tabs>
          <w:tab w:val="right" w:leader="dot" w:pos="8306"/>
        </w:tabs>
      </w:pPr>
      <w:hyperlink w:anchor="_Toc10513" w:history="1">
        <w:r>
          <w:rPr>
            <w:rFonts w:ascii="仿宋" w:eastAsia="仿宋" w:hAnsi="仿宋" w:cs="仿宋" w:hint="eastAsia"/>
            <w:lang w:eastAsia="zh-CN"/>
          </w:rPr>
          <w:t>(一)、互联网行业分析</w:t>
        </w:r>
        <w:r>
          <w:tab/>
        </w:r>
        <w:r>
          <w:fldChar w:fldCharType="begin"/>
        </w:r>
        <w:r>
          <w:instrText xml:space="preserve"> PAGEREF _Toc10513 \h </w:instrText>
        </w:r>
        <w:r>
          <w:fldChar w:fldCharType="separate"/>
        </w:r>
        <w:r>
          <w:t>10</w:t>
        </w:r>
        <w:r>
          <w:fldChar w:fldCharType="end"/>
        </w:r>
      </w:hyperlink>
    </w:p>
    <w:p>
      <w:pPr>
        <w:pStyle w:val="TOC2"/>
        <w:tabs>
          <w:tab w:val="right" w:leader="dot" w:pos="8306"/>
        </w:tabs>
      </w:pPr>
      <w:hyperlink w:anchor="_Toc50" w:history="1">
        <w:r>
          <w:rPr>
            <w:rFonts w:ascii="仿宋" w:eastAsia="仿宋" w:hAnsi="仿宋" w:cs="仿宋" w:hint="eastAsia"/>
            <w:lang w:eastAsia="zh-CN"/>
          </w:rPr>
          <w:t>(二)、互联网市场分析预测</w:t>
        </w:r>
        <w:r>
          <w:tab/>
        </w:r>
        <w:r>
          <w:fldChar w:fldCharType="begin"/>
        </w:r>
        <w:r>
          <w:instrText xml:space="preserve"> PAGEREF _Toc50 \h </w:instrText>
        </w:r>
        <w:r>
          <w:fldChar w:fldCharType="separate"/>
        </w:r>
        <w:r>
          <w:t>11</w:t>
        </w:r>
        <w:r>
          <w:fldChar w:fldCharType="end"/>
        </w:r>
      </w:hyperlink>
    </w:p>
    <w:p>
      <w:pPr>
        <w:pStyle w:val="TOC1"/>
        <w:tabs>
          <w:tab w:val="right" w:leader="dot" w:pos="8306"/>
        </w:tabs>
      </w:pPr>
      <w:hyperlink w:anchor="_Toc13372" w:history="1">
        <w:r>
          <w:rPr>
            <w:rFonts w:ascii="仿宋" w:eastAsia="仿宋" w:hAnsi="仿宋" w:cs="仿宋" w:hint="eastAsia"/>
            <w:lang w:eastAsia="zh-CN"/>
          </w:rPr>
          <w:t>五、互联网项目建设单位说明</w:t>
        </w:r>
        <w:r>
          <w:tab/>
        </w:r>
        <w:r>
          <w:fldChar w:fldCharType="begin"/>
        </w:r>
        <w:r>
          <w:instrText xml:space="preserve"> PAGEREF _Toc13372 \h </w:instrText>
        </w:r>
        <w:r>
          <w:fldChar w:fldCharType="separate"/>
        </w:r>
        <w:r>
          <w:t>12</w:t>
        </w:r>
        <w:r>
          <w:fldChar w:fldCharType="end"/>
        </w:r>
      </w:hyperlink>
    </w:p>
    <w:p>
      <w:pPr>
        <w:pStyle w:val="TOC2"/>
        <w:tabs>
          <w:tab w:val="right" w:leader="dot" w:pos="8306"/>
        </w:tabs>
      </w:pPr>
      <w:hyperlink w:anchor="_Toc13832" w:history="1">
        <w:r>
          <w:rPr>
            <w:rFonts w:ascii="仿宋" w:eastAsia="仿宋" w:hAnsi="仿宋" w:cs="仿宋" w:hint="eastAsia"/>
            <w:lang w:eastAsia="zh-CN"/>
          </w:rPr>
          <w:t>(一)、互联网项目承办单位基本情况</w:t>
        </w:r>
        <w:r>
          <w:tab/>
        </w:r>
        <w:r>
          <w:fldChar w:fldCharType="begin"/>
        </w:r>
        <w:r>
          <w:instrText xml:space="preserve"> PAGEREF _Toc13832 \h </w:instrText>
        </w:r>
        <w:r>
          <w:fldChar w:fldCharType="separate"/>
        </w:r>
        <w:r>
          <w:t>12</w:t>
        </w:r>
        <w:r>
          <w:fldChar w:fldCharType="end"/>
        </w:r>
      </w:hyperlink>
    </w:p>
    <w:p>
      <w:pPr>
        <w:pStyle w:val="TOC2"/>
        <w:tabs>
          <w:tab w:val="right" w:leader="dot" w:pos="8306"/>
        </w:tabs>
      </w:pPr>
      <w:hyperlink w:anchor="_Toc14423" w:history="1">
        <w:r>
          <w:rPr>
            <w:rFonts w:ascii="仿宋" w:eastAsia="仿宋" w:hAnsi="仿宋" w:cs="仿宋" w:hint="eastAsia"/>
            <w:lang w:eastAsia="zh-CN"/>
          </w:rPr>
          <w:t>(二)、公司经济效益分析</w:t>
        </w:r>
        <w:r>
          <w:tab/>
        </w:r>
        <w:r>
          <w:fldChar w:fldCharType="begin"/>
        </w:r>
        <w:r>
          <w:instrText xml:space="preserve"> PAGEREF _Toc14423 \h </w:instrText>
        </w:r>
        <w:r>
          <w:fldChar w:fldCharType="separate"/>
        </w:r>
        <w:r>
          <w:t>12</w:t>
        </w:r>
        <w:r>
          <w:fldChar w:fldCharType="end"/>
        </w:r>
      </w:hyperlink>
    </w:p>
    <w:p>
      <w:pPr>
        <w:pStyle w:val="TOC1"/>
        <w:tabs>
          <w:tab w:val="right" w:leader="dot" w:pos="8306"/>
        </w:tabs>
      </w:pPr>
      <w:hyperlink w:anchor="_Toc13825" w:history="1">
        <w:r>
          <w:rPr>
            <w:rFonts w:ascii="仿宋" w:eastAsia="仿宋" w:hAnsi="仿宋" w:cs="仿宋" w:hint="eastAsia"/>
            <w:lang w:eastAsia="zh-CN"/>
          </w:rPr>
          <w:t>六、互联网项目绩效评估</w:t>
        </w:r>
        <w:r>
          <w:tab/>
        </w:r>
        <w:r>
          <w:fldChar w:fldCharType="begin"/>
        </w:r>
        <w:r>
          <w:instrText xml:space="preserve"> PAGEREF _Toc13825 \h </w:instrText>
        </w:r>
        <w:r>
          <w:fldChar w:fldCharType="separate"/>
        </w:r>
        <w:r>
          <w:t>13</w:t>
        </w:r>
        <w:r>
          <w:fldChar w:fldCharType="end"/>
        </w:r>
      </w:hyperlink>
    </w:p>
    <w:p>
      <w:pPr>
        <w:pStyle w:val="TOC2"/>
        <w:tabs>
          <w:tab w:val="right" w:leader="dot" w:pos="8306"/>
        </w:tabs>
      </w:pPr>
      <w:hyperlink w:anchor="_Toc7216" w:history="1">
        <w:r>
          <w:rPr>
            <w:rFonts w:ascii="仿宋" w:eastAsia="仿宋" w:hAnsi="仿宋" w:cs="仿宋" w:hint="eastAsia"/>
            <w:lang w:eastAsia="zh-CN"/>
          </w:rPr>
          <w:t>(一)、绩效评估指标</w:t>
        </w:r>
        <w:r>
          <w:tab/>
        </w:r>
        <w:r>
          <w:fldChar w:fldCharType="begin"/>
        </w:r>
        <w:r>
          <w:instrText xml:space="preserve"> PAGEREF _Toc7216 \h </w:instrText>
        </w:r>
        <w:r>
          <w:fldChar w:fldCharType="separate"/>
        </w:r>
        <w:r>
          <w:t>13</w:t>
        </w:r>
        <w:r>
          <w:fldChar w:fldCharType="end"/>
        </w:r>
      </w:hyperlink>
    </w:p>
    <w:p>
      <w:pPr>
        <w:pStyle w:val="TOC2"/>
        <w:tabs>
          <w:tab w:val="right" w:leader="dot" w:pos="8306"/>
        </w:tabs>
      </w:pPr>
      <w:hyperlink w:anchor="_Toc17742" w:history="1">
        <w:r>
          <w:rPr>
            <w:rFonts w:ascii="仿宋" w:eastAsia="仿宋" w:hAnsi="仿宋" w:cs="仿宋" w:hint="eastAsia"/>
            <w:lang w:eastAsia="zh-CN"/>
          </w:rPr>
          <w:t>(二)、绩效评估方法</w:t>
        </w:r>
        <w:r>
          <w:tab/>
        </w:r>
        <w:r>
          <w:fldChar w:fldCharType="begin"/>
        </w:r>
        <w:r>
          <w:instrText xml:space="preserve"> PAGEREF _Toc17742 \h </w:instrText>
        </w:r>
        <w:r>
          <w:fldChar w:fldCharType="separate"/>
        </w:r>
        <w:r>
          <w:t>14</w:t>
        </w:r>
        <w:r>
          <w:fldChar w:fldCharType="end"/>
        </w:r>
      </w:hyperlink>
    </w:p>
    <w:p>
      <w:pPr>
        <w:pStyle w:val="TOC2"/>
        <w:tabs>
          <w:tab w:val="right" w:leader="dot" w:pos="8306"/>
        </w:tabs>
      </w:pPr>
      <w:hyperlink w:anchor="_Toc2917" w:history="1">
        <w:r>
          <w:rPr>
            <w:rFonts w:ascii="仿宋" w:eastAsia="仿宋" w:hAnsi="仿宋" w:cs="仿宋" w:hint="eastAsia"/>
            <w:lang w:eastAsia="zh-CN"/>
          </w:rPr>
          <w:t>(三)、绩效评估周期</w:t>
        </w:r>
        <w:r>
          <w:tab/>
        </w:r>
        <w:r>
          <w:fldChar w:fldCharType="begin"/>
        </w:r>
        <w:r>
          <w:instrText xml:space="preserve"> PAGEREF _Toc2917 \h </w:instrText>
        </w:r>
        <w:r>
          <w:fldChar w:fldCharType="separate"/>
        </w:r>
        <w:r>
          <w:t>15</w:t>
        </w:r>
        <w:r>
          <w:fldChar w:fldCharType="end"/>
        </w:r>
      </w:hyperlink>
    </w:p>
    <w:p>
      <w:pPr>
        <w:pStyle w:val="TOC1"/>
        <w:tabs>
          <w:tab w:val="right" w:leader="dot" w:pos="8306"/>
        </w:tabs>
      </w:pPr>
      <w:hyperlink w:anchor="_Toc14205" w:history="1">
        <w:r>
          <w:rPr>
            <w:rFonts w:ascii="仿宋" w:eastAsia="仿宋" w:hAnsi="仿宋" w:cs="仿宋" w:hint="eastAsia"/>
            <w:lang w:eastAsia="zh-CN"/>
          </w:rPr>
          <w:t>七、互联网项目环境影响分析</w:t>
        </w:r>
        <w:r>
          <w:tab/>
        </w:r>
        <w:r>
          <w:fldChar w:fldCharType="begin"/>
        </w:r>
        <w:r>
          <w:instrText xml:space="preserve"> PAGEREF _Toc14205 \h </w:instrText>
        </w:r>
        <w:r>
          <w:fldChar w:fldCharType="separate"/>
        </w:r>
        <w:r>
          <w:t>16</w:t>
        </w:r>
        <w:r>
          <w:fldChar w:fldCharType="end"/>
        </w:r>
      </w:hyperlink>
    </w:p>
    <w:p>
      <w:pPr>
        <w:pStyle w:val="TOC2"/>
        <w:tabs>
          <w:tab w:val="right" w:leader="dot" w:pos="8306"/>
        </w:tabs>
      </w:pPr>
      <w:hyperlink w:anchor="_Toc12302" w:history="1">
        <w:r>
          <w:rPr>
            <w:rFonts w:ascii="仿宋" w:eastAsia="仿宋" w:hAnsi="仿宋" w:cs="仿宋" w:hint="eastAsia"/>
            <w:lang w:eastAsia="zh-CN"/>
          </w:rPr>
          <w:t>(一)、建设区域环境质量现状</w:t>
        </w:r>
        <w:r>
          <w:tab/>
        </w:r>
        <w:r>
          <w:fldChar w:fldCharType="begin"/>
        </w:r>
        <w:r>
          <w:instrText xml:space="preserve"> PAGEREF _Toc12302 \h </w:instrText>
        </w:r>
        <w:r>
          <w:fldChar w:fldCharType="separate"/>
        </w:r>
        <w:r>
          <w:t>16</w:t>
        </w:r>
        <w:r>
          <w:fldChar w:fldCharType="end"/>
        </w:r>
      </w:hyperlink>
    </w:p>
    <w:p>
      <w:pPr>
        <w:pStyle w:val="TOC2"/>
        <w:tabs>
          <w:tab w:val="right" w:leader="dot" w:pos="8306"/>
        </w:tabs>
      </w:pPr>
      <w:hyperlink w:anchor="_Toc10243" w:history="1">
        <w:r>
          <w:rPr>
            <w:rFonts w:ascii="仿宋" w:eastAsia="仿宋" w:hAnsi="仿宋" w:cs="仿宋" w:hint="eastAsia"/>
            <w:lang w:eastAsia="zh-CN"/>
          </w:rPr>
          <w:t>(二)、建设期环境保护</w:t>
        </w:r>
        <w:r>
          <w:tab/>
        </w:r>
        <w:r>
          <w:fldChar w:fldCharType="begin"/>
        </w:r>
        <w:r>
          <w:instrText xml:space="preserve"> PAGEREF _Toc10243 \h </w:instrText>
        </w:r>
        <w:r>
          <w:fldChar w:fldCharType="separate"/>
        </w:r>
        <w:r>
          <w:t>18</w:t>
        </w:r>
        <w:r>
          <w:fldChar w:fldCharType="end"/>
        </w:r>
      </w:hyperlink>
    </w:p>
    <w:p>
      <w:pPr>
        <w:pStyle w:val="TOC2"/>
        <w:tabs>
          <w:tab w:val="right" w:leader="dot" w:pos="8306"/>
        </w:tabs>
      </w:pPr>
      <w:hyperlink w:anchor="_Toc21150" w:history="1">
        <w:r>
          <w:rPr>
            <w:rFonts w:ascii="仿宋" w:eastAsia="仿宋" w:hAnsi="仿宋" w:cs="仿宋" w:hint="eastAsia"/>
            <w:lang w:eastAsia="zh-CN"/>
          </w:rPr>
          <w:t>(三)、运营期环境保护</w:t>
        </w:r>
        <w:r>
          <w:tab/>
        </w:r>
        <w:r>
          <w:fldChar w:fldCharType="begin"/>
        </w:r>
        <w:r>
          <w:instrText xml:space="preserve"> PAGEREF _Toc21150 \h </w:instrText>
        </w:r>
        <w:r>
          <w:fldChar w:fldCharType="separate"/>
        </w:r>
        <w:r>
          <w:t>19</w:t>
        </w:r>
        <w:r>
          <w:fldChar w:fldCharType="end"/>
        </w:r>
      </w:hyperlink>
    </w:p>
    <w:p>
      <w:pPr>
        <w:pStyle w:val="TOC2"/>
        <w:tabs>
          <w:tab w:val="right" w:leader="dot" w:pos="8306"/>
        </w:tabs>
      </w:pPr>
      <w:hyperlink w:anchor="_Toc13580" w:history="1">
        <w:r>
          <w:rPr>
            <w:rFonts w:ascii="仿宋" w:eastAsia="仿宋" w:hAnsi="仿宋" w:cs="仿宋" w:hint="eastAsia"/>
            <w:lang w:eastAsia="zh-CN"/>
          </w:rPr>
          <w:t>(四)、互联网项目建设对区域经济的影响</w:t>
        </w:r>
        <w:r>
          <w:tab/>
        </w:r>
        <w:r>
          <w:fldChar w:fldCharType="begin"/>
        </w:r>
        <w:r>
          <w:instrText xml:space="preserve"> PAGEREF _Toc13580 \h </w:instrText>
        </w:r>
        <w:r>
          <w:fldChar w:fldCharType="separate"/>
        </w:r>
        <w:r>
          <w:t>21</w:t>
        </w:r>
        <w:r>
          <w:fldChar w:fldCharType="end"/>
        </w:r>
      </w:hyperlink>
    </w:p>
    <w:p>
      <w:pPr>
        <w:pStyle w:val="TOC2"/>
        <w:tabs>
          <w:tab w:val="right" w:leader="dot" w:pos="8306"/>
        </w:tabs>
      </w:pPr>
      <w:hyperlink w:anchor="_Toc23025" w:history="1">
        <w:r>
          <w:rPr>
            <w:rFonts w:ascii="仿宋" w:eastAsia="仿宋" w:hAnsi="仿宋" w:cs="仿宋" w:hint="eastAsia"/>
            <w:lang w:eastAsia="zh-CN"/>
          </w:rPr>
          <w:t>(五)、废弃物处理</w:t>
        </w:r>
        <w:r>
          <w:tab/>
        </w:r>
        <w:r>
          <w:fldChar w:fldCharType="begin"/>
        </w:r>
        <w:r>
          <w:instrText xml:space="preserve"> PAGEREF _Toc23025 \h </w:instrText>
        </w:r>
        <w:r>
          <w:fldChar w:fldCharType="separate"/>
        </w:r>
        <w:r>
          <w:t>22</w:t>
        </w:r>
        <w:r>
          <w:fldChar w:fldCharType="end"/>
        </w:r>
      </w:hyperlink>
    </w:p>
    <w:p>
      <w:pPr>
        <w:pStyle w:val="TOC2"/>
        <w:tabs>
          <w:tab w:val="right" w:leader="dot" w:pos="8306"/>
        </w:tabs>
      </w:pPr>
      <w:hyperlink w:anchor="_Toc28130" w:history="1">
        <w:r>
          <w:rPr>
            <w:rFonts w:ascii="仿宋" w:eastAsia="仿宋" w:hAnsi="仿宋" w:cs="仿宋" w:hint="eastAsia"/>
            <w:lang w:eastAsia="zh-CN"/>
          </w:rPr>
          <w:t>(六)、特殊环境影响分析</w:t>
        </w:r>
        <w:r>
          <w:tab/>
        </w:r>
        <w:r>
          <w:fldChar w:fldCharType="begin"/>
        </w:r>
        <w:r>
          <w:instrText xml:space="preserve"> PAGEREF _Toc28130 \h </w:instrText>
        </w:r>
        <w:r>
          <w:fldChar w:fldCharType="separate"/>
        </w:r>
        <w:r>
          <w:t>24</w:t>
        </w:r>
        <w:r>
          <w:fldChar w:fldCharType="end"/>
        </w:r>
      </w:hyperlink>
    </w:p>
    <w:p>
      <w:pPr>
        <w:pStyle w:val="TOC2"/>
        <w:tabs>
          <w:tab w:val="right" w:leader="dot" w:pos="8306"/>
        </w:tabs>
      </w:pPr>
      <w:hyperlink w:anchor="_Toc13472" w:history="1">
        <w:r>
          <w:rPr>
            <w:rFonts w:ascii="仿宋" w:eastAsia="仿宋" w:hAnsi="仿宋" w:cs="仿宋" w:hint="eastAsia"/>
            <w:lang w:eastAsia="zh-CN"/>
          </w:rPr>
          <w:t>(七)、清洁生产</w:t>
        </w:r>
        <w:r>
          <w:tab/>
        </w:r>
        <w:r>
          <w:fldChar w:fldCharType="begin"/>
        </w:r>
        <w:r>
          <w:instrText xml:space="preserve"> PAGEREF _Toc13472 \h </w:instrText>
        </w:r>
        <w:r>
          <w:fldChar w:fldCharType="separate"/>
        </w:r>
        <w:r>
          <w:t>25</w:t>
        </w:r>
        <w:r>
          <w:fldChar w:fldCharType="end"/>
        </w:r>
      </w:hyperlink>
    </w:p>
    <w:p>
      <w:pPr>
        <w:pStyle w:val="TOC2"/>
        <w:tabs>
          <w:tab w:val="right" w:leader="dot" w:pos="8306"/>
        </w:tabs>
      </w:pPr>
      <w:hyperlink w:anchor="_Toc31076" w:history="1">
        <w:r>
          <w:rPr>
            <w:rFonts w:ascii="仿宋" w:eastAsia="仿宋" w:hAnsi="仿宋" w:cs="仿宋" w:hint="eastAsia"/>
            <w:lang w:eastAsia="zh-CN"/>
          </w:rPr>
          <w:t>(八)、环境保护综合评价</w:t>
        </w:r>
        <w:r>
          <w:tab/>
        </w:r>
        <w:r>
          <w:fldChar w:fldCharType="begin"/>
        </w:r>
        <w:r>
          <w:instrText xml:space="preserve"> PAGEREF _Toc31076 \h </w:instrText>
        </w:r>
        <w:r>
          <w:fldChar w:fldCharType="separate"/>
        </w:r>
        <w:r>
          <w:t>26</w:t>
        </w:r>
        <w:r>
          <w:fldChar w:fldCharType="end"/>
        </w:r>
      </w:hyperlink>
    </w:p>
    <w:p>
      <w:pPr>
        <w:pStyle w:val="TOC1"/>
        <w:tabs>
          <w:tab w:val="right" w:leader="dot" w:pos="8306"/>
        </w:tabs>
      </w:pPr>
      <w:hyperlink w:anchor="_Toc15885" w:history="1">
        <w:r>
          <w:rPr>
            <w:rFonts w:ascii="仿宋" w:eastAsia="仿宋" w:hAnsi="仿宋" w:cs="仿宋" w:hint="eastAsia"/>
            <w:lang w:eastAsia="zh-CN"/>
          </w:rPr>
          <w:t>八、互联网项目人力资源管理</w:t>
        </w:r>
        <w:r>
          <w:tab/>
        </w:r>
        <w:r>
          <w:fldChar w:fldCharType="begin"/>
        </w:r>
        <w:r>
          <w:instrText xml:space="preserve"> PAGEREF _Toc15885 \h </w:instrText>
        </w:r>
        <w:r>
          <w:fldChar w:fldCharType="separate"/>
        </w:r>
        <w:r>
          <w:t>27</w:t>
        </w:r>
        <w:r>
          <w:fldChar w:fldCharType="end"/>
        </w:r>
      </w:hyperlink>
    </w:p>
    <w:p>
      <w:pPr>
        <w:pStyle w:val="TOC2"/>
        <w:tabs>
          <w:tab w:val="right" w:leader="dot" w:pos="8306"/>
        </w:tabs>
      </w:pPr>
      <w:hyperlink w:anchor="_Toc23911" w:history="1">
        <w:r>
          <w:rPr>
            <w:rFonts w:ascii="仿宋" w:eastAsia="仿宋" w:hAnsi="仿宋" w:cs="仿宋" w:hint="eastAsia"/>
            <w:lang w:eastAsia="zh-CN"/>
          </w:rPr>
          <w:t>(一)、建立健全的预算管理制度</w:t>
        </w:r>
        <w:r>
          <w:tab/>
        </w:r>
        <w:r>
          <w:fldChar w:fldCharType="begin"/>
        </w:r>
        <w:r>
          <w:instrText xml:space="preserve"> PAGEREF _Toc23911 \h </w:instrText>
        </w:r>
        <w:r>
          <w:fldChar w:fldCharType="separate"/>
        </w:r>
        <w:r>
          <w:t>27</w:t>
        </w:r>
        <w:r>
          <w:fldChar w:fldCharType="end"/>
        </w:r>
      </w:hyperlink>
    </w:p>
    <w:p>
      <w:pPr>
        <w:pStyle w:val="TOC2"/>
        <w:tabs>
          <w:tab w:val="right" w:leader="dot" w:pos="8306"/>
        </w:tabs>
      </w:pPr>
      <w:hyperlink w:anchor="_Toc1226" w:history="1">
        <w:r>
          <w:rPr>
            <w:rFonts w:ascii="仿宋" w:eastAsia="仿宋" w:hAnsi="仿宋" w:cs="仿宋" w:hint="eastAsia"/>
            <w:lang w:eastAsia="zh-CN"/>
          </w:rPr>
          <w:t>(二)、加强资金流动监控</w:t>
        </w:r>
        <w:r>
          <w:tab/>
        </w:r>
        <w:r>
          <w:fldChar w:fldCharType="begin"/>
        </w:r>
        <w:r>
          <w:instrText xml:space="preserve"> PAGEREF _Toc1226 \h </w:instrText>
        </w:r>
        <w:r>
          <w:fldChar w:fldCharType="separate"/>
        </w:r>
        <w:r>
          <w:t>29</w:t>
        </w:r>
        <w:r>
          <w:fldChar w:fldCharType="end"/>
        </w:r>
      </w:hyperlink>
    </w:p>
    <w:p>
      <w:pPr>
        <w:pStyle w:val="TOC2"/>
        <w:tabs>
          <w:tab w:val="right" w:leader="dot" w:pos="8306"/>
        </w:tabs>
      </w:pPr>
      <w:hyperlink w:anchor="_Toc22011" w:history="1">
        <w:r>
          <w:rPr>
            <w:rFonts w:ascii="仿宋" w:eastAsia="仿宋" w:hAnsi="仿宋" w:cs="仿宋" w:hint="eastAsia"/>
            <w:lang w:eastAsia="zh-CN"/>
          </w:rPr>
          <w:t>(三)、制定完善的风险控制机制</w:t>
        </w:r>
        <w:r>
          <w:tab/>
        </w:r>
        <w:r>
          <w:fldChar w:fldCharType="begin"/>
        </w:r>
        <w:r>
          <w:instrText xml:space="preserve"> PAGEREF _Toc22011 \h </w:instrText>
        </w:r>
        <w:r>
          <w:fldChar w:fldCharType="separate"/>
        </w:r>
        <w:r>
          <w:t>30</w:t>
        </w:r>
        <w:r>
          <w:fldChar w:fldCharType="end"/>
        </w:r>
      </w:hyperlink>
    </w:p>
    <w:p>
      <w:pPr>
        <w:pStyle w:val="TOC2"/>
        <w:tabs>
          <w:tab w:val="right" w:leader="dot" w:pos="8306"/>
        </w:tabs>
      </w:pPr>
      <w:hyperlink w:anchor="_Toc17739" w:history="1">
        <w:r>
          <w:rPr>
            <w:rFonts w:ascii="仿宋" w:eastAsia="仿宋" w:hAnsi="仿宋" w:cs="仿宋" w:hint="eastAsia"/>
            <w:lang w:eastAsia="zh-CN"/>
          </w:rPr>
          <w:t>(四)、优化成本管理</w:t>
        </w:r>
        <w:r>
          <w:tab/>
        </w:r>
        <w:r>
          <w:fldChar w:fldCharType="begin"/>
        </w:r>
        <w:r>
          <w:instrText xml:space="preserve"> PAGEREF _Toc17739 \h </w:instrText>
        </w:r>
        <w:r>
          <w:fldChar w:fldCharType="separate"/>
        </w:r>
        <w:r>
          <w:t>31</w:t>
        </w:r>
        <w:r>
          <w:fldChar w:fldCharType="end"/>
        </w:r>
      </w:hyperlink>
    </w:p>
    <w:p>
      <w:pPr>
        <w:pStyle w:val="TOC1"/>
        <w:tabs>
          <w:tab w:val="right" w:leader="dot" w:pos="8306"/>
        </w:tabs>
      </w:pPr>
      <w:hyperlink w:anchor="_Toc25570" w:history="1">
        <w:r>
          <w:rPr>
            <w:rFonts w:ascii="仿宋" w:eastAsia="仿宋" w:hAnsi="仿宋" w:cs="仿宋" w:hint="eastAsia"/>
            <w:lang w:eastAsia="zh-CN"/>
          </w:rPr>
          <w:t>九、互联网项目风险管理</w:t>
        </w:r>
        <w:r>
          <w:tab/>
        </w:r>
        <w:r>
          <w:fldChar w:fldCharType="begin"/>
        </w:r>
        <w:r>
          <w:instrText xml:space="preserve"> PAGEREF _Toc25570 \h </w:instrText>
        </w:r>
        <w:r>
          <w:fldChar w:fldCharType="separate"/>
        </w:r>
        <w:r>
          <w:t>32</w:t>
        </w:r>
        <w:r>
          <w:fldChar w:fldCharType="end"/>
        </w:r>
      </w:hyperlink>
    </w:p>
    <w:p>
      <w:pPr>
        <w:pStyle w:val="TOC2"/>
        <w:tabs>
          <w:tab w:val="right" w:leader="dot" w:pos="8306"/>
        </w:tabs>
      </w:pPr>
      <w:hyperlink w:anchor="_Toc17148" w:history="1">
        <w:r>
          <w:rPr>
            <w:rFonts w:ascii="仿宋" w:eastAsia="仿宋" w:hAnsi="仿宋" w:cs="仿宋" w:hint="eastAsia"/>
            <w:lang w:eastAsia="zh-CN"/>
          </w:rPr>
          <w:t>(一)、风险识别与评估</w:t>
        </w:r>
        <w:r>
          <w:tab/>
        </w:r>
        <w:r>
          <w:fldChar w:fldCharType="begin"/>
        </w:r>
        <w:r>
          <w:instrText xml:space="preserve"> PAGEREF _Toc17148 \h </w:instrText>
        </w:r>
        <w:r>
          <w:fldChar w:fldCharType="separate"/>
        </w:r>
        <w:r>
          <w:t>32</w:t>
        </w:r>
        <w:r>
          <w:fldChar w:fldCharType="end"/>
        </w:r>
      </w:hyperlink>
    </w:p>
    <w:p>
      <w:pPr>
        <w:pStyle w:val="TOC2"/>
        <w:tabs>
          <w:tab w:val="right" w:leader="dot" w:pos="8306"/>
        </w:tabs>
      </w:pPr>
      <w:hyperlink w:anchor="_Toc13247" w:history="1">
        <w:r>
          <w:rPr>
            <w:rFonts w:ascii="仿宋" w:eastAsia="仿宋" w:hAnsi="仿宋" w:cs="仿宋" w:hint="eastAsia"/>
            <w:lang w:eastAsia="zh-CN"/>
          </w:rPr>
          <w:t>(二)、风险应对策略</w:t>
        </w:r>
        <w:r>
          <w:tab/>
        </w:r>
        <w:r>
          <w:fldChar w:fldCharType="begin"/>
        </w:r>
        <w:r>
          <w:instrText xml:space="preserve"> PAGEREF _Toc13247 \h </w:instrText>
        </w:r>
        <w:r>
          <w:fldChar w:fldCharType="separate"/>
        </w:r>
        <w:r>
          <w:t>33</w:t>
        </w:r>
        <w:r>
          <w:fldChar w:fldCharType="end"/>
        </w:r>
      </w:hyperlink>
    </w:p>
    <w:p>
      <w:pPr>
        <w:pStyle w:val="TOC2"/>
        <w:tabs>
          <w:tab w:val="right" w:leader="dot" w:pos="8306"/>
        </w:tabs>
      </w:pPr>
      <w:hyperlink w:anchor="_Toc15155" w:history="1">
        <w:r>
          <w:rPr>
            <w:rFonts w:ascii="仿宋" w:eastAsia="仿宋" w:hAnsi="仿宋" w:cs="仿宋" w:hint="eastAsia"/>
            <w:lang w:eastAsia="zh-CN"/>
          </w:rPr>
          <w:t>(三)、风险监控与控制</w:t>
        </w:r>
        <w:r>
          <w:tab/>
        </w:r>
        <w:r>
          <w:fldChar w:fldCharType="begin"/>
        </w:r>
        <w:r>
          <w:instrText xml:space="preserve"> PAGEREF _Toc15155 \h </w:instrText>
        </w:r>
        <w:r>
          <w:fldChar w:fldCharType="separate"/>
        </w:r>
        <w:r>
          <w:t>35</w:t>
        </w:r>
        <w:r>
          <w:fldChar w:fldCharType="end"/>
        </w:r>
      </w:hyperlink>
    </w:p>
    <w:p>
      <w:pPr>
        <w:pStyle w:val="TOC1"/>
        <w:tabs>
          <w:tab w:val="right" w:leader="dot" w:pos="8306"/>
        </w:tabs>
      </w:pPr>
      <w:hyperlink w:anchor="_Toc19403" w:history="1">
        <w:r>
          <w:rPr>
            <w:rFonts w:ascii="仿宋" w:eastAsia="仿宋" w:hAnsi="仿宋" w:cs="仿宋" w:hint="eastAsia"/>
            <w:lang w:eastAsia="zh-CN"/>
          </w:rPr>
          <w:t>十、生产安全保护</w:t>
        </w:r>
        <w:r>
          <w:tab/>
        </w:r>
        <w:r>
          <w:fldChar w:fldCharType="begin"/>
        </w:r>
        <w:r>
          <w:instrText xml:space="preserve"> PAGEREF _Toc19403 \h </w:instrText>
        </w:r>
        <w:r>
          <w:fldChar w:fldCharType="separate"/>
        </w:r>
        <w:r>
          <w:t>36</w:t>
        </w:r>
        <w:r>
          <w:fldChar w:fldCharType="end"/>
        </w:r>
      </w:hyperlink>
    </w:p>
    <w:p>
      <w:pPr>
        <w:pStyle w:val="TOC2"/>
        <w:tabs>
          <w:tab w:val="right" w:leader="dot" w:pos="8306"/>
        </w:tabs>
      </w:pPr>
      <w:hyperlink w:anchor="_Toc18589" w:history="1">
        <w:r>
          <w:rPr>
            <w:rFonts w:ascii="仿宋" w:eastAsia="仿宋" w:hAnsi="仿宋" w:cs="仿宋" w:hint="eastAsia"/>
            <w:lang w:eastAsia="zh-CN"/>
          </w:rPr>
          <w:t>(一)、消防安全</w:t>
        </w:r>
        <w:r>
          <w:tab/>
        </w:r>
        <w:r>
          <w:fldChar w:fldCharType="begin"/>
        </w:r>
        <w:r>
          <w:instrText xml:space="preserve"> PAGEREF _Toc18589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76" w:history="1">
        <w:r>
          <w:rPr>
            <w:rFonts w:ascii="仿宋" w:eastAsia="仿宋" w:hAnsi="仿宋" w:cs="仿宋" w:hint="eastAsia"/>
            <w:lang w:eastAsia="zh-CN"/>
          </w:rPr>
          <w:t>(二)、防火防爆总图布置措施</w:t>
        </w:r>
        <w:r>
          <w:tab/>
        </w:r>
        <w:r>
          <w:fldChar w:fldCharType="begin"/>
        </w:r>
        <w:r>
          <w:instrText xml:space="preserve"> PAGEREF _Toc7176 \h </w:instrText>
        </w:r>
        <w:r>
          <w:fldChar w:fldCharType="separate"/>
        </w:r>
        <w:r>
          <w:t>38</w:t>
        </w:r>
        <w:r>
          <w:fldChar w:fldCharType="end"/>
        </w:r>
      </w:hyperlink>
    </w:p>
    <w:p>
      <w:pPr>
        <w:pStyle w:val="TOC2"/>
        <w:tabs>
          <w:tab w:val="right" w:leader="dot" w:pos="8306"/>
        </w:tabs>
      </w:pPr>
      <w:hyperlink w:anchor="_Toc783" w:history="1">
        <w:r>
          <w:rPr>
            <w:rFonts w:ascii="仿宋" w:eastAsia="仿宋" w:hAnsi="仿宋" w:cs="仿宋" w:hint="eastAsia"/>
            <w:lang w:eastAsia="zh-CN"/>
          </w:rPr>
          <w:t>(三)、自然灾害防范措施</w:t>
        </w:r>
        <w:r>
          <w:tab/>
        </w:r>
        <w:r>
          <w:fldChar w:fldCharType="begin"/>
        </w:r>
        <w:r>
          <w:instrText xml:space="preserve"> PAGEREF _Toc783 \h </w:instrText>
        </w:r>
        <w:r>
          <w:fldChar w:fldCharType="separate"/>
        </w:r>
        <w:r>
          <w:t>38</w:t>
        </w:r>
        <w:r>
          <w:fldChar w:fldCharType="end"/>
        </w:r>
      </w:hyperlink>
    </w:p>
    <w:p>
      <w:pPr>
        <w:pStyle w:val="TOC2"/>
        <w:tabs>
          <w:tab w:val="right" w:leader="dot" w:pos="8306"/>
        </w:tabs>
      </w:pPr>
      <w:hyperlink w:anchor="_Toc11605" w:history="1">
        <w:r>
          <w:rPr>
            <w:rFonts w:ascii="仿宋" w:eastAsia="仿宋" w:hAnsi="仿宋" w:cs="仿宋" w:hint="eastAsia"/>
            <w:lang w:eastAsia="zh-CN"/>
          </w:rPr>
          <w:t>(四)、安全色及安全标志使用要求</w:t>
        </w:r>
        <w:r>
          <w:tab/>
        </w:r>
        <w:r>
          <w:fldChar w:fldCharType="begin"/>
        </w:r>
        <w:r>
          <w:instrText xml:space="preserve"> PAGEREF _Toc11605 \h </w:instrText>
        </w:r>
        <w:r>
          <w:fldChar w:fldCharType="separate"/>
        </w:r>
        <w:r>
          <w:t>39</w:t>
        </w:r>
        <w:r>
          <w:fldChar w:fldCharType="end"/>
        </w:r>
      </w:hyperlink>
    </w:p>
    <w:p>
      <w:pPr>
        <w:pStyle w:val="TOC2"/>
        <w:tabs>
          <w:tab w:val="right" w:leader="dot" w:pos="8306"/>
        </w:tabs>
      </w:pPr>
      <w:hyperlink w:anchor="_Toc18147" w:history="1">
        <w:r>
          <w:rPr>
            <w:rFonts w:ascii="仿宋" w:eastAsia="仿宋" w:hAnsi="仿宋" w:cs="仿宋" w:hint="eastAsia"/>
            <w:lang w:eastAsia="zh-CN"/>
          </w:rPr>
          <w:t>(五)、防尘防毒措施</w:t>
        </w:r>
        <w:r>
          <w:tab/>
        </w:r>
        <w:r>
          <w:fldChar w:fldCharType="begin"/>
        </w:r>
        <w:r>
          <w:instrText xml:space="preserve"> PAGEREF _Toc18147 \h </w:instrText>
        </w:r>
        <w:r>
          <w:fldChar w:fldCharType="separate"/>
        </w:r>
        <w:r>
          <w:t>40</w:t>
        </w:r>
        <w:r>
          <w:fldChar w:fldCharType="end"/>
        </w:r>
      </w:hyperlink>
    </w:p>
    <w:p>
      <w:pPr>
        <w:pStyle w:val="TOC2"/>
        <w:tabs>
          <w:tab w:val="right" w:leader="dot" w:pos="8306"/>
        </w:tabs>
      </w:pPr>
      <w:hyperlink w:anchor="_Toc19915" w:history="1">
        <w:r>
          <w:rPr>
            <w:rFonts w:ascii="仿宋" w:eastAsia="仿宋" w:hAnsi="仿宋" w:cs="仿宋" w:hint="eastAsia"/>
            <w:lang w:eastAsia="zh-CN"/>
          </w:rPr>
          <w:t>(六)、防静电、触电防护及防雷措施</w:t>
        </w:r>
        <w:r>
          <w:tab/>
        </w:r>
        <w:r>
          <w:fldChar w:fldCharType="begin"/>
        </w:r>
        <w:r>
          <w:instrText xml:space="preserve"> PAGEREF _Toc19915 \h </w:instrText>
        </w:r>
        <w:r>
          <w:fldChar w:fldCharType="separate"/>
        </w:r>
        <w:r>
          <w:t>41</w:t>
        </w:r>
        <w:r>
          <w:fldChar w:fldCharType="end"/>
        </w:r>
      </w:hyperlink>
    </w:p>
    <w:p>
      <w:pPr>
        <w:pStyle w:val="TOC2"/>
        <w:tabs>
          <w:tab w:val="right" w:leader="dot" w:pos="8306"/>
        </w:tabs>
      </w:pPr>
      <w:hyperlink w:anchor="_Toc10317" w:history="1">
        <w:r>
          <w:rPr>
            <w:rFonts w:ascii="仿宋" w:eastAsia="仿宋" w:hAnsi="仿宋" w:cs="仿宋" w:hint="eastAsia"/>
            <w:lang w:eastAsia="zh-CN"/>
          </w:rPr>
          <w:t>(七)、机械设备安全保障措施</w:t>
        </w:r>
        <w:r>
          <w:tab/>
        </w:r>
        <w:r>
          <w:fldChar w:fldCharType="begin"/>
        </w:r>
        <w:r>
          <w:instrText xml:space="preserve"> PAGEREF _Toc10317 \h </w:instrText>
        </w:r>
        <w:r>
          <w:fldChar w:fldCharType="separate"/>
        </w:r>
        <w:r>
          <w:t>42</w:t>
        </w:r>
        <w:r>
          <w:fldChar w:fldCharType="end"/>
        </w:r>
      </w:hyperlink>
    </w:p>
    <w:p>
      <w:pPr>
        <w:pStyle w:val="TOC1"/>
        <w:tabs>
          <w:tab w:val="right" w:leader="dot" w:pos="8306"/>
        </w:tabs>
      </w:pPr>
      <w:hyperlink w:anchor="_Toc19781" w:history="1">
        <w:r>
          <w:rPr>
            <w:rFonts w:ascii="仿宋" w:eastAsia="仿宋" w:hAnsi="仿宋" w:cs="仿宋" w:hint="eastAsia"/>
            <w:lang w:eastAsia="zh-CN"/>
          </w:rPr>
          <w:t>十一、互联网项目社会影响</w:t>
        </w:r>
        <w:r>
          <w:tab/>
        </w:r>
        <w:r>
          <w:fldChar w:fldCharType="begin"/>
        </w:r>
        <w:r>
          <w:instrText xml:space="preserve"> PAGEREF _Toc19781 \h </w:instrText>
        </w:r>
        <w:r>
          <w:fldChar w:fldCharType="separate"/>
        </w:r>
        <w:r>
          <w:t>44</w:t>
        </w:r>
        <w:r>
          <w:fldChar w:fldCharType="end"/>
        </w:r>
      </w:hyperlink>
    </w:p>
    <w:p>
      <w:pPr>
        <w:pStyle w:val="TOC2"/>
        <w:tabs>
          <w:tab w:val="right" w:leader="dot" w:pos="8306"/>
        </w:tabs>
      </w:pPr>
      <w:hyperlink w:anchor="_Toc31310" w:history="1">
        <w:r>
          <w:rPr>
            <w:rFonts w:ascii="仿宋" w:eastAsia="仿宋" w:hAnsi="仿宋" w:cs="仿宋" w:hint="eastAsia"/>
            <w:lang w:eastAsia="zh-CN"/>
          </w:rPr>
          <w:t>(一)、社会责任与义务</w:t>
        </w:r>
        <w:r>
          <w:tab/>
        </w:r>
        <w:r>
          <w:fldChar w:fldCharType="begin"/>
        </w:r>
        <w:r>
          <w:instrText xml:space="preserve"> PAGEREF _Toc31310 \h </w:instrText>
        </w:r>
        <w:r>
          <w:fldChar w:fldCharType="separate"/>
        </w:r>
        <w:r>
          <w:t>44</w:t>
        </w:r>
        <w:r>
          <w:fldChar w:fldCharType="end"/>
        </w:r>
      </w:hyperlink>
    </w:p>
    <w:p>
      <w:pPr>
        <w:pStyle w:val="TOC2"/>
        <w:tabs>
          <w:tab w:val="right" w:leader="dot" w:pos="8306"/>
        </w:tabs>
      </w:pPr>
      <w:hyperlink w:anchor="_Toc13072" w:history="1">
        <w:r>
          <w:rPr>
            <w:rFonts w:ascii="仿宋" w:eastAsia="仿宋" w:hAnsi="仿宋" w:cs="仿宋" w:hint="eastAsia"/>
            <w:lang w:eastAsia="zh-CN"/>
          </w:rPr>
          <w:t>(二)、社会参与与沟通</w:t>
        </w:r>
        <w:r>
          <w:tab/>
        </w:r>
        <w:r>
          <w:fldChar w:fldCharType="begin"/>
        </w:r>
        <w:r>
          <w:instrText xml:space="preserve"> PAGEREF _Toc13072 \h </w:instrText>
        </w:r>
        <w:r>
          <w:fldChar w:fldCharType="separate"/>
        </w:r>
        <w:r>
          <w:t>45</w:t>
        </w:r>
        <w:r>
          <w:fldChar w:fldCharType="end"/>
        </w:r>
      </w:hyperlink>
    </w:p>
    <w:p>
      <w:pPr>
        <w:pStyle w:val="TOC1"/>
        <w:tabs>
          <w:tab w:val="right" w:leader="dot" w:pos="8306"/>
        </w:tabs>
      </w:pPr>
      <w:hyperlink w:anchor="_Toc20006" w:history="1">
        <w:r>
          <w:rPr>
            <w:rFonts w:ascii="仿宋" w:eastAsia="仿宋" w:hAnsi="仿宋" w:cs="仿宋" w:hint="eastAsia"/>
            <w:lang w:eastAsia="zh-CN"/>
          </w:rPr>
          <w:t>十二、互联网项目技术管理</w:t>
        </w:r>
        <w:r>
          <w:tab/>
        </w:r>
        <w:r>
          <w:fldChar w:fldCharType="begin"/>
        </w:r>
        <w:r>
          <w:instrText xml:space="preserve"> PAGEREF _Toc20006 \h </w:instrText>
        </w:r>
        <w:r>
          <w:fldChar w:fldCharType="separate"/>
        </w:r>
        <w:r>
          <w:t>46</w:t>
        </w:r>
        <w:r>
          <w:fldChar w:fldCharType="end"/>
        </w:r>
      </w:hyperlink>
    </w:p>
    <w:p>
      <w:pPr>
        <w:pStyle w:val="TOC2"/>
        <w:tabs>
          <w:tab w:val="right" w:leader="dot" w:pos="8306"/>
        </w:tabs>
      </w:pPr>
      <w:hyperlink w:anchor="_Toc24069" w:history="1">
        <w:r>
          <w:rPr>
            <w:rFonts w:ascii="仿宋" w:eastAsia="仿宋" w:hAnsi="仿宋" w:cs="仿宋" w:hint="eastAsia"/>
            <w:lang w:eastAsia="zh-CN"/>
          </w:rPr>
          <w:t>(一)、技术方案选用方向</w:t>
        </w:r>
        <w:r>
          <w:tab/>
        </w:r>
        <w:r>
          <w:fldChar w:fldCharType="begin"/>
        </w:r>
        <w:r>
          <w:instrText xml:space="preserve"> PAGEREF _Toc24069 \h </w:instrText>
        </w:r>
        <w:r>
          <w:fldChar w:fldCharType="separate"/>
        </w:r>
        <w:r>
          <w:t>46</w:t>
        </w:r>
        <w:r>
          <w:fldChar w:fldCharType="end"/>
        </w:r>
      </w:hyperlink>
    </w:p>
    <w:p>
      <w:pPr>
        <w:pStyle w:val="TOC2"/>
        <w:tabs>
          <w:tab w:val="right" w:leader="dot" w:pos="8306"/>
        </w:tabs>
      </w:pPr>
      <w:hyperlink w:anchor="_Toc14198" w:history="1">
        <w:r>
          <w:rPr>
            <w:rFonts w:ascii="仿宋" w:eastAsia="仿宋" w:hAnsi="仿宋" w:cs="仿宋" w:hint="eastAsia"/>
            <w:lang w:eastAsia="zh-CN"/>
          </w:rPr>
          <w:t>(二)、工艺技术方案选用原则</w:t>
        </w:r>
        <w:r>
          <w:tab/>
        </w:r>
        <w:r>
          <w:fldChar w:fldCharType="begin"/>
        </w:r>
        <w:r>
          <w:instrText xml:space="preserve"> PAGEREF _Toc14198 \h </w:instrText>
        </w:r>
        <w:r>
          <w:fldChar w:fldCharType="separate"/>
        </w:r>
        <w:r>
          <w:t>47</w:t>
        </w:r>
        <w:r>
          <w:fldChar w:fldCharType="end"/>
        </w:r>
      </w:hyperlink>
    </w:p>
    <w:p>
      <w:pPr>
        <w:pStyle w:val="TOC2"/>
        <w:tabs>
          <w:tab w:val="right" w:leader="dot" w:pos="8306"/>
        </w:tabs>
      </w:pPr>
      <w:hyperlink w:anchor="_Toc19110" w:history="1">
        <w:r>
          <w:rPr>
            <w:rFonts w:ascii="仿宋" w:eastAsia="仿宋" w:hAnsi="仿宋" w:cs="仿宋" w:hint="eastAsia"/>
            <w:lang w:eastAsia="zh-CN"/>
          </w:rPr>
          <w:t>(三)、工艺技术方案要求</w:t>
        </w:r>
        <w:r>
          <w:tab/>
        </w:r>
        <w:r>
          <w:fldChar w:fldCharType="begin"/>
        </w:r>
        <w:r>
          <w:instrText xml:space="preserve"> PAGEREF _Toc19110 \h </w:instrText>
        </w:r>
        <w:r>
          <w:fldChar w:fldCharType="separate"/>
        </w:r>
        <w:r>
          <w:t>49</w:t>
        </w:r>
        <w:r>
          <w:fldChar w:fldCharType="end"/>
        </w:r>
      </w:hyperlink>
    </w:p>
    <w:p>
      <w:pPr>
        <w:pStyle w:val="TOC1"/>
        <w:tabs>
          <w:tab w:val="right" w:leader="dot" w:pos="8306"/>
        </w:tabs>
      </w:pPr>
      <w:hyperlink w:anchor="_Toc17021" w:history="1">
        <w:r>
          <w:rPr>
            <w:rFonts w:ascii="仿宋" w:eastAsia="仿宋" w:hAnsi="仿宋" w:cs="仿宋" w:hint="eastAsia"/>
            <w:lang w:eastAsia="zh-CN"/>
          </w:rPr>
          <w:t>十三、互联网项目变更管理</w:t>
        </w:r>
        <w:r>
          <w:tab/>
        </w:r>
        <w:r>
          <w:fldChar w:fldCharType="begin"/>
        </w:r>
        <w:r>
          <w:instrText xml:space="preserve"> PAGEREF _Toc17021 \h </w:instrText>
        </w:r>
        <w:r>
          <w:fldChar w:fldCharType="separate"/>
        </w:r>
        <w:r>
          <w:t>52</w:t>
        </w:r>
        <w:r>
          <w:fldChar w:fldCharType="end"/>
        </w:r>
      </w:hyperlink>
    </w:p>
    <w:p>
      <w:pPr>
        <w:pStyle w:val="TOC2"/>
        <w:tabs>
          <w:tab w:val="right" w:leader="dot" w:pos="8306"/>
        </w:tabs>
      </w:pPr>
      <w:hyperlink w:anchor="_Toc22260" w:history="1">
        <w:r>
          <w:rPr>
            <w:rFonts w:ascii="仿宋" w:eastAsia="仿宋" w:hAnsi="仿宋" w:cs="仿宋" w:hint="eastAsia"/>
            <w:lang w:eastAsia="zh-CN"/>
          </w:rPr>
          <w:t>(一)、变更申请与评估</w:t>
        </w:r>
        <w:r>
          <w:tab/>
        </w:r>
        <w:r>
          <w:fldChar w:fldCharType="begin"/>
        </w:r>
        <w:r>
          <w:instrText xml:space="preserve"> PAGEREF _Toc22260 \h </w:instrText>
        </w:r>
        <w:r>
          <w:fldChar w:fldCharType="separate"/>
        </w:r>
        <w:r>
          <w:t>52</w:t>
        </w:r>
        <w:r>
          <w:fldChar w:fldCharType="end"/>
        </w:r>
      </w:hyperlink>
    </w:p>
    <w:p>
      <w:pPr>
        <w:pStyle w:val="TOC2"/>
        <w:tabs>
          <w:tab w:val="right" w:leader="dot" w:pos="8306"/>
        </w:tabs>
      </w:pPr>
      <w:hyperlink w:anchor="_Toc13575" w:history="1">
        <w:r>
          <w:rPr>
            <w:rFonts w:ascii="仿宋" w:eastAsia="仿宋" w:hAnsi="仿宋" w:cs="仿宋" w:hint="eastAsia"/>
            <w:lang w:eastAsia="zh-CN"/>
          </w:rPr>
          <w:t>(二)、变更实施与控制</w:t>
        </w:r>
        <w:r>
          <w:tab/>
        </w:r>
        <w:r>
          <w:fldChar w:fldCharType="begin"/>
        </w:r>
        <w:r>
          <w:instrText xml:space="preserve"> PAGEREF _Toc13575 \h </w:instrText>
        </w:r>
        <w:r>
          <w:fldChar w:fldCharType="separate"/>
        </w:r>
        <w:r>
          <w:t>52</w:t>
        </w:r>
        <w:r>
          <w:fldChar w:fldCharType="end"/>
        </w:r>
      </w:hyperlink>
    </w:p>
    <w:p>
      <w:pPr>
        <w:pStyle w:val="TOC1"/>
        <w:tabs>
          <w:tab w:val="right" w:leader="dot" w:pos="8306"/>
        </w:tabs>
      </w:pPr>
      <w:hyperlink w:anchor="_Toc23061" w:history="1">
        <w:r>
          <w:rPr>
            <w:rFonts w:ascii="仿宋" w:eastAsia="仿宋" w:hAnsi="仿宋" w:cs="仿宋" w:hint="eastAsia"/>
            <w:lang w:eastAsia="zh-CN"/>
          </w:rPr>
          <w:t>十四、互联网项目实施保障措施</w:t>
        </w:r>
        <w:r>
          <w:tab/>
        </w:r>
        <w:r>
          <w:fldChar w:fldCharType="begin"/>
        </w:r>
        <w:r>
          <w:instrText xml:space="preserve"> PAGEREF _Toc23061 \h </w:instrText>
        </w:r>
        <w:r>
          <w:fldChar w:fldCharType="separate"/>
        </w:r>
        <w:r>
          <w:t>53</w:t>
        </w:r>
        <w:r>
          <w:fldChar w:fldCharType="end"/>
        </w:r>
      </w:hyperlink>
    </w:p>
    <w:p>
      <w:pPr>
        <w:pStyle w:val="TOC2"/>
        <w:tabs>
          <w:tab w:val="right" w:leader="dot" w:pos="8306"/>
        </w:tabs>
      </w:pPr>
      <w:hyperlink w:anchor="_Toc14346" w:history="1">
        <w:r>
          <w:rPr>
            <w:rFonts w:ascii="仿宋" w:eastAsia="仿宋" w:hAnsi="仿宋" w:cs="仿宋" w:hint="eastAsia"/>
            <w:lang w:eastAsia="zh-CN"/>
          </w:rPr>
          <w:t>(一)、互联网项目实施保障机制</w:t>
        </w:r>
        <w:r>
          <w:tab/>
        </w:r>
        <w:r>
          <w:fldChar w:fldCharType="begin"/>
        </w:r>
        <w:r>
          <w:instrText xml:space="preserve"> PAGEREF _Toc14346 \h </w:instrText>
        </w:r>
        <w:r>
          <w:fldChar w:fldCharType="separate"/>
        </w:r>
        <w:r>
          <w:t>53</w:t>
        </w:r>
        <w:r>
          <w:fldChar w:fldCharType="end"/>
        </w:r>
      </w:hyperlink>
    </w:p>
    <w:p>
      <w:pPr>
        <w:pStyle w:val="TOC2"/>
        <w:tabs>
          <w:tab w:val="right" w:leader="dot" w:pos="8306"/>
        </w:tabs>
      </w:pPr>
      <w:hyperlink w:anchor="_Toc22017" w:history="1">
        <w:r>
          <w:rPr>
            <w:rFonts w:ascii="仿宋" w:eastAsia="仿宋" w:hAnsi="仿宋" w:cs="仿宋" w:hint="eastAsia"/>
            <w:lang w:eastAsia="zh-CN"/>
          </w:rPr>
          <w:t>(二)、互联网项目法律合规要求</w:t>
        </w:r>
        <w:r>
          <w:tab/>
        </w:r>
        <w:r>
          <w:fldChar w:fldCharType="begin"/>
        </w:r>
        <w:r>
          <w:instrText xml:space="preserve"> PAGEREF _Toc22017 \h </w:instrText>
        </w:r>
        <w:r>
          <w:fldChar w:fldCharType="separate"/>
        </w:r>
        <w:r>
          <w:t>56</w:t>
        </w:r>
        <w:r>
          <w:fldChar w:fldCharType="end"/>
        </w:r>
      </w:hyperlink>
    </w:p>
    <w:p>
      <w:pPr>
        <w:pStyle w:val="TOC2"/>
        <w:tabs>
          <w:tab w:val="right" w:leader="dot" w:pos="8306"/>
        </w:tabs>
      </w:pPr>
      <w:hyperlink w:anchor="_Toc14090" w:history="1">
        <w:r>
          <w:rPr>
            <w:rFonts w:ascii="仿宋" w:eastAsia="仿宋" w:hAnsi="仿宋" w:cs="仿宋" w:hint="eastAsia"/>
            <w:lang w:eastAsia="zh-CN"/>
          </w:rPr>
          <w:t>(三)、互联网项目合同管理与法律事务</w:t>
        </w:r>
        <w:r>
          <w:tab/>
        </w:r>
        <w:r>
          <w:fldChar w:fldCharType="begin"/>
        </w:r>
        <w:r>
          <w:instrText xml:space="preserve"> PAGEREF _Toc14090 \h </w:instrText>
        </w:r>
        <w:r>
          <w:fldChar w:fldCharType="separate"/>
        </w:r>
        <w:r>
          <w:t>60</w:t>
        </w:r>
        <w:r>
          <w:fldChar w:fldCharType="end"/>
        </w:r>
      </w:hyperlink>
    </w:p>
    <w:p>
      <w:pPr>
        <w:pStyle w:val="TOC2"/>
        <w:tabs>
          <w:tab w:val="right" w:leader="dot" w:pos="8306"/>
        </w:tabs>
      </w:pPr>
      <w:hyperlink w:anchor="_Toc31700" w:history="1">
        <w:r>
          <w:rPr>
            <w:rFonts w:ascii="仿宋" w:eastAsia="仿宋" w:hAnsi="仿宋" w:cs="仿宋" w:hint="eastAsia"/>
            <w:lang w:eastAsia="zh-CN"/>
          </w:rPr>
          <w:t>(四)、互联网项目知识产权保护策略</w:t>
        </w:r>
        <w:r>
          <w:tab/>
        </w:r>
        <w:r>
          <w:fldChar w:fldCharType="begin"/>
        </w:r>
        <w:r>
          <w:instrText xml:space="preserve"> PAGEREF _Toc31700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6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技术管理特点体现在其创新导向。通过引入最先进的技术趋势和解决方案，互联网项目致力于提升科技含量、提高质量和效率水平。这意味着我们将采用最新的工具和方法，确保互联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项目技术管理的显著特征。通过整合不同领域的技术资源，我们实现了跨学科的协同工作。这有助于优化技术架构，提高整体效能。此外，整合性策略还促进了不同技术团队之间的紧密沟通和高效合作，确保互联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互联网项目所采用的技术。通过不断优化技术方案，互联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项目团队将在互联网项目初期识别可能的技术风险，并采取相应的预防和应对措施。通过建立健全的风险评估机制，互联网项目能够在实施过程中及时发现并解决潜在的技术问题，保障互联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通过这些独特的技术管理特点，我们确信在互联网项目中，技术将成为互联网项目成功的有力支持。这一深度剖析揭示了技术管理在互联网项目实施中的关键作用，为互联网项目的技术基础奠定了坚实的基础。</w:t>
      </w:r>
    </w:p>
    <w:p>
      <w:pPr>
        <w:pStyle w:val="Heading2"/>
        <w:ind w:firstLine="560" w:firstLineChars="200"/>
        <w:rPr>
          <w:rFonts w:ascii="仿宋" w:eastAsia="仿宋" w:hAnsi="仿宋" w:cs="仿宋" w:hint="eastAsia"/>
          <w:sz w:val="28"/>
          <w:lang w:eastAsia="zh-CN"/>
        </w:rPr>
      </w:pPr>
      <w:bookmarkStart w:id="4" w:name="_Toc547"/>
      <w:r>
        <w:rPr>
          <w:rFonts w:ascii="仿宋" w:eastAsia="仿宋" w:hAnsi="仿宋" w:cs="仿宋" w:hint="eastAsia"/>
          <w:sz w:val="28"/>
          <w:lang w:eastAsia="zh-CN"/>
        </w:rPr>
        <w:t>(二)、互联网项目工艺技术设计方案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项目将严格按照相关行业规范要求进行组织。通过有效控制产品质量，互联网项目将致力于为顾客提供优质的互联网项目产品和良好的服务。这体现了互联网项目对于生产活动合规性和质量标准的高度重视，为互联网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项目注重生态效益和清洁生产原则。互联网项目建设将紧密结合地方特色经济发展，与社会经济发展规划和区域环境保护规划方案相协调一致。通过与当地区域自然生态系统的结合，互联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项目产品具有多样化的客户需求和个性化的特点。因此，互联网项目产品规格品种多样，且单批生产数量较小。为满足这一特点，互联网项目承办单位将建设先进的柔性制造生产线。通过广泛应用柔性制造技术，互联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项目采用的技术具有较高的技术含量和自动化水平，处于国内先进水平。这一技术选用不仅体现了对生产效率、质量和环境友好性的高标准要求，同时为互联网项目的可持续发展奠定了坚实的基础。</w:t>
      </w:r>
    </w:p>
    <w:p>
      <w:pPr>
        <w:pStyle w:val="Heading2"/>
        <w:ind w:firstLine="560" w:firstLineChars="200"/>
        <w:rPr>
          <w:rFonts w:ascii="仿宋" w:eastAsia="仿宋" w:hAnsi="仿宋" w:cs="仿宋" w:hint="eastAsia"/>
          <w:sz w:val="28"/>
          <w:lang w:eastAsia="zh-CN"/>
        </w:rPr>
      </w:pPr>
      <w:bookmarkStart w:id="5" w:name="_Toc156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为确保互联网项目的高效生产和技术实施，我们制定了一套精心设计的设备选型方案，以满足互联网项目生产、质量和环保的要求。该方案的主要特点如下：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601"/>
      <w:r>
        <w:rPr>
          <w:rFonts w:ascii="仿宋" w:eastAsia="仿宋" w:hAnsi="仿宋" w:cs="仿宋" w:hint="eastAsia"/>
          <w:sz w:val="28"/>
          <w:lang w:eastAsia="zh-CN"/>
        </w:rPr>
        <w:t>二、互联网项目可持续发展</w:t>
      </w:r>
      <w:bookmarkEnd w:id="6"/>
    </w:p>
    <w:p>
      <w:pPr>
        <w:pStyle w:val="Heading2"/>
        <w:rPr>
          <w:rFonts w:ascii="仿宋" w:eastAsia="仿宋" w:hAnsi="仿宋" w:cs="仿宋" w:hint="eastAsia"/>
          <w:lang w:eastAsia="zh-CN"/>
        </w:rPr>
      </w:pPr>
      <w:bookmarkStart w:id="7" w:name="_Toc1867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中，互联网项目团队着眼于未来，明确了可持续发展的战略方向。制定的具体可持续发展目标包括降低资源使用、采用环保技术、最大化社会效益等。这一步骤不仅有助于互联网项目在环保和社会责任方面达到最高标准，也为未来提供了明确的指引，确保互联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可持续实践的融入互联网项目管理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互联网项目管理周期。从互联网项目规划开始，互联网项目团队就考虑了环境和社会的因素。在执行阶段，互联网项目团队积极推动绿色技术的应用，优化资源利用。此外，关注员工的社会责任，通过培训和沟通活动提高员工对可持续发展的认知，使他们能够在日常工作中践行可持续实践。这些举措不仅为互联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45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扎根于互联网项目的可持续发展理念，我们深信环保与社会责任是互联网项目成功的关键支柱。在互联网项目的每一步，我们都致力于通过创新和实践，履行对环境和社会的坚定责任。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团队通过引入先进的环保技术、建立高效的废物处理系统以及推动能源节约措施，积极履行环保责任。定期的环保监测和评估确保互联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不仅致力于自身可持续发展，还注重对社会的回馈。通过支持社区互联网项目、参与慈善事业、提供培训机会等方式，互联网项目积极履行社会责任。与当地社区建立积极互动，关注员工的工作与生活平衡，以及员工的身心健康，是互联网项目在社会责任层面的关键举措。这样的实践不仅增强了互联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64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15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互联网项目的主要产品是XXXX，预计年产值为XXX万元。这一产品在市场中占据着重要的地位，其广泛的应用范围使得该互联网项目的市场前景非常广阔。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互联网项目的xxx产品作为重要的原材料之一，将在多个领域发挥关键作用。其在建筑、交通、能源等方面的广泛应用将为整个产业链提供强大的支持，形成产业协同效应。互联网项目的年产值XXX万XXX万XXX万万元不仅反映了其在市场上的巨大潜力，更预示着它对国民经济的积极贡献。这种关联度高、涉及面广的产业关系，使得该互联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7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总征地面积为XXXX平方米，相当于约XX.XX亩，其中净用地面积为XXXX平方米，红线范围内相当于约XX.XX亩。这一用地规模充分考虑了互联网项目的建设需求，保障了互联网项目在合适的空间内得以充分发展。互联网项目规划的总建筑面积为XXXX平方米，其中主体工程建设占XXXX平方米，计容建筑面积达XXXX平方米。预计建筑工程的投资将达到XXXX万元，为互联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计划购置的设备共计XXXX台（套），设备购置费用为XXXX万元。这一设备购置计划充分考虑到互联网项目的生产需求和技术要求，确保了互联网项目在生产运营中具备先进的技术装备和高效的生产能力。设备的合理配置将为互联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计划总投资为XXXX万元，预计年实现营业收入为XXXX万元。这一产能规模的设定旨在确保互联网项目能够在投资与回报之间取得平衡，实现长期可持续的发展。互联网项目的总投资充分考虑到各个方面的需求，包括用地建设、设备购置等多个环节，以确保互联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25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0513"/>
      <w:r>
        <w:rPr>
          <w:rFonts w:ascii="仿宋" w:eastAsia="仿宋" w:hAnsi="仿宋" w:cs="仿宋" w:hint="eastAsia"/>
          <w:lang w:eastAsia="zh-CN"/>
        </w:rPr>
        <w:t>(一)、互联网行业分析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行业一直以来都是市场的关注焦点。行业内的发展趋势、竞争态势以及潜在机会都对互联网项目的推进产生深远的影响。通过深入研究行业的整体概貌，我们将更好地理解行业的核心特征，为互联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行业，技术一直是推动创新和发展的关键因素。我们将对当前技术趋势进行详尽分析，包括但不限于人工智能、大数据应用、先进制造技术等。这有助于互联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联网项目成功的基础。我们将对主要竞争对手进行深入研究，包括其市场份额、产品特点、市场定位等。通过全面了解竞争对手的优势和劣势，互联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0"/>
      <w:r>
        <w:rPr>
          <w:rFonts w:ascii="仿宋" w:eastAsia="仿宋" w:hAnsi="仿宋" w:cs="仿宋" w:hint="eastAsia"/>
          <w:sz w:val="28"/>
          <w:lang w:eastAsia="zh-CN"/>
        </w:rPr>
        <w:t>(二)、互联网市场分析预测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通过对市场规模的深入调研，我们将预测互联网市场未来的增长趋势。这包括市场的整体规模、各细分领域的发展趋势等。互联网项目可以根据市场的扩张速度和潜在机会，制定更符合市场需求的发展策略。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了解消费者的需求是市场分析的核心。我们将通过调查研究，深入挖掘目标消费者的需求特点、购买习惯以及对产品和服务的期望。这有助于互联网项目更好地定位目标市场，提供更符合消费者期待的解决方案。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互联网项目实施过程中需要充分考虑的因素。我们将对市场风险进行全面评估，包括但不限于政策法规风险、市场竞争风险、技术变革风险等。通过对潜在风险的深入分析，互联网项目可以制定相应的风险缓解策略，降低不确定性对互联网项目的影响。</w:t>
      </w:r>
    </w:p>
    <w:p>
      <w:pPr>
        <w:pStyle w:val="Heading1"/>
        <w:ind w:firstLine="560" w:firstLineChars="200"/>
        <w:rPr>
          <w:rFonts w:ascii="仿宋" w:eastAsia="仿宋" w:hAnsi="仿宋" w:cs="仿宋" w:hint="eastAsia"/>
          <w:sz w:val="28"/>
          <w:lang w:eastAsia="zh-CN"/>
        </w:rPr>
      </w:pPr>
      <w:bookmarkStart w:id="15" w:name="_Toc13372"/>
      <w:r>
        <w:rPr>
          <w:rFonts w:ascii="仿宋" w:eastAsia="仿宋" w:hAnsi="仿宋" w:cs="仿宋" w:hint="eastAsia"/>
          <w:sz w:val="28"/>
          <w:lang w:eastAsia="zh-CN"/>
        </w:rPr>
        <w:t>五、互联网项目建设单位说明</w:t>
      </w:r>
      <w:bookmarkEnd w:id="15"/>
    </w:p>
    <w:p>
      <w:pPr>
        <w:pStyle w:val="Heading2"/>
        <w:rPr>
          <w:rFonts w:ascii="仿宋" w:eastAsia="仿宋" w:hAnsi="仿宋" w:cs="仿宋" w:hint="eastAsia"/>
          <w:lang w:eastAsia="zh-CN"/>
        </w:rPr>
      </w:pPr>
      <w:bookmarkStart w:id="16" w:name="_Toc13832"/>
      <w:r>
        <w:rPr>
          <w:rFonts w:ascii="仿宋" w:eastAsia="仿宋" w:hAnsi="仿宋" w:cs="仿宋" w:hint="eastAsia"/>
          <w:lang w:eastAsia="zh-CN"/>
        </w:rPr>
        <w:t>(一)、互联网项目承办单位基本情况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4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互联网项目承办单位的XXXX，我们着眼于实现可持续的经济效益。通过技术创新和解决方案的提供，公司预计在互联网项目执行期间将获得可观的收入增长。这一收入来源主要包括互联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同时，我们注重成本控制和效率提升，以确保互联网项目的可持续盈利。透过精细的管理和资源优化，公司期望实现互联网项目利润最大化。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项目实施进行全面的投资评估，包括互联网项目启动阶段的资金投入和后续运营成本。通过对互联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互联网项目实施过程中具备足够的资金流动性，公司将进行详尽的现金流分析。这包括资金需求的合理预测、互联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825"/>
      <w:r>
        <w:rPr>
          <w:rFonts w:ascii="仿宋" w:eastAsia="仿宋" w:hAnsi="仿宋" w:cs="仿宋" w:hint="eastAsia"/>
          <w:sz w:val="28"/>
          <w:lang w:eastAsia="zh-CN"/>
        </w:rPr>
        <w:t>六、互联网项目绩效评估</w:t>
      </w:r>
      <w:bookmarkEnd w:id="18"/>
    </w:p>
    <w:p>
      <w:pPr>
        <w:pStyle w:val="Heading2"/>
        <w:rPr>
          <w:rFonts w:ascii="仿宋" w:eastAsia="仿宋" w:hAnsi="仿宋" w:cs="仿宋" w:hint="eastAsia"/>
          <w:lang w:eastAsia="zh-CN"/>
        </w:rPr>
      </w:pPr>
      <w:bookmarkStart w:id="19" w:name="_Toc721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在互联网项目中，我们设计了一套全面的绩效评估指标，以确保互联网项目的可控和成功交付。这些指标跨足互联网项目目标、成本、进度和质量等多个维度，为我们提供了全面洞察互联网项目的健康状况。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目标达成率是我们关注的首要指标。我们设定了明确的目标，并通过定期监测和评估，迅速发现并应对潜在的目标偏差。这为互联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进度作为关键的绩效指标之一，得到了精心的关注。我们制定了详细的互联网项目进度计划，并设立了进度符合度指标，确保实际进度与计划进度保持一致。这使我们能够快速发现和解决潜在的进度问题，保持互联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项目绩效的不可或缺的一环。我们引入了一系列的质量标准和客户满意度指标，以确保互联网项目交付的成果在质量上达到或超越预期水平。通过持续监测这些指标，我们努力提升互联网项目整体质量水平，为互联网项目的成功交付提供有力保障。通过这些科学且全面的绩效评估，我们能够更好地引导互联网项目的持续改进，确保互联网项目目标的顺利达成。</w:t>
      </w:r>
    </w:p>
    <w:p>
      <w:pPr>
        <w:pStyle w:val="Heading2"/>
        <w:ind w:firstLine="560" w:firstLineChars="200"/>
        <w:rPr>
          <w:rFonts w:ascii="仿宋" w:eastAsia="仿宋" w:hAnsi="仿宋" w:cs="仿宋" w:hint="eastAsia"/>
          <w:sz w:val="28"/>
          <w:lang w:eastAsia="zh-CN"/>
        </w:rPr>
      </w:pPr>
      <w:bookmarkStart w:id="20" w:name="_Toc1774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绩效评估是互联网项目中的关键环节，为确保互联网项目达到预期目标，我们采用了多层次、多维度的绩效评估方法。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项目的战略目标对齐，确保每个决策和行动都与互联网项目整体目标保持一致。团队会定期召开战略对齐会议，审视当前工作与互联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项目进度、质量、成本和风险等方面。这些指标通过数据收集和分析，为互联网项目管理团队提供了客观的评估依据。例如，我们通过互联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绩效评估不仅仅停留在互联网项目内部，还考虑了互联网项目对外部环境的影响。我们定期进行干系人满意度调查，以了解各利益相关方对互联网项目的期望和满意度，并及时做出调整。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这种多层次、多角度的绩效评估方法，使得我们能够全面了解互联网项目的运行状态，及时做出调整，确保互联网项目在不断变化的环境中保持稳健前行。</w:t>
      </w:r>
    </w:p>
    <w:p>
      <w:pPr>
        <w:pStyle w:val="Heading2"/>
        <w:ind w:firstLine="560" w:firstLineChars="200"/>
        <w:rPr>
          <w:rFonts w:ascii="仿宋" w:eastAsia="仿宋" w:hAnsi="仿宋" w:cs="仿宋" w:hint="eastAsia"/>
          <w:sz w:val="28"/>
          <w:lang w:eastAsia="zh-CN"/>
        </w:rPr>
      </w:pPr>
      <w:bookmarkStart w:id="21" w:name="_Toc2917"/>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为了确保互联网项目的有效管理和不断优化，我们采用了精心设计的绩效评估周期。这个周期旨在实现灵活、实时和全面的评估，以适应互联网项目执行中的各种挑战。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项目的不同需求，分为短期、中期和长期。短期评估关注每个迭代或工作周期，以及时发现和解决当前任务中的问题。中期评估涵盖几个迭代，深入了解整体互联网项目的趋势和性能。长期评估则着眼于整个互联网项目阶段，确保互联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项目管理工具和协作平台，团队成员能够随时更新和分享互联网项目数据。这种实时性的反馈机制使我们能够及时察觉潜在问题，快速调整，保持互联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项目的决策制定密不可分。每个周期的互联网项目回顾会议成为集体总结经验、识别问题深层次原因并找到创新解决方案的平台。这种定期的反思与调整机制使互联网项目能够不断学习、进化，以更好地适应变化的环境。</w:t>
      </w:r>
    </w:p>
    <w:p>
      <w:pPr>
        <w:pStyle w:val="Heading1"/>
        <w:ind w:firstLine="560" w:firstLineChars="200"/>
        <w:rPr>
          <w:rFonts w:ascii="仿宋" w:eastAsia="仿宋" w:hAnsi="仿宋" w:cs="仿宋" w:hint="eastAsia"/>
          <w:sz w:val="28"/>
          <w:lang w:eastAsia="zh-CN"/>
        </w:rPr>
      </w:pPr>
      <w:bookmarkStart w:id="22" w:name="_Toc14205"/>
      <w:r>
        <w:rPr>
          <w:rFonts w:ascii="仿宋" w:eastAsia="仿宋" w:hAnsi="仿宋" w:cs="仿宋" w:hint="eastAsia"/>
          <w:sz w:val="28"/>
          <w:lang w:eastAsia="zh-CN"/>
        </w:rPr>
        <w:t>七、互联网项目环境影响分析</w:t>
      </w:r>
      <w:bookmarkEnd w:id="22"/>
    </w:p>
    <w:p>
      <w:pPr>
        <w:pStyle w:val="Heading2"/>
        <w:rPr>
          <w:rFonts w:ascii="仿宋" w:eastAsia="仿宋" w:hAnsi="仿宋" w:cs="仿宋" w:hint="eastAsia"/>
          <w:lang w:eastAsia="zh-CN"/>
        </w:rPr>
      </w:pPr>
      <w:bookmarkStart w:id="23" w:name="_Toc12302"/>
      <w:r>
        <w:rPr>
          <w:rFonts w:ascii="仿宋" w:eastAsia="仿宋" w:hAnsi="仿宋" w:cs="仿宋" w:hint="eastAsia"/>
          <w:lang w:eastAsia="zh-CN"/>
        </w:rPr>
        <w:t>(一)、建设区域环境质量现状</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https://d.book118.com/207126136104006025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F4528"/>
    <w:rsid w:val="122F45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26136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2024-01-02T19:07:00Z</dcterms:created>
  <dcterms:modified xsi:type="dcterms:W3CDTF">2024-01-02T19:08:05Z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C847512F5DFA4D2FB5EF2E1FAF523E98_11</vt:lpwstr>
  </property>
  <property fmtid="{D5CDD505-2E9C-101B-9397-08002B2CF9AE}" pid="3" name="KSOProductBuildVer">
    <vt:lpwstr>2052-12.1.0.16120</vt:lpwstr>
  </property>
</Properties>
</file>