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棕制品项目规划设计方案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11" w:history="1">
        <w:r>
          <w:rPr>
            <w:rFonts w:ascii="仿宋" w:eastAsia="仿宋" w:hAnsi="仿宋" w:cs="仿宋" w:hint="eastAsia"/>
            <w:lang w:eastAsia="zh-CN"/>
          </w:rPr>
          <w:t>前言</w:t>
        </w:r>
        <w:r>
          <w:tab/>
        </w:r>
        <w:r>
          <w:fldChar w:fldCharType="begin"/>
        </w:r>
        <w:r>
          <w:instrText xml:space="preserve"> PAGEREF _Toc17211 \h </w:instrText>
        </w:r>
        <w:r>
          <w:fldChar w:fldCharType="separate"/>
        </w:r>
        <w:r>
          <w:t>3</w:t>
        </w:r>
        <w:r>
          <w:fldChar w:fldCharType="end"/>
        </w:r>
      </w:hyperlink>
    </w:p>
    <w:p>
      <w:pPr>
        <w:pStyle w:val="TOC1"/>
        <w:tabs>
          <w:tab w:val="right" w:leader="dot" w:pos="8306"/>
        </w:tabs>
      </w:pPr>
      <w:hyperlink w:anchor="_Toc19891" w:history="1">
        <w:r>
          <w:rPr>
            <w:rFonts w:ascii="仿宋" w:eastAsia="仿宋" w:hAnsi="仿宋" w:cs="仿宋" w:hint="eastAsia"/>
            <w:lang w:eastAsia="zh-CN"/>
          </w:rPr>
          <w:t>一、棕制品项目绩效评估</w:t>
        </w:r>
        <w:r>
          <w:tab/>
        </w:r>
        <w:r>
          <w:fldChar w:fldCharType="begin"/>
        </w:r>
        <w:r>
          <w:instrText xml:space="preserve"> PAGEREF _Toc19891 \h </w:instrText>
        </w:r>
        <w:r>
          <w:fldChar w:fldCharType="separate"/>
        </w:r>
        <w:r>
          <w:t>3</w:t>
        </w:r>
        <w:r>
          <w:fldChar w:fldCharType="end"/>
        </w:r>
      </w:hyperlink>
    </w:p>
    <w:p>
      <w:pPr>
        <w:pStyle w:val="TOC2"/>
        <w:tabs>
          <w:tab w:val="right" w:leader="dot" w:pos="8306"/>
        </w:tabs>
      </w:pPr>
      <w:hyperlink w:anchor="_Toc23276" w:history="1">
        <w:r>
          <w:rPr>
            <w:rFonts w:ascii="仿宋" w:eastAsia="仿宋" w:hAnsi="仿宋" w:cs="仿宋" w:hint="eastAsia"/>
            <w:lang w:eastAsia="zh-CN"/>
          </w:rPr>
          <w:t>(一)、绩效评估指标</w:t>
        </w:r>
        <w:r>
          <w:tab/>
        </w:r>
        <w:r>
          <w:fldChar w:fldCharType="begin"/>
        </w:r>
        <w:r>
          <w:instrText xml:space="preserve"> PAGEREF _Toc23276 \h </w:instrText>
        </w:r>
        <w:r>
          <w:fldChar w:fldCharType="separate"/>
        </w:r>
        <w:r>
          <w:t>3</w:t>
        </w:r>
        <w:r>
          <w:fldChar w:fldCharType="end"/>
        </w:r>
      </w:hyperlink>
    </w:p>
    <w:p>
      <w:pPr>
        <w:pStyle w:val="TOC2"/>
        <w:tabs>
          <w:tab w:val="right" w:leader="dot" w:pos="8306"/>
        </w:tabs>
      </w:pPr>
      <w:hyperlink w:anchor="_Toc10961" w:history="1">
        <w:r>
          <w:rPr>
            <w:rFonts w:ascii="仿宋" w:eastAsia="仿宋" w:hAnsi="仿宋" w:cs="仿宋" w:hint="eastAsia"/>
            <w:lang w:eastAsia="zh-CN"/>
          </w:rPr>
          <w:t>(二)、绩效评估方法</w:t>
        </w:r>
        <w:r>
          <w:tab/>
        </w:r>
        <w:r>
          <w:fldChar w:fldCharType="begin"/>
        </w:r>
        <w:r>
          <w:instrText xml:space="preserve"> PAGEREF _Toc10961 \h </w:instrText>
        </w:r>
        <w:r>
          <w:fldChar w:fldCharType="separate"/>
        </w:r>
        <w:r>
          <w:t>4</w:t>
        </w:r>
        <w:r>
          <w:fldChar w:fldCharType="end"/>
        </w:r>
      </w:hyperlink>
    </w:p>
    <w:p>
      <w:pPr>
        <w:pStyle w:val="TOC2"/>
        <w:tabs>
          <w:tab w:val="right" w:leader="dot" w:pos="8306"/>
        </w:tabs>
      </w:pPr>
      <w:hyperlink w:anchor="_Toc7207" w:history="1">
        <w:r>
          <w:rPr>
            <w:rFonts w:ascii="仿宋" w:eastAsia="仿宋" w:hAnsi="仿宋" w:cs="仿宋" w:hint="eastAsia"/>
            <w:lang w:eastAsia="zh-CN"/>
          </w:rPr>
          <w:t>(三)、绩效评估周期</w:t>
        </w:r>
        <w:r>
          <w:tab/>
        </w:r>
        <w:r>
          <w:fldChar w:fldCharType="begin"/>
        </w:r>
        <w:r>
          <w:instrText xml:space="preserve"> PAGEREF _Toc7207 \h </w:instrText>
        </w:r>
        <w:r>
          <w:fldChar w:fldCharType="separate"/>
        </w:r>
        <w:r>
          <w:t>5</w:t>
        </w:r>
        <w:r>
          <w:fldChar w:fldCharType="end"/>
        </w:r>
      </w:hyperlink>
    </w:p>
    <w:p>
      <w:pPr>
        <w:pStyle w:val="TOC1"/>
        <w:tabs>
          <w:tab w:val="right" w:leader="dot" w:pos="8306"/>
        </w:tabs>
      </w:pPr>
      <w:hyperlink w:anchor="_Toc3589" w:history="1">
        <w:r>
          <w:rPr>
            <w:rFonts w:ascii="仿宋" w:eastAsia="仿宋" w:hAnsi="仿宋" w:cs="仿宋" w:hint="eastAsia"/>
            <w:lang w:eastAsia="zh-CN"/>
          </w:rPr>
          <w:t>二、棕制品项目选址可行性分析</w:t>
        </w:r>
        <w:r>
          <w:tab/>
        </w:r>
        <w:r>
          <w:fldChar w:fldCharType="begin"/>
        </w:r>
        <w:r>
          <w:instrText xml:space="preserve"> PAGEREF _Toc3589 \h </w:instrText>
        </w:r>
        <w:r>
          <w:fldChar w:fldCharType="separate"/>
        </w:r>
        <w:r>
          <w:t>6</w:t>
        </w:r>
        <w:r>
          <w:fldChar w:fldCharType="end"/>
        </w:r>
      </w:hyperlink>
    </w:p>
    <w:p>
      <w:pPr>
        <w:pStyle w:val="TOC2"/>
        <w:tabs>
          <w:tab w:val="right" w:leader="dot" w:pos="8306"/>
        </w:tabs>
      </w:pPr>
      <w:hyperlink w:anchor="_Toc27645" w:history="1">
        <w:r>
          <w:rPr>
            <w:rFonts w:ascii="仿宋" w:eastAsia="仿宋" w:hAnsi="仿宋" w:cs="仿宋" w:hint="eastAsia"/>
            <w:lang w:eastAsia="zh-CN"/>
          </w:rPr>
          <w:t>(一)、棕制品项目选址</w:t>
        </w:r>
        <w:r>
          <w:tab/>
        </w:r>
        <w:r>
          <w:fldChar w:fldCharType="begin"/>
        </w:r>
        <w:r>
          <w:instrText xml:space="preserve"> PAGEREF _Toc27645 \h </w:instrText>
        </w:r>
        <w:r>
          <w:fldChar w:fldCharType="separate"/>
        </w:r>
        <w:r>
          <w:t>6</w:t>
        </w:r>
        <w:r>
          <w:fldChar w:fldCharType="end"/>
        </w:r>
      </w:hyperlink>
    </w:p>
    <w:p>
      <w:pPr>
        <w:pStyle w:val="TOC2"/>
        <w:tabs>
          <w:tab w:val="right" w:leader="dot" w:pos="8306"/>
        </w:tabs>
      </w:pPr>
      <w:hyperlink w:anchor="_Toc26575" w:history="1">
        <w:r>
          <w:rPr>
            <w:rFonts w:ascii="仿宋" w:eastAsia="仿宋" w:hAnsi="仿宋" w:cs="仿宋" w:hint="eastAsia"/>
            <w:lang w:eastAsia="zh-CN"/>
          </w:rPr>
          <w:t>(二)、用地控制指标</w:t>
        </w:r>
        <w:r>
          <w:tab/>
        </w:r>
        <w:r>
          <w:fldChar w:fldCharType="begin"/>
        </w:r>
        <w:r>
          <w:instrText xml:space="preserve"> PAGEREF _Toc26575 \h </w:instrText>
        </w:r>
        <w:r>
          <w:fldChar w:fldCharType="separate"/>
        </w:r>
        <w:r>
          <w:t>6</w:t>
        </w:r>
        <w:r>
          <w:fldChar w:fldCharType="end"/>
        </w:r>
      </w:hyperlink>
    </w:p>
    <w:p>
      <w:pPr>
        <w:pStyle w:val="TOC2"/>
        <w:tabs>
          <w:tab w:val="right" w:leader="dot" w:pos="8306"/>
        </w:tabs>
      </w:pPr>
      <w:hyperlink w:anchor="_Toc25045" w:history="1">
        <w:r>
          <w:rPr>
            <w:rFonts w:ascii="仿宋" w:eastAsia="仿宋" w:hAnsi="仿宋" w:cs="仿宋" w:hint="eastAsia"/>
            <w:lang w:eastAsia="zh-CN"/>
          </w:rPr>
          <w:t>(三)、节约用地措施</w:t>
        </w:r>
        <w:r>
          <w:tab/>
        </w:r>
        <w:r>
          <w:fldChar w:fldCharType="begin"/>
        </w:r>
        <w:r>
          <w:instrText xml:space="preserve"> PAGEREF _Toc25045 \h </w:instrText>
        </w:r>
        <w:r>
          <w:fldChar w:fldCharType="separate"/>
        </w:r>
        <w:r>
          <w:t>8</w:t>
        </w:r>
        <w:r>
          <w:fldChar w:fldCharType="end"/>
        </w:r>
      </w:hyperlink>
    </w:p>
    <w:p>
      <w:pPr>
        <w:pStyle w:val="TOC2"/>
        <w:tabs>
          <w:tab w:val="right" w:leader="dot" w:pos="8306"/>
        </w:tabs>
      </w:pPr>
      <w:hyperlink w:anchor="_Toc24384" w:history="1">
        <w:r>
          <w:rPr>
            <w:rFonts w:ascii="仿宋" w:eastAsia="仿宋" w:hAnsi="仿宋" w:cs="仿宋" w:hint="eastAsia"/>
            <w:lang w:eastAsia="zh-CN"/>
          </w:rPr>
          <w:t>(四)、总图布置方案</w:t>
        </w:r>
        <w:r>
          <w:tab/>
        </w:r>
        <w:r>
          <w:fldChar w:fldCharType="begin"/>
        </w:r>
        <w:r>
          <w:instrText xml:space="preserve"> PAGEREF _Toc24384 \h </w:instrText>
        </w:r>
        <w:r>
          <w:fldChar w:fldCharType="separate"/>
        </w:r>
        <w:r>
          <w:t>9</w:t>
        </w:r>
        <w:r>
          <w:fldChar w:fldCharType="end"/>
        </w:r>
      </w:hyperlink>
    </w:p>
    <w:p>
      <w:pPr>
        <w:pStyle w:val="TOC2"/>
        <w:tabs>
          <w:tab w:val="right" w:leader="dot" w:pos="8306"/>
        </w:tabs>
      </w:pPr>
      <w:hyperlink w:anchor="_Toc18619" w:history="1">
        <w:r>
          <w:rPr>
            <w:rFonts w:ascii="仿宋" w:eastAsia="仿宋" w:hAnsi="仿宋" w:cs="仿宋" w:hint="eastAsia"/>
            <w:lang w:eastAsia="zh-CN"/>
          </w:rPr>
          <w:t>(五)、选址综合评价</w:t>
        </w:r>
        <w:r>
          <w:tab/>
        </w:r>
        <w:r>
          <w:fldChar w:fldCharType="begin"/>
        </w:r>
        <w:r>
          <w:instrText xml:space="preserve"> PAGEREF _Toc18619 \h </w:instrText>
        </w:r>
        <w:r>
          <w:fldChar w:fldCharType="separate"/>
        </w:r>
        <w:r>
          <w:t>10</w:t>
        </w:r>
        <w:r>
          <w:fldChar w:fldCharType="end"/>
        </w:r>
      </w:hyperlink>
    </w:p>
    <w:p>
      <w:pPr>
        <w:pStyle w:val="TOC1"/>
        <w:tabs>
          <w:tab w:val="right" w:leader="dot" w:pos="8306"/>
        </w:tabs>
      </w:pPr>
      <w:hyperlink w:anchor="_Toc14976" w:history="1">
        <w:r>
          <w:rPr>
            <w:rFonts w:ascii="仿宋" w:eastAsia="仿宋" w:hAnsi="仿宋" w:cs="仿宋" w:hint="eastAsia"/>
            <w:lang w:eastAsia="zh-CN"/>
          </w:rPr>
          <w:t>三、棕制品项目建设单位说明</w:t>
        </w:r>
        <w:r>
          <w:tab/>
        </w:r>
        <w:r>
          <w:fldChar w:fldCharType="begin"/>
        </w:r>
        <w:r>
          <w:instrText xml:space="preserve"> PAGEREF _Toc14976 \h </w:instrText>
        </w:r>
        <w:r>
          <w:fldChar w:fldCharType="separate"/>
        </w:r>
        <w:r>
          <w:t>11</w:t>
        </w:r>
        <w:r>
          <w:fldChar w:fldCharType="end"/>
        </w:r>
      </w:hyperlink>
    </w:p>
    <w:p>
      <w:pPr>
        <w:pStyle w:val="TOC2"/>
        <w:tabs>
          <w:tab w:val="right" w:leader="dot" w:pos="8306"/>
        </w:tabs>
      </w:pPr>
      <w:hyperlink w:anchor="_Toc8256" w:history="1">
        <w:r>
          <w:rPr>
            <w:rFonts w:ascii="仿宋" w:eastAsia="仿宋" w:hAnsi="仿宋" w:cs="仿宋" w:hint="eastAsia"/>
            <w:lang w:eastAsia="zh-CN"/>
          </w:rPr>
          <w:t>(一)、棕制品项目承办单位基本情况</w:t>
        </w:r>
        <w:r>
          <w:tab/>
        </w:r>
        <w:r>
          <w:fldChar w:fldCharType="begin"/>
        </w:r>
        <w:r>
          <w:instrText xml:space="preserve"> PAGEREF _Toc8256 \h </w:instrText>
        </w:r>
        <w:r>
          <w:fldChar w:fldCharType="separate"/>
        </w:r>
        <w:r>
          <w:t>11</w:t>
        </w:r>
        <w:r>
          <w:fldChar w:fldCharType="end"/>
        </w:r>
      </w:hyperlink>
    </w:p>
    <w:p>
      <w:pPr>
        <w:pStyle w:val="TOC2"/>
        <w:tabs>
          <w:tab w:val="right" w:leader="dot" w:pos="8306"/>
        </w:tabs>
      </w:pPr>
      <w:hyperlink w:anchor="_Toc11460" w:history="1">
        <w:r>
          <w:rPr>
            <w:rFonts w:ascii="仿宋" w:eastAsia="仿宋" w:hAnsi="仿宋" w:cs="仿宋" w:hint="eastAsia"/>
            <w:lang w:eastAsia="zh-CN"/>
          </w:rPr>
          <w:t>(二)、公司经济效益分析</w:t>
        </w:r>
        <w:r>
          <w:tab/>
        </w:r>
        <w:r>
          <w:fldChar w:fldCharType="begin"/>
        </w:r>
        <w:r>
          <w:instrText xml:space="preserve"> PAGEREF _Toc11460 \h </w:instrText>
        </w:r>
        <w:r>
          <w:fldChar w:fldCharType="separate"/>
        </w:r>
        <w:r>
          <w:t>12</w:t>
        </w:r>
        <w:r>
          <w:fldChar w:fldCharType="end"/>
        </w:r>
      </w:hyperlink>
    </w:p>
    <w:p>
      <w:pPr>
        <w:pStyle w:val="TOC1"/>
        <w:tabs>
          <w:tab w:val="right" w:leader="dot" w:pos="8306"/>
        </w:tabs>
      </w:pPr>
      <w:hyperlink w:anchor="_Toc16670" w:history="1">
        <w:r>
          <w:rPr>
            <w:rFonts w:ascii="仿宋" w:eastAsia="仿宋" w:hAnsi="仿宋" w:cs="仿宋" w:hint="eastAsia"/>
            <w:lang w:eastAsia="zh-CN"/>
          </w:rPr>
          <w:t>四、棕制品项目土建工程</w:t>
        </w:r>
        <w:r>
          <w:tab/>
        </w:r>
        <w:r>
          <w:fldChar w:fldCharType="begin"/>
        </w:r>
        <w:r>
          <w:instrText xml:space="preserve"> PAGEREF _Toc16670 \h </w:instrText>
        </w:r>
        <w:r>
          <w:fldChar w:fldCharType="separate"/>
        </w:r>
        <w:r>
          <w:t>13</w:t>
        </w:r>
        <w:r>
          <w:fldChar w:fldCharType="end"/>
        </w:r>
      </w:hyperlink>
    </w:p>
    <w:p>
      <w:pPr>
        <w:pStyle w:val="TOC2"/>
        <w:tabs>
          <w:tab w:val="right" w:leader="dot" w:pos="8306"/>
        </w:tabs>
      </w:pPr>
      <w:hyperlink w:anchor="_Toc15563" w:history="1">
        <w:r>
          <w:rPr>
            <w:rFonts w:ascii="仿宋" w:eastAsia="仿宋" w:hAnsi="仿宋" w:cs="仿宋" w:hint="eastAsia"/>
            <w:lang w:eastAsia="zh-CN"/>
          </w:rPr>
          <w:t>(一)、建筑工程设计原则</w:t>
        </w:r>
        <w:r>
          <w:tab/>
        </w:r>
        <w:r>
          <w:fldChar w:fldCharType="begin"/>
        </w:r>
        <w:r>
          <w:instrText xml:space="preserve"> PAGEREF _Toc15563 \h </w:instrText>
        </w:r>
        <w:r>
          <w:fldChar w:fldCharType="separate"/>
        </w:r>
        <w:r>
          <w:t>13</w:t>
        </w:r>
        <w:r>
          <w:fldChar w:fldCharType="end"/>
        </w:r>
      </w:hyperlink>
    </w:p>
    <w:p>
      <w:pPr>
        <w:pStyle w:val="TOC2"/>
        <w:tabs>
          <w:tab w:val="right" w:leader="dot" w:pos="8306"/>
        </w:tabs>
      </w:pPr>
      <w:hyperlink w:anchor="_Toc11331" w:history="1">
        <w:r>
          <w:rPr>
            <w:rFonts w:ascii="仿宋" w:eastAsia="仿宋" w:hAnsi="仿宋" w:cs="仿宋" w:hint="eastAsia"/>
            <w:lang w:eastAsia="zh-CN"/>
          </w:rPr>
          <w:t>(二)、土建工程设计年限及安全等级</w:t>
        </w:r>
        <w:r>
          <w:tab/>
        </w:r>
        <w:r>
          <w:fldChar w:fldCharType="begin"/>
        </w:r>
        <w:r>
          <w:instrText xml:space="preserve"> PAGEREF _Toc11331 \h </w:instrText>
        </w:r>
        <w:r>
          <w:fldChar w:fldCharType="separate"/>
        </w:r>
        <w:r>
          <w:t>14</w:t>
        </w:r>
        <w:r>
          <w:fldChar w:fldCharType="end"/>
        </w:r>
      </w:hyperlink>
    </w:p>
    <w:p>
      <w:pPr>
        <w:pStyle w:val="TOC2"/>
        <w:tabs>
          <w:tab w:val="right" w:leader="dot" w:pos="8306"/>
        </w:tabs>
      </w:pPr>
      <w:hyperlink w:anchor="_Toc20562" w:history="1">
        <w:r>
          <w:rPr>
            <w:rFonts w:ascii="仿宋" w:eastAsia="仿宋" w:hAnsi="仿宋" w:cs="仿宋" w:hint="eastAsia"/>
            <w:lang w:eastAsia="zh-CN"/>
          </w:rPr>
          <w:t>(三)、建筑工程设计总体要求</w:t>
        </w:r>
        <w:r>
          <w:tab/>
        </w:r>
        <w:r>
          <w:fldChar w:fldCharType="begin"/>
        </w:r>
        <w:r>
          <w:instrText xml:space="preserve"> PAGEREF _Toc20562 \h </w:instrText>
        </w:r>
        <w:r>
          <w:fldChar w:fldCharType="separate"/>
        </w:r>
        <w:r>
          <w:t>15</w:t>
        </w:r>
        <w:r>
          <w:fldChar w:fldCharType="end"/>
        </w:r>
      </w:hyperlink>
    </w:p>
    <w:p>
      <w:pPr>
        <w:pStyle w:val="TOC2"/>
        <w:tabs>
          <w:tab w:val="right" w:leader="dot" w:pos="8306"/>
        </w:tabs>
      </w:pPr>
      <w:hyperlink w:anchor="_Toc32495" w:history="1">
        <w:r>
          <w:rPr>
            <w:rFonts w:ascii="仿宋" w:eastAsia="仿宋" w:hAnsi="仿宋" w:cs="仿宋" w:hint="eastAsia"/>
            <w:lang w:eastAsia="zh-CN"/>
          </w:rPr>
          <w:t>(四)、土建工程建设指标</w:t>
        </w:r>
        <w:r>
          <w:tab/>
        </w:r>
        <w:r>
          <w:fldChar w:fldCharType="begin"/>
        </w:r>
        <w:r>
          <w:instrText xml:space="preserve"> PAGEREF _Toc32495 \h </w:instrText>
        </w:r>
        <w:r>
          <w:fldChar w:fldCharType="separate"/>
        </w:r>
        <w:r>
          <w:t>16</w:t>
        </w:r>
        <w:r>
          <w:fldChar w:fldCharType="end"/>
        </w:r>
      </w:hyperlink>
    </w:p>
    <w:p>
      <w:pPr>
        <w:pStyle w:val="TOC1"/>
        <w:tabs>
          <w:tab w:val="right" w:leader="dot" w:pos="8306"/>
        </w:tabs>
      </w:pPr>
      <w:hyperlink w:anchor="_Toc3110" w:history="1">
        <w:r>
          <w:rPr>
            <w:rFonts w:ascii="仿宋" w:eastAsia="仿宋" w:hAnsi="仿宋" w:cs="仿宋" w:hint="eastAsia"/>
            <w:lang w:eastAsia="zh-CN"/>
          </w:rPr>
          <w:t>五、产品规划分析</w:t>
        </w:r>
        <w:r>
          <w:tab/>
        </w:r>
        <w:r>
          <w:fldChar w:fldCharType="begin"/>
        </w:r>
        <w:r>
          <w:instrText xml:space="preserve"> PAGEREF _Toc3110 \h </w:instrText>
        </w:r>
        <w:r>
          <w:fldChar w:fldCharType="separate"/>
        </w:r>
        <w:r>
          <w:t>16</w:t>
        </w:r>
        <w:r>
          <w:fldChar w:fldCharType="end"/>
        </w:r>
      </w:hyperlink>
    </w:p>
    <w:p>
      <w:pPr>
        <w:pStyle w:val="TOC2"/>
        <w:tabs>
          <w:tab w:val="right" w:leader="dot" w:pos="8306"/>
        </w:tabs>
      </w:pPr>
      <w:hyperlink w:anchor="_Toc7433" w:history="1">
        <w:r>
          <w:rPr>
            <w:rFonts w:ascii="仿宋" w:eastAsia="仿宋" w:hAnsi="仿宋" w:cs="仿宋" w:hint="eastAsia"/>
            <w:lang w:eastAsia="zh-CN"/>
          </w:rPr>
          <w:t>(一)、产品规划</w:t>
        </w:r>
        <w:r>
          <w:tab/>
        </w:r>
        <w:r>
          <w:fldChar w:fldCharType="begin"/>
        </w:r>
        <w:r>
          <w:instrText xml:space="preserve"> PAGEREF _Toc7433 \h </w:instrText>
        </w:r>
        <w:r>
          <w:fldChar w:fldCharType="separate"/>
        </w:r>
        <w:r>
          <w:t>16</w:t>
        </w:r>
        <w:r>
          <w:fldChar w:fldCharType="end"/>
        </w:r>
      </w:hyperlink>
    </w:p>
    <w:p>
      <w:pPr>
        <w:pStyle w:val="TOC2"/>
        <w:tabs>
          <w:tab w:val="right" w:leader="dot" w:pos="8306"/>
        </w:tabs>
      </w:pPr>
      <w:hyperlink w:anchor="_Toc30135" w:history="1">
        <w:r>
          <w:rPr>
            <w:rFonts w:ascii="仿宋" w:eastAsia="仿宋" w:hAnsi="仿宋" w:cs="仿宋" w:hint="eastAsia"/>
            <w:lang w:eastAsia="zh-CN"/>
          </w:rPr>
          <w:t>(二)、建设规模</w:t>
        </w:r>
        <w:r>
          <w:tab/>
        </w:r>
        <w:r>
          <w:fldChar w:fldCharType="begin"/>
        </w:r>
        <w:r>
          <w:instrText xml:space="preserve"> PAGEREF _Toc30135 \h </w:instrText>
        </w:r>
        <w:r>
          <w:fldChar w:fldCharType="separate"/>
        </w:r>
        <w:r>
          <w:t>17</w:t>
        </w:r>
        <w:r>
          <w:fldChar w:fldCharType="end"/>
        </w:r>
      </w:hyperlink>
    </w:p>
    <w:p>
      <w:pPr>
        <w:pStyle w:val="TOC1"/>
        <w:tabs>
          <w:tab w:val="right" w:leader="dot" w:pos="8306"/>
        </w:tabs>
      </w:pPr>
      <w:hyperlink w:anchor="_Toc27354" w:history="1">
        <w:r>
          <w:rPr>
            <w:rFonts w:ascii="仿宋" w:eastAsia="仿宋" w:hAnsi="仿宋" w:cs="仿宋" w:hint="eastAsia"/>
            <w:lang w:eastAsia="zh-CN"/>
          </w:rPr>
          <w:t>六、棕制品项目建设背景及必要性分析</w:t>
        </w:r>
        <w:r>
          <w:tab/>
        </w:r>
        <w:r>
          <w:fldChar w:fldCharType="begin"/>
        </w:r>
        <w:r>
          <w:instrText xml:space="preserve"> PAGEREF _Toc27354 \h </w:instrText>
        </w:r>
        <w:r>
          <w:fldChar w:fldCharType="separate"/>
        </w:r>
        <w:r>
          <w:t>18</w:t>
        </w:r>
        <w:r>
          <w:fldChar w:fldCharType="end"/>
        </w:r>
      </w:hyperlink>
    </w:p>
    <w:p>
      <w:pPr>
        <w:pStyle w:val="TOC2"/>
        <w:tabs>
          <w:tab w:val="right" w:leader="dot" w:pos="8306"/>
        </w:tabs>
      </w:pPr>
      <w:hyperlink w:anchor="_Toc27228" w:history="1">
        <w:r>
          <w:rPr>
            <w:rFonts w:ascii="仿宋" w:eastAsia="仿宋" w:hAnsi="仿宋" w:cs="仿宋" w:hint="eastAsia"/>
            <w:lang w:eastAsia="zh-CN"/>
          </w:rPr>
          <w:t>(一)、棕制品项目背景分析</w:t>
        </w:r>
        <w:r>
          <w:tab/>
        </w:r>
        <w:r>
          <w:fldChar w:fldCharType="begin"/>
        </w:r>
        <w:r>
          <w:instrText xml:space="preserve"> PAGEREF _Toc27228 \h </w:instrText>
        </w:r>
        <w:r>
          <w:fldChar w:fldCharType="separate"/>
        </w:r>
        <w:r>
          <w:t>18</w:t>
        </w:r>
        <w:r>
          <w:fldChar w:fldCharType="end"/>
        </w:r>
      </w:hyperlink>
    </w:p>
    <w:p>
      <w:pPr>
        <w:pStyle w:val="TOC2"/>
        <w:tabs>
          <w:tab w:val="right" w:leader="dot" w:pos="8306"/>
        </w:tabs>
      </w:pPr>
      <w:hyperlink w:anchor="_Toc31174" w:history="1">
        <w:r>
          <w:rPr>
            <w:rFonts w:ascii="仿宋" w:eastAsia="仿宋" w:hAnsi="仿宋" w:cs="仿宋" w:hint="eastAsia"/>
            <w:lang w:eastAsia="zh-CN"/>
          </w:rPr>
          <w:t>(二)、棕制品项目建设必要性分析</w:t>
        </w:r>
        <w:r>
          <w:tab/>
        </w:r>
        <w:r>
          <w:fldChar w:fldCharType="begin"/>
        </w:r>
        <w:r>
          <w:instrText xml:space="preserve"> PAGEREF _Toc31174 \h </w:instrText>
        </w:r>
        <w:r>
          <w:fldChar w:fldCharType="separate"/>
        </w:r>
        <w:r>
          <w:t>20</w:t>
        </w:r>
        <w:r>
          <w:fldChar w:fldCharType="end"/>
        </w:r>
      </w:hyperlink>
    </w:p>
    <w:p>
      <w:pPr>
        <w:pStyle w:val="TOC1"/>
        <w:tabs>
          <w:tab w:val="right" w:leader="dot" w:pos="8306"/>
        </w:tabs>
      </w:pPr>
      <w:hyperlink w:anchor="_Toc25003" w:history="1">
        <w:r>
          <w:rPr>
            <w:rFonts w:ascii="仿宋" w:eastAsia="仿宋" w:hAnsi="仿宋" w:cs="仿宋" w:hint="eastAsia"/>
            <w:lang w:eastAsia="zh-CN"/>
          </w:rPr>
          <w:t>七、棕制品项目人力资源管理</w:t>
        </w:r>
        <w:r>
          <w:tab/>
        </w:r>
        <w:r>
          <w:fldChar w:fldCharType="begin"/>
        </w:r>
        <w:r>
          <w:instrText xml:space="preserve"> PAGEREF _Toc25003 \h </w:instrText>
        </w:r>
        <w:r>
          <w:fldChar w:fldCharType="separate"/>
        </w:r>
        <w:r>
          <w:t>21</w:t>
        </w:r>
        <w:r>
          <w:fldChar w:fldCharType="end"/>
        </w:r>
      </w:hyperlink>
    </w:p>
    <w:p>
      <w:pPr>
        <w:pStyle w:val="TOC2"/>
        <w:tabs>
          <w:tab w:val="right" w:leader="dot" w:pos="8306"/>
        </w:tabs>
      </w:pPr>
      <w:hyperlink w:anchor="_Toc26564" w:history="1">
        <w:r>
          <w:rPr>
            <w:rFonts w:ascii="仿宋" w:eastAsia="仿宋" w:hAnsi="仿宋" w:cs="仿宋" w:hint="eastAsia"/>
            <w:lang w:eastAsia="zh-CN"/>
          </w:rPr>
          <w:t>(一)、建立健全的预算管理制度</w:t>
        </w:r>
        <w:r>
          <w:tab/>
        </w:r>
        <w:r>
          <w:fldChar w:fldCharType="begin"/>
        </w:r>
        <w:r>
          <w:instrText xml:space="preserve"> PAGEREF _Toc26564 \h </w:instrText>
        </w:r>
        <w:r>
          <w:fldChar w:fldCharType="separate"/>
        </w:r>
        <w:r>
          <w:t>21</w:t>
        </w:r>
        <w:r>
          <w:fldChar w:fldCharType="end"/>
        </w:r>
      </w:hyperlink>
    </w:p>
    <w:p>
      <w:pPr>
        <w:pStyle w:val="TOC2"/>
        <w:tabs>
          <w:tab w:val="right" w:leader="dot" w:pos="8306"/>
        </w:tabs>
      </w:pPr>
      <w:hyperlink w:anchor="_Toc23437" w:history="1">
        <w:r>
          <w:rPr>
            <w:rFonts w:ascii="仿宋" w:eastAsia="仿宋" w:hAnsi="仿宋" w:cs="仿宋" w:hint="eastAsia"/>
            <w:lang w:eastAsia="zh-CN"/>
          </w:rPr>
          <w:t>(二)、加强资金流动监控</w:t>
        </w:r>
        <w:r>
          <w:tab/>
        </w:r>
        <w:r>
          <w:fldChar w:fldCharType="begin"/>
        </w:r>
        <w:r>
          <w:instrText xml:space="preserve"> PAGEREF _Toc23437 \h </w:instrText>
        </w:r>
        <w:r>
          <w:fldChar w:fldCharType="separate"/>
        </w:r>
        <w:r>
          <w:t>23</w:t>
        </w:r>
        <w:r>
          <w:fldChar w:fldCharType="end"/>
        </w:r>
      </w:hyperlink>
    </w:p>
    <w:p>
      <w:pPr>
        <w:pStyle w:val="TOC2"/>
        <w:tabs>
          <w:tab w:val="right" w:leader="dot" w:pos="8306"/>
        </w:tabs>
      </w:pPr>
      <w:hyperlink w:anchor="_Toc28580" w:history="1">
        <w:r>
          <w:rPr>
            <w:rFonts w:ascii="仿宋" w:eastAsia="仿宋" w:hAnsi="仿宋" w:cs="仿宋" w:hint="eastAsia"/>
            <w:lang w:eastAsia="zh-CN"/>
          </w:rPr>
          <w:t>(三)、制定完善的风险控制机制</w:t>
        </w:r>
        <w:r>
          <w:tab/>
        </w:r>
        <w:r>
          <w:fldChar w:fldCharType="begin"/>
        </w:r>
        <w:r>
          <w:instrText xml:space="preserve"> PAGEREF _Toc28580 \h </w:instrText>
        </w:r>
        <w:r>
          <w:fldChar w:fldCharType="separate"/>
        </w:r>
        <w:r>
          <w:t>24</w:t>
        </w:r>
        <w:r>
          <w:fldChar w:fldCharType="end"/>
        </w:r>
      </w:hyperlink>
    </w:p>
    <w:p>
      <w:pPr>
        <w:pStyle w:val="TOC2"/>
        <w:tabs>
          <w:tab w:val="right" w:leader="dot" w:pos="8306"/>
        </w:tabs>
      </w:pPr>
      <w:hyperlink w:anchor="_Toc8184" w:history="1">
        <w:r>
          <w:rPr>
            <w:rFonts w:ascii="仿宋" w:eastAsia="仿宋" w:hAnsi="仿宋" w:cs="仿宋" w:hint="eastAsia"/>
            <w:lang w:eastAsia="zh-CN"/>
          </w:rPr>
          <w:t>(四)、优化成本管理</w:t>
        </w:r>
        <w:r>
          <w:tab/>
        </w:r>
        <w:r>
          <w:fldChar w:fldCharType="begin"/>
        </w:r>
        <w:r>
          <w:instrText xml:space="preserve"> PAGEREF _Toc8184 \h </w:instrText>
        </w:r>
        <w:r>
          <w:fldChar w:fldCharType="separate"/>
        </w:r>
        <w:r>
          <w:t>25</w:t>
        </w:r>
        <w:r>
          <w:fldChar w:fldCharType="end"/>
        </w:r>
      </w:hyperlink>
    </w:p>
    <w:p>
      <w:pPr>
        <w:pStyle w:val="TOC1"/>
        <w:tabs>
          <w:tab w:val="right" w:leader="dot" w:pos="8306"/>
        </w:tabs>
      </w:pPr>
      <w:hyperlink w:anchor="_Toc22623" w:history="1">
        <w:r>
          <w:rPr>
            <w:rFonts w:ascii="仿宋" w:eastAsia="仿宋" w:hAnsi="仿宋" w:cs="仿宋" w:hint="eastAsia"/>
            <w:lang w:eastAsia="zh-CN"/>
          </w:rPr>
          <w:t>八、棕制品项目投资规划</w:t>
        </w:r>
        <w:r>
          <w:tab/>
        </w:r>
        <w:r>
          <w:fldChar w:fldCharType="begin"/>
        </w:r>
        <w:r>
          <w:instrText xml:space="preserve"> PAGEREF _Toc22623 \h </w:instrText>
        </w:r>
        <w:r>
          <w:fldChar w:fldCharType="separate"/>
        </w:r>
        <w:r>
          <w:t>26</w:t>
        </w:r>
        <w:r>
          <w:fldChar w:fldCharType="end"/>
        </w:r>
      </w:hyperlink>
    </w:p>
    <w:p>
      <w:pPr>
        <w:pStyle w:val="TOC2"/>
        <w:tabs>
          <w:tab w:val="right" w:leader="dot" w:pos="8306"/>
        </w:tabs>
      </w:pPr>
      <w:hyperlink w:anchor="_Toc25974" w:history="1">
        <w:r>
          <w:rPr>
            <w:rFonts w:ascii="仿宋" w:eastAsia="仿宋" w:hAnsi="仿宋" w:cs="仿宋" w:hint="eastAsia"/>
            <w:lang w:eastAsia="zh-CN"/>
          </w:rPr>
          <w:t>(一)、棕制品项目总投资估算</w:t>
        </w:r>
        <w:r>
          <w:tab/>
        </w:r>
        <w:r>
          <w:fldChar w:fldCharType="begin"/>
        </w:r>
        <w:r>
          <w:instrText xml:space="preserve"> PAGEREF _Toc25974 \h </w:instrText>
        </w:r>
        <w:r>
          <w:fldChar w:fldCharType="separate"/>
        </w:r>
        <w:r>
          <w:t>26</w:t>
        </w:r>
        <w:r>
          <w:fldChar w:fldCharType="end"/>
        </w:r>
      </w:hyperlink>
    </w:p>
    <w:p>
      <w:pPr>
        <w:pStyle w:val="TOC2"/>
        <w:tabs>
          <w:tab w:val="right" w:leader="dot" w:pos="8306"/>
        </w:tabs>
      </w:pPr>
      <w:hyperlink w:anchor="_Toc9217" w:history="1">
        <w:r>
          <w:rPr>
            <w:rFonts w:ascii="仿宋" w:eastAsia="仿宋" w:hAnsi="仿宋" w:cs="仿宋" w:hint="eastAsia"/>
            <w:lang w:eastAsia="zh-CN"/>
          </w:rPr>
          <w:t>(二)、资金筹措</w:t>
        </w:r>
        <w:r>
          <w:tab/>
        </w:r>
        <w:r>
          <w:fldChar w:fldCharType="begin"/>
        </w:r>
        <w:r>
          <w:instrText xml:space="preserve"> PAGEREF _Toc9217 \h </w:instrText>
        </w:r>
        <w:r>
          <w:fldChar w:fldCharType="separate"/>
        </w:r>
        <w:r>
          <w:t>27</w:t>
        </w:r>
        <w:r>
          <w:fldChar w:fldCharType="end"/>
        </w:r>
      </w:hyperlink>
    </w:p>
    <w:p>
      <w:pPr>
        <w:pStyle w:val="TOC1"/>
        <w:tabs>
          <w:tab w:val="right" w:leader="dot" w:pos="8306"/>
        </w:tabs>
      </w:pPr>
      <w:hyperlink w:anchor="_Toc23775" w:history="1">
        <w:r>
          <w:rPr>
            <w:rFonts w:ascii="仿宋" w:eastAsia="仿宋" w:hAnsi="仿宋" w:cs="仿宋" w:hint="eastAsia"/>
            <w:lang w:eastAsia="zh-CN"/>
          </w:rPr>
          <w:t>九、生产安全保护</w:t>
        </w:r>
        <w:r>
          <w:tab/>
        </w:r>
        <w:r>
          <w:fldChar w:fldCharType="begin"/>
        </w:r>
        <w:r>
          <w:instrText xml:space="preserve"> PAGEREF _Toc23775 \h </w:instrText>
        </w:r>
        <w:r>
          <w:fldChar w:fldCharType="separate"/>
        </w:r>
        <w:r>
          <w:t>28</w:t>
        </w:r>
        <w:r>
          <w:fldChar w:fldCharType="end"/>
        </w:r>
      </w:hyperlink>
    </w:p>
    <w:p>
      <w:pPr>
        <w:pStyle w:val="TOC2"/>
        <w:tabs>
          <w:tab w:val="right" w:leader="dot" w:pos="8306"/>
        </w:tabs>
      </w:pPr>
      <w:hyperlink w:anchor="_Toc8955" w:history="1">
        <w:r>
          <w:rPr>
            <w:rFonts w:ascii="仿宋" w:eastAsia="仿宋" w:hAnsi="仿宋" w:cs="仿宋" w:hint="eastAsia"/>
            <w:lang w:eastAsia="zh-CN"/>
          </w:rPr>
          <w:t>(一)、消防安全</w:t>
        </w:r>
        <w:r>
          <w:tab/>
        </w:r>
        <w:r>
          <w:fldChar w:fldCharType="begin"/>
        </w:r>
        <w:r>
          <w:instrText xml:space="preserve"> PAGEREF _Toc8955 \h </w:instrText>
        </w:r>
        <w:r>
          <w:fldChar w:fldCharType="separate"/>
        </w:r>
        <w:r>
          <w:t>28</w:t>
        </w:r>
        <w:r>
          <w:fldChar w:fldCharType="end"/>
        </w:r>
      </w:hyperlink>
    </w:p>
    <w:p>
      <w:pPr>
        <w:pStyle w:val="TOC2"/>
        <w:tabs>
          <w:tab w:val="right" w:leader="dot" w:pos="8306"/>
        </w:tabs>
      </w:pPr>
      <w:hyperlink w:anchor="_Toc21490" w:history="1">
        <w:r>
          <w:rPr>
            <w:rFonts w:ascii="仿宋" w:eastAsia="仿宋" w:hAnsi="仿宋" w:cs="仿宋" w:hint="eastAsia"/>
            <w:lang w:eastAsia="zh-CN"/>
          </w:rPr>
          <w:t>(二)、防火防爆总图布置措施</w:t>
        </w:r>
        <w:r>
          <w:tab/>
        </w:r>
        <w:r>
          <w:fldChar w:fldCharType="begin"/>
        </w:r>
        <w:r>
          <w:instrText xml:space="preserve"> PAGEREF _Toc21490 \h </w:instrText>
        </w:r>
        <w:r>
          <w:fldChar w:fldCharType="separate"/>
        </w:r>
        <w:r>
          <w:t>30</w:t>
        </w:r>
        <w:r>
          <w:fldChar w:fldCharType="end"/>
        </w:r>
      </w:hyperlink>
    </w:p>
    <w:p>
      <w:pPr>
        <w:pStyle w:val="TOC2"/>
        <w:tabs>
          <w:tab w:val="right" w:leader="dot" w:pos="8306"/>
        </w:tabs>
      </w:pPr>
      <w:hyperlink w:anchor="_Toc30423" w:history="1">
        <w:r>
          <w:rPr>
            <w:rFonts w:ascii="仿宋" w:eastAsia="仿宋" w:hAnsi="仿宋" w:cs="仿宋" w:hint="eastAsia"/>
            <w:lang w:eastAsia="zh-CN"/>
          </w:rPr>
          <w:t>(三)、自然灾害防范措施</w:t>
        </w:r>
        <w:r>
          <w:tab/>
        </w:r>
        <w:r>
          <w:fldChar w:fldCharType="begin"/>
        </w:r>
        <w:r>
          <w:instrText xml:space="preserve"> PAGEREF _Toc30423 \h </w:instrText>
        </w:r>
        <w:r>
          <w:fldChar w:fldCharType="separate"/>
        </w:r>
        <w:r>
          <w:t>30</w:t>
        </w:r>
        <w:r>
          <w:fldChar w:fldCharType="end"/>
        </w:r>
      </w:hyperlink>
    </w:p>
    <w:p>
      <w:pPr>
        <w:pStyle w:val="TOC2"/>
        <w:tabs>
          <w:tab w:val="right" w:leader="dot" w:pos="8306"/>
        </w:tabs>
      </w:pPr>
      <w:hyperlink w:anchor="_Toc28087" w:history="1">
        <w:r>
          <w:rPr>
            <w:rFonts w:ascii="仿宋" w:eastAsia="仿宋" w:hAnsi="仿宋" w:cs="仿宋" w:hint="eastAsia"/>
            <w:lang w:eastAsia="zh-CN"/>
          </w:rPr>
          <w:t>(四)、安全色及安全标志使用要求</w:t>
        </w:r>
        <w:r>
          <w:tab/>
        </w:r>
        <w:r>
          <w:fldChar w:fldCharType="begin"/>
        </w:r>
        <w:r>
          <w:instrText xml:space="preserve"> PAGEREF _Toc28087 \h </w:instrText>
        </w:r>
        <w:r>
          <w:fldChar w:fldCharType="separate"/>
        </w:r>
        <w:r>
          <w:t>31</w:t>
        </w:r>
        <w:r>
          <w:fldChar w:fldCharType="end"/>
        </w:r>
      </w:hyperlink>
    </w:p>
    <w:p>
      <w:pPr>
        <w:pStyle w:val="TOC2"/>
        <w:tabs>
          <w:tab w:val="right" w:leader="dot" w:pos="8306"/>
        </w:tabs>
      </w:pPr>
      <w:hyperlink w:anchor="_Toc10143" w:history="1">
        <w:r>
          <w:rPr>
            <w:rFonts w:ascii="仿宋" w:eastAsia="仿宋" w:hAnsi="仿宋" w:cs="仿宋" w:hint="eastAsia"/>
            <w:lang w:eastAsia="zh-CN"/>
          </w:rPr>
          <w:t>(五)、防尘防毒措施</w:t>
        </w:r>
        <w:r>
          <w:tab/>
        </w:r>
        <w:r>
          <w:fldChar w:fldCharType="begin"/>
        </w:r>
        <w:r>
          <w:instrText xml:space="preserve"> PAGEREF _Toc10143 \h </w:instrText>
        </w:r>
        <w:r>
          <w:fldChar w:fldCharType="separate"/>
        </w:r>
        <w:r>
          <w:t>32</w:t>
        </w:r>
        <w:r>
          <w:fldChar w:fldCharType="end"/>
        </w:r>
      </w:hyperlink>
    </w:p>
    <w:p>
      <w:pPr>
        <w:pStyle w:val="TOC2"/>
        <w:tabs>
          <w:tab w:val="right" w:leader="dot" w:pos="8306"/>
        </w:tabs>
      </w:pPr>
      <w:hyperlink w:anchor="_Toc9921" w:history="1">
        <w:r>
          <w:rPr>
            <w:rFonts w:ascii="仿宋" w:eastAsia="仿宋" w:hAnsi="仿宋" w:cs="仿宋" w:hint="eastAsia"/>
            <w:lang w:eastAsia="zh-CN"/>
          </w:rPr>
          <w:t>(六)、防静电、触电防护及防雷措施</w:t>
        </w:r>
        <w:r>
          <w:tab/>
        </w:r>
        <w:r>
          <w:fldChar w:fldCharType="begin"/>
        </w:r>
        <w:r>
          <w:instrText xml:space="preserve"> PAGEREF _Toc9921 \h </w:instrText>
        </w:r>
        <w:r>
          <w:fldChar w:fldCharType="separate"/>
        </w:r>
        <w:r>
          <w:t>33</w:t>
        </w:r>
        <w:r>
          <w:fldChar w:fldCharType="end"/>
        </w:r>
      </w:hyperlink>
    </w:p>
    <w:p>
      <w:pPr>
        <w:pStyle w:val="TOC2"/>
        <w:tabs>
          <w:tab w:val="right" w:leader="dot" w:pos="8306"/>
        </w:tabs>
      </w:pPr>
      <w:hyperlink w:anchor="_Toc18811" w:history="1">
        <w:r>
          <w:rPr>
            <w:rFonts w:ascii="仿宋" w:eastAsia="仿宋" w:hAnsi="仿宋" w:cs="仿宋" w:hint="eastAsia"/>
            <w:lang w:eastAsia="zh-CN"/>
          </w:rPr>
          <w:t>(七)、机械设备安全保障措施</w:t>
        </w:r>
        <w:r>
          <w:tab/>
        </w:r>
        <w:r>
          <w:fldChar w:fldCharType="begin"/>
        </w:r>
        <w:r>
          <w:instrText xml:space="preserve"> PAGEREF _Toc18811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71" w:history="1">
        <w:r>
          <w:rPr>
            <w:rFonts w:ascii="仿宋" w:eastAsia="仿宋" w:hAnsi="仿宋" w:cs="仿宋" w:hint="eastAsia"/>
            <w:lang w:eastAsia="zh-CN"/>
          </w:rPr>
          <w:t>十、棕制品项目环境影响分析</w:t>
        </w:r>
        <w:r>
          <w:tab/>
        </w:r>
        <w:r>
          <w:fldChar w:fldCharType="begin"/>
        </w:r>
        <w:r>
          <w:instrText xml:space="preserve"> PAGEREF _Toc19671 \h </w:instrText>
        </w:r>
        <w:r>
          <w:fldChar w:fldCharType="separate"/>
        </w:r>
        <w:r>
          <w:t>36</w:t>
        </w:r>
        <w:r>
          <w:fldChar w:fldCharType="end"/>
        </w:r>
      </w:hyperlink>
    </w:p>
    <w:p>
      <w:pPr>
        <w:pStyle w:val="TOC2"/>
        <w:tabs>
          <w:tab w:val="right" w:leader="dot" w:pos="8306"/>
        </w:tabs>
      </w:pPr>
      <w:hyperlink w:anchor="_Toc23640" w:history="1">
        <w:r>
          <w:rPr>
            <w:rFonts w:ascii="仿宋" w:eastAsia="仿宋" w:hAnsi="仿宋" w:cs="仿宋" w:hint="eastAsia"/>
            <w:lang w:eastAsia="zh-CN"/>
          </w:rPr>
          <w:t>(一)、建设区域环境质量现状</w:t>
        </w:r>
        <w:r>
          <w:tab/>
        </w:r>
        <w:r>
          <w:fldChar w:fldCharType="begin"/>
        </w:r>
        <w:r>
          <w:instrText xml:space="preserve"> PAGEREF _Toc23640 \h </w:instrText>
        </w:r>
        <w:r>
          <w:fldChar w:fldCharType="separate"/>
        </w:r>
        <w:r>
          <w:t>36</w:t>
        </w:r>
        <w:r>
          <w:fldChar w:fldCharType="end"/>
        </w:r>
      </w:hyperlink>
    </w:p>
    <w:p>
      <w:pPr>
        <w:pStyle w:val="TOC2"/>
        <w:tabs>
          <w:tab w:val="right" w:leader="dot" w:pos="8306"/>
        </w:tabs>
      </w:pPr>
      <w:hyperlink w:anchor="_Toc3209" w:history="1">
        <w:r>
          <w:rPr>
            <w:rFonts w:ascii="仿宋" w:eastAsia="仿宋" w:hAnsi="仿宋" w:cs="仿宋" w:hint="eastAsia"/>
            <w:lang w:eastAsia="zh-CN"/>
          </w:rPr>
          <w:t>(二)、建设期环境保护</w:t>
        </w:r>
        <w:r>
          <w:tab/>
        </w:r>
        <w:r>
          <w:fldChar w:fldCharType="begin"/>
        </w:r>
        <w:r>
          <w:instrText xml:space="preserve"> PAGEREF _Toc3209 \h </w:instrText>
        </w:r>
        <w:r>
          <w:fldChar w:fldCharType="separate"/>
        </w:r>
        <w:r>
          <w:t>37</w:t>
        </w:r>
        <w:r>
          <w:fldChar w:fldCharType="end"/>
        </w:r>
      </w:hyperlink>
    </w:p>
    <w:p>
      <w:pPr>
        <w:pStyle w:val="TOC2"/>
        <w:tabs>
          <w:tab w:val="right" w:leader="dot" w:pos="8306"/>
        </w:tabs>
      </w:pPr>
      <w:hyperlink w:anchor="_Toc7563" w:history="1">
        <w:r>
          <w:rPr>
            <w:rFonts w:ascii="仿宋" w:eastAsia="仿宋" w:hAnsi="仿宋" w:cs="仿宋" w:hint="eastAsia"/>
            <w:lang w:eastAsia="zh-CN"/>
          </w:rPr>
          <w:t>(三)、运营期环境保护</w:t>
        </w:r>
        <w:r>
          <w:tab/>
        </w:r>
        <w:r>
          <w:fldChar w:fldCharType="begin"/>
        </w:r>
        <w:r>
          <w:instrText xml:space="preserve"> PAGEREF _Toc7563 \h </w:instrText>
        </w:r>
        <w:r>
          <w:fldChar w:fldCharType="separate"/>
        </w:r>
        <w:r>
          <w:t>39</w:t>
        </w:r>
        <w:r>
          <w:fldChar w:fldCharType="end"/>
        </w:r>
      </w:hyperlink>
    </w:p>
    <w:p>
      <w:pPr>
        <w:pStyle w:val="TOC2"/>
        <w:tabs>
          <w:tab w:val="right" w:leader="dot" w:pos="8306"/>
        </w:tabs>
      </w:pPr>
      <w:hyperlink w:anchor="_Toc3254" w:history="1">
        <w:r>
          <w:rPr>
            <w:rFonts w:ascii="仿宋" w:eastAsia="仿宋" w:hAnsi="仿宋" w:cs="仿宋" w:hint="eastAsia"/>
            <w:lang w:eastAsia="zh-CN"/>
          </w:rPr>
          <w:t>(四)、棕制品项目建设对区域经济的影响</w:t>
        </w:r>
        <w:r>
          <w:tab/>
        </w:r>
        <w:r>
          <w:fldChar w:fldCharType="begin"/>
        </w:r>
        <w:r>
          <w:instrText xml:space="preserve"> PAGEREF _Toc3254 \h </w:instrText>
        </w:r>
        <w:r>
          <w:fldChar w:fldCharType="separate"/>
        </w:r>
        <w:r>
          <w:t>40</w:t>
        </w:r>
        <w:r>
          <w:fldChar w:fldCharType="end"/>
        </w:r>
      </w:hyperlink>
    </w:p>
    <w:p>
      <w:pPr>
        <w:pStyle w:val="TOC2"/>
        <w:tabs>
          <w:tab w:val="right" w:leader="dot" w:pos="8306"/>
        </w:tabs>
      </w:pPr>
      <w:hyperlink w:anchor="_Toc977" w:history="1">
        <w:r>
          <w:rPr>
            <w:rFonts w:ascii="仿宋" w:eastAsia="仿宋" w:hAnsi="仿宋" w:cs="仿宋" w:hint="eastAsia"/>
            <w:lang w:eastAsia="zh-CN"/>
          </w:rPr>
          <w:t>(五)、废弃物处理</w:t>
        </w:r>
        <w:r>
          <w:tab/>
        </w:r>
        <w:r>
          <w:fldChar w:fldCharType="begin"/>
        </w:r>
        <w:r>
          <w:instrText xml:space="preserve"> PAGEREF _Toc977 \h </w:instrText>
        </w:r>
        <w:r>
          <w:fldChar w:fldCharType="separate"/>
        </w:r>
        <w:r>
          <w:t>42</w:t>
        </w:r>
        <w:r>
          <w:fldChar w:fldCharType="end"/>
        </w:r>
      </w:hyperlink>
    </w:p>
    <w:p>
      <w:pPr>
        <w:pStyle w:val="TOC2"/>
        <w:tabs>
          <w:tab w:val="right" w:leader="dot" w:pos="8306"/>
        </w:tabs>
      </w:pPr>
      <w:hyperlink w:anchor="_Toc3866" w:history="1">
        <w:r>
          <w:rPr>
            <w:rFonts w:ascii="仿宋" w:eastAsia="仿宋" w:hAnsi="仿宋" w:cs="仿宋" w:hint="eastAsia"/>
            <w:lang w:eastAsia="zh-CN"/>
          </w:rPr>
          <w:t>(六)、特殊环境影响分析</w:t>
        </w:r>
        <w:r>
          <w:tab/>
        </w:r>
        <w:r>
          <w:fldChar w:fldCharType="begin"/>
        </w:r>
        <w:r>
          <w:instrText xml:space="preserve"> PAGEREF _Toc3866 \h </w:instrText>
        </w:r>
        <w:r>
          <w:fldChar w:fldCharType="separate"/>
        </w:r>
        <w:r>
          <w:t>43</w:t>
        </w:r>
        <w:r>
          <w:fldChar w:fldCharType="end"/>
        </w:r>
      </w:hyperlink>
    </w:p>
    <w:p>
      <w:pPr>
        <w:pStyle w:val="TOC2"/>
        <w:tabs>
          <w:tab w:val="right" w:leader="dot" w:pos="8306"/>
        </w:tabs>
      </w:pPr>
      <w:hyperlink w:anchor="_Toc8225" w:history="1">
        <w:r>
          <w:rPr>
            <w:rFonts w:ascii="仿宋" w:eastAsia="仿宋" w:hAnsi="仿宋" w:cs="仿宋" w:hint="eastAsia"/>
            <w:lang w:eastAsia="zh-CN"/>
          </w:rPr>
          <w:t>(七)、清洁生产</w:t>
        </w:r>
        <w:r>
          <w:tab/>
        </w:r>
        <w:r>
          <w:fldChar w:fldCharType="begin"/>
        </w:r>
        <w:r>
          <w:instrText xml:space="preserve"> PAGEREF _Toc8225 \h </w:instrText>
        </w:r>
        <w:r>
          <w:fldChar w:fldCharType="separate"/>
        </w:r>
        <w:r>
          <w:t>44</w:t>
        </w:r>
        <w:r>
          <w:fldChar w:fldCharType="end"/>
        </w:r>
      </w:hyperlink>
    </w:p>
    <w:p>
      <w:pPr>
        <w:pStyle w:val="TOC2"/>
        <w:tabs>
          <w:tab w:val="right" w:leader="dot" w:pos="8306"/>
        </w:tabs>
      </w:pPr>
      <w:hyperlink w:anchor="_Toc1617" w:history="1">
        <w:r>
          <w:rPr>
            <w:rFonts w:ascii="仿宋" w:eastAsia="仿宋" w:hAnsi="仿宋" w:cs="仿宋" w:hint="eastAsia"/>
            <w:lang w:eastAsia="zh-CN"/>
          </w:rPr>
          <w:t>(八)、环境保护综合评价</w:t>
        </w:r>
        <w:r>
          <w:tab/>
        </w:r>
        <w:r>
          <w:fldChar w:fldCharType="begin"/>
        </w:r>
        <w:r>
          <w:instrText xml:space="preserve"> PAGEREF _Toc1617 \h </w:instrText>
        </w:r>
        <w:r>
          <w:fldChar w:fldCharType="separate"/>
        </w:r>
        <w:r>
          <w:t>45</w:t>
        </w:r>
        <w:r>
          <w:fldChar w:fldCharType="end"/>
        </w:r>
      </w:hyperlink>
    </w:p>
    <w:p>
      <w:pPr>
        <w:pStyle w:val="TOC1"/>
        <w:tabs>
          <w:tab w:val="right" w:leader="dot" w:pos="8306"/>
        </w:tabs>
      </w:pPr>
      <w:hyperlink w:anchor="_Toc12836" w:history="1">
        <w:r>
          <w:rPr>
            <w:rFonts w:ascii="仿宋" w:eastAsia="仿宋" w:hAnsi="仿宋" w:cs="仿宋" w:hint="eastAsia"/>
            <w:lang w:eastAsia="zh-CN"/>
          </w:rPr>
          <w:t>十一、棕制品项目计划安排</w:t>
        </w:r>
        <w:r>
          <w:tab/>
        </w:r>
        <w:r>
          <w:fldChar w:fldCharType="begin"/>
        </w:r>
        <w:r>
          <w:instrText xml:space="preserve"> PAGEREF _Toc12836 \h </w:instrText>
        </w:r>
        <w:r>
          <w:fldChar w:fldCharType="separate"/>
        </w:r>
        <w:r>
          <w:t>46</w:t>
        </w:r>
        <w:r>
          <w:fldChar w:fldCharType="end"/>
        </w:r>
      </w:hyperlink>
    </w:p>
    <w:p>
      <w:pPr>
        <w:pStyle w:val="TOC2"/>
        <w:tabs>
          <w:tab w:val="right" w:leader="dot" w:pos="8306"/>
        </w:tabs>
      </w:pPr>
      <w:hyperlink w:anchor="_Toc21750" w:history="1">
        <w:r>
          <w:rPr>
            <w:rFonts w:ascii="仿宋" w:eastAsia="仿宋" w:hAnsi="仿宋" w:cs="仿宋" w:hint="eastAsia"/>
            <w:lang w:eastAsia="zh-CN"/>
          </w:rPr>
          <w:t>(一)、建设周期</w:t>
        </w:r>
        <w:r>
          <w:tab/>
        </w:r>
        <w:r>
          <w:fldChar w:fldCharType="begin"/>
        </w:r>
        <w:r>
          <w:instrText xml:space="preserve"> PAGEREF _Toc21750 \h </w:instrText>
        </w:r>
        <w:r>
          <w:fldChar w:fldCharType="separate"/>
        </w:r>
        <w:r>
          <w:t>46</w:t>
        </w:r>
        <w:r>
          <w:fldChar w:fldCharType="end"/>
        </w:r>
      </w:hyperlink>
    </w:p>
    <w:p>
      <w:pPr>
        <w:pStyle w:val="TOC2"/>
        <w:tabs>
          <w:tab w:val="right" w:leader="dot" w:pos="8306"/>
        </w:tabs>
      </w:pPr>
      <w:hyperlink w:anchor="_Toc30029" w:history="1">
        <w:r>
          <w:rPr>
            <w:rFonts w:ascii="仿宋" w:eastAsia="仿宋" w:hAnsi="仿宋" w:cs="仿宋" w:hint="eastAsia"/>
            <w:lang w:eastAsia="zh-CN"/>
          </w:rPr>
          <w:t>(二)、建设进度</w:t>
        </w:r>
        <w:r>
          <w:tab/>
        </w:r>
        <w:r>
          <w:fldChar w:fldCharType="begin"/>
        </w:r>
        <w:r>
          <w:instrText xml:space="preserve"> PAGEREF _Toc30029 \h </w:instrText>
        </w:r>
        <w:r>
          <w:fldChar w:fldCharType="separate"/>
        </w:r>
        <w:r>
          <w:t>47</w:t>
        </w:r>
        <w:r>
          <w:fldChar w:fldCharType="end"/>
        </w:r>
      </w:hyperlink>
    </w:p>
    <w:p>
      <w:pPr>
        <w:pStyle w:val="TOC2"/>
        <w:tabs>
          <w:tab w:val="right" w:leader="dot" w:pos="8306"/>
        </w:tabs>
      </w:pPr>
      <w:hyperlink w:anchor="_Toc18125" w:history="1">
        <w:r>
          <w:rPr>
            <w:rFonts w:ascii="仿宋" w:eastAsia="仿宋" w:hAnsi="仿宋" w:cs="仿宋" w:hint="eastAsia"/>
            <w:lang w:eastAsia="zh-CN"/>
          </w:rPr>
          <w:t>(三)、进度安排注意事项</w:t>
        </w:r>
        <w:r>
          <w:tab/>
        </w:r>
        <w:r>
          <w:fldChar w:fldCharType="begin"/>
        </w:r>
        <w:r>
          <w:instrText xml:space="preserve"> PAGEREF _Toc18125 \h </w:instrText>
        </w:r>
        <w:r>
          <w:fldChar w:fldCharType="separate"/>
        </w:r>
        <w:r>
          <w:t>48</w:t>
        </w:r>
        <w:r>
          <w:fldChar w:fldCharType="end"/>
        </w:r>
      </w:hyperlink>
    </w:p>
    <w:p>
      <w:pPr>
        <w:pStyle w:val="TOC2"/>
        <w:tabs>
          <w:tab w:val="right" w:leader="dot" w:pos="8306"/>
        </w:tabs>
      </w:pPr>
      <w:hyperlink w:anchor="_Toc5104" w:history="1">
        <w:r>
          <w:rPr>
            <w:rFonts w:ascii="仿宋" w:eastAsia="仿宋" w:hAnsi="仿宋" w:cs="仿宋" w:hint="eastAsia"/>
            <w:lang w:eastAsia="zh-CN"/>
          </w:rPr>
          <w:t>(四)、人力资源配置</w:t>
        </w:r>
        <w:r>
          <w:tab/>
        </w:r>
        <w:r>
          <w:fldChar w:fldCharType="begin"/>
        </w:r>
        <w:r>
          <w:instrText xml:space="preserve"> PAGEREF _Toc5104 \h </w:instrText>
        </w:r>
        <w:r>
          <w:fldChar w:fldCharType="separate"/>
        </w:r>
        <w:r>
          <w:t>50</w:t>
        </w:r>
        <w:r>
          <w:fldChar w:fldCharType="end"/>
        </w:r>
      </w:hyperlink>
    </w:p>
    <w:p>
      <w:pPr>
        <w:pStyle w:val="TOC1"/>
        <w:tabs>
          <w:tab w:val="right" w:leader="dot" w:pos="8306"/>
        </w:tabs>
      </w:pPr>
      <w:hyperlink w:anchor="_Toc7185" w:history="1">
        <w:r>
          <w:rPr>
            <w:rFonts w:ascii="仿宋" w:eastAsia="仿宋" w:hAnsi="仿宋" w:cs="仿宋" w:hint="eastAsia"/>
            <w:lang w:eastAsia="zh-CN"/>
          </w:rPr>
          <w:t>十二、棕制品项目财务管理</w:t>
        </w:r>
        <w:r>
          <w:tab/>
        </w:r>
        <w:r>
          <w:fldChar w:fldCharType="begin"/>
        </w:r>
        <w:r>
          <w:instrText xml:space="preserve"> PAGEREF _Toc7185 \h </w:instrText>
        </w:r>
        <w:r>
          <w:fldChar w:fldCharType="separate"/>
        </w:r>
        <w:r>
          <w:t>51</w:t>
        </w:r>
        <w:r>
          <w:fldChar w:fldCharType="end"/>
        </w:r>
      </w:hyperlink>
    </w:p>
    <w:p>
      <w:pPr>
        <w:pStyle w:val="TOC2"/>
        <w:tabs>
          <w:tab w:val="right" w:leader="dot" w:pos="8306"/>
        </w:tabs>
      </w:pPr>
      <w:hyperlink w:anchor="_Toc22467" w:history="1">
        <w:r>
          <w:rPr>
            <w:rFonts w:ascii="仿宋" w:eastAsia="仿宋" w:hAnsi="仿宋" w:cs="仿宋" w:hint="eastAsia"/>
            <w:lang w:eastAsia="zh-CN"/>
          </w:rPr>
          <w:t>(一)、资金需求大</w:t>
        </w:r>
        <w:r>
          <w:tab/>
        </w:r>
        <w:r>
          <w:fldChar w:fldCharType="begin"/>
        </w:r>
        <w:r>
          <w:instrText xml:space="preserve"> PAGEREF _Toc22467 \h </w:instrText>
        </w:r>
        <w:r>
          <w:fldChar w:fldCharType="separate"/>
        </w:r>
        <w:r>
          <w:t>51</w:t>
        </w:r>
        <w:r>
          <w:fldChar w:fldCharType="end"/>
        </w:r>
      </w:hyperlink>
    </w:p>
    <w:p>
      <w:pPr>
        <w:pStyle w:val="TOC2"/>
        <w:tabs>
          <w:tab w:val="right" w:leader="dot" w:pos="8306"/>
        </w:tabs>
      </w:pPr>
      <w:hyperlink w:anchor="_Toc94" w:history="1">
        <w:r>
          <w:rPr>
            <w:rFonts w:ascii="仿宋" w:eastAsia="仿宋" w:hAnsi="仿宋" w:cs="仿宋" w:hint="eastAsia"/>
            <w:lang w:eastAsia="zh-CN"/>
          </w:rPr>
          <w:t>(二)、研发周期长</w:t>
        </w:r>
        <w:r>
          <w:tab/>
        </w:r>
        <w:r>
          <w:fldChar w:fldCharType="begin"/>
        </w:r>
        <w:r>
          <w:instrText xml:space="preserve"> PAGEREF _Toc94 \h </w:instrText>
        </w:r>
        <w:r>
          <w:fldChar w:fldCharType="separate"/>
        </w:r>
        <w:r>
          <w:t>52</w:t>
        </w:r>
        <w:r>
          <w:fldChar w:fldCharType="end"/>
        </w:r>
      </w:hyperlink>
    </w:p>
    <w:p>
      <w:pPr>
        <w:pStyle w:val="TOC2"/>
        <w:tabs>
          <w:tab w:val="right" w:leader="dot" w:pos="8306"/>
        </w:tabs>
      </w:pPr>
      <w:hyperlink w:anchor="_Toc11180" w:history="1">
        <w:r>
          <w:rPr>
            <w:rFonts w:ascii="仿宋" w:eastAsia="仿宋" w:hAnsi="仿宋" w:cs="仿宋" w:hint="eastAsia"/>
            <w:lang w:eastAsia="zh-CN"/>
          </w:rPr>
          <w:t>(三)、市场风险大</w:t>
        </w:r>
        <w:r>
          <w:tab/>
        </w:r>
        <w:r>
          <w:fldChar w:fldCharType="begin"/>
        </w:r>
        <w:r>
          <w:instrText xml:space="preserve"> PAGEREF _Toc11180 \h </w:instrText>
        </w:r>
        <w:r>
          <w:fldChar w:fldCharType="separate"/>
        </w:r>
        <w:r>
          <w:t>53</w:t>
        </w:r>
        <w:r>
          <w:fldChar w:fldCharType="end"/>
        </w:r>
      </w:hyperlink>
    </w:p>
    <w:p>
      <w:pPr>
        <w:pStyle w:val="TOC2"/>
        <w:tabs>
          <w:tab w:val="right" w:leader="dot" w:pos="8306"/>
        </w:tabs>
      </w:pPr>
      <w:hyperlink w:anchor="_Toc20949" w:history="1">
        <w:r>
          <w:rPr>
            <w:rFonts w:ascii="仿宋" w:eastAsia="仿宋" w:hAnsi="仿宋" w:cs="仿宋" w:hint="eastAsia"/>
            <w:lang w:eastAsia="zh-CN"/>
          </w:rPr>
          <w:t>(四)、利润率高</w:t>
        </w:r>
        <w:r>
          <w:tab/>
        </w:r>
        <w:r>
          <w:fldChar w:fldCharType="begin"/>
        </w:r>
        <w:r>
          <w:instrText xml:space="preserve"> PAGEREF _Toc20949 \h </w:instrText>
        </w:r>
        <w:r>
          <w:fldChar w:fldCharType="separate"/>
        </w:r>
        <w:r>
          <w:t>56</w:t>
        </w:r>
        <w:r>
          <w:fldChar w:fldCharType="end"/>
        </w:r>
      </w:hyperlink>
    </w:p>
    <w:p>
      <w:pPr>
        <w:pStyle w:val="TOC1"/>
        <w:tabs>
          <w:tab w:val="right" w:leader="dot" w:pos="8306"/>
        </w:tabs>
      </w:pPr>
      <w:hyperlink w:anchor="_Toc24784" w:history="1">
        <w:r>
          <w:rPr>
            <w:rFonts w:ascii="仿宋" w:eastAsia="仿宋" w:hAnsi="仿宋" w:cs="仿宋" w:hint="eastAsia"/>
            <w:lang w:eastAsia="zh-CN"/>
          </w:rPr>
          <w:t>十三、质量管理体系</w:t>
        </w:r>
        <w:r>
          <w:tab/>
        </w:r>
        <w:r>
          <w:fldChar w:fldCharType="begin"/>
        </w:r>
        <w:r>
          <w:instrText xml:space="preserve"> PAGEREF _Toc24784 \h </w:instrText>
        </w:r>
        <w:r>
          <w:fldChar w:fldCharType="separate"/>
        </w:r>
        <w:r>
          <w:t>58</w:t>
        </w:r>
        <w:r>
          <w:fldChar w:fldCharType="end"/>
        </w:r>
      </w:hyperlink>
    </w:p>
    <w:p>
      <w:pPr>
        <w:pStyle w:val="TOC2"/>
        <w:tabs>
          <w:tab w:val="right" w:leader="dot" w:pos="8306"/>
        </w:tabs>
      </w:pPr>
      <w:hyperlink w:anchor="_Toc615" w:history="1">
        <w:r>
          <w:rPr>
            <w:rFonts w:ascii="仿宋" w:eastAsia="仿宋" w:hAnsi="仿宋" w:cs="仿宋" w:hint="eastAsia"/>
            <w:lang w:eastAsia="zh-CN"/>
          </w:rPr>
          <w:t>(一)、质量目标与方针</w:t>
        </w:r>
        <w:r>
          <w:tab/>
        </w:r>
        <w:r>
          <w:fldChar w:fldCharType="begin"/>
        </w:r>
        <w:r>
          <w:instrText xml:space="preserve"> PAGEREF _Toc615 \h </w:instrText>
        </w:r>
        <w:r>
          <w:fldChar w:fldCharType="separate"/>
        </w:r>
        <w:r>
          <w:t>58</w:t>
        </w:r>
        <w:r>
          <w:fldChar w:fldCharType="end"/>
        </w:r>
      </w:hyperlink>
    </w:p>
    <w:p>
      <w:pPr>
        <w:pStyle w:val="TOC2"/>
        <w:tabs>
          <w:tab w:val="right" w:leader="dot" w:pos="8306"/>
        </w:tabs>
      </w:pPr>
      <w:hyperlink w:anchor="_Toc31034" w:history="1">
        <w:r>
          <w:rPr>
            <w:rFonts w:ascii="仿宋" w:eastAsia="仿宋" w:hAnsi="仿宋" w:cs="仿宋" w:hint="eastAsia"/>
            <w:lang w:eastAsia="zh-CN"/>
          </w:rPr>
          <w:t>(二)、质量管理责任</w:t>
        </w:r>
        <w:r>
          <w:tab/>
        </w:r>
        <w:r>
          <w:fldChar w:fldCharType="begin"/>
        </w:r>
        <w:r>
          <w:instrText xml:space="preserve"> PAGEREF _Toc31034 \h </w:instrText>
        </w:r>
        <w:r>
          <w:fldChar w:fldCharType="separate"/>
        </w:r>
        <w:r>
          <w:t>59</w:t>
        </w:r>
        <w:r>
          <w:fldChar w:fldCharType="end"/>
        </w:r>
      </w:hyperlink>
    </w:p>
    <w:p>
      <w:pPr>
        <w:pStyle w:val="TOC2"/>
        <w:tabs>
          <w:tab w:val="right" w:leader="dot" w:pos="8306"/>
        </w:tabs>
      </w:pPr>
      <w:hyperlink w:anchor="_Toc27753" w:history="1">
        <w:r>
          <w:rPr>
            <w:rFonts w:ascii="仿宋" w:eastAsia="仿宋" w:hAnsi="仿宋" w:cs="仿宋" w:hint="eastAsia"/>
            <w:lang w:eastAsia="zh-CN"/>
          </w:rPr>
          <w:t>(三)、质量管理体系文件</w:t>
        </w:r>
        <w:r>
          <w:tab/>
        </w:r>
        <w:r>
          <w:fldChar w:fldCharType="begin"/>
        </w:r>
        <w:r>
          <w:instrText xml:space="preserve"> PAGEREF _Toc27753 \h </w:instrText>
        </w:r>
        <w:r>
          <w:fldChar w:fldCharType="separate"/>
        </w:r>
        <w:r>
          <w:t>60</w:t>
        </w:r>
        <w:r>
          <w:fldChar w:fldCharType="end"/>
        </w:r>
      </w:hyperlink>
    </w:p>
    <w:p>
      <w:pPr>
        <w:pStyle w:val="TOC2"/>
        <w:tabs>
          <w:tab w:val="right" w:leader="dot" w:pos="8306"/>
        </w:tabs>
      </w:pPr>
      <w:hyperlink w:anchor="_Toc3219" w:history="1">
        <w:r>
          <w:rPr>
            <w:rFonts w:ascii="仿宋" w:eastAsia="仿宋" w:hAnsi="仿宋" w:cs="仿宋" w:hint="eastAsia"/>
            <w:lang w:eastAsia="zh-CN"/>
          </w:rPr>
          <w:t>(四)、质量培训与教育</w:t>
        </w:r>
        <w:r>
          <w:tab/>
        </w:r>
        <w:r>
          <w:fldChar w:fldCharType="begin"/>
        </w:r>
        <w:r>
          <w:instrText xml:space="preserve"> PAGEREF _Toc3219 \h </w:instrText>
        </w:r>
        <w:r>
          <w:fldChar w:fldCharType="separate"/>
        </w:r>
        <w:r>
          <w:t>62</w:t>
        </w:r>
        <w:r>
          <w:fldChar w:fldCharType="end"/>
        </w:r>
      </w:hyperlink>
    </w:p>
    <w:p>
      <w:pPr>
        <w:pStyle w:val="TOC2"/>
        <w:tabs>
          <w:tab w:val="right" w:leader="dot" w:pos="8306"/>
        </w:tabs>
      </w:pPr>
      <w:hyperlink w:anchor="_Toc31971" w:history="1">
        <w:r>
          <w:rPr>
            <w:rFonts w:ascii="仿宋" w:eastAsia="仿宋" w:hAnsi="仿宋" w:cs="仿宋" w:hint="eastAsia"/>
            <w:lang w:eastAsia="zh-CN"/>
          </w:rPr>
          <w:t>(五)、质量审核与评价</w:t>
        </w:r>
        <w:r>
          <w:tab/>
        </w:r>
        <w:r>
          <w:fldChar w:fldCharType="begin"/>
        </w:r>
        <w:r>
          <w:instrText xml:space="preserve"> PAGEREF _Toc31971 \h </w:instrText>
        </w:r>
        <w:r>
          <w:fldChar w:fldCharType="separate"/>
        </w:r>
        <w:r>
          <w:t>63</w:t>
        </w:r>
        <w:r>
          <w:fldChar w:fldCharType="end"/>
        </w:r>
      </w:hyperlink>
    </w:p>
    <w:p>
      <w:pPr>
        <w:pStyle w:val="TOC2"/>
        <w:tabs>
          <w:tab w:val="right" w:leader="dot" w:pos="8306"/>
        </w:tabs>
      </w:pPr>
      <w:hyperlink w:anchor="_Toc16319" w:history="1">
        <w:r>
          <w:rPr>
            <w:rFonts w:ascii="仿宋" w:eastAsia="仿宋" w:hAnsi="仿宋" w:cs="仿宋" w:hint="eastAsia"/>
            <w:lang w:eastAsia="zh-CN"/>
          </w:rPr>
          <w:t>(六)、不符合与纠正措施</w:t>
        </w:r>
        <w:r>
          <w:tab/>
        </w:r>
        <w:r>
          <w:fldChar w:fldCharType="begin"/>
        </w:r>
        <w:r>
          <w:instrText xml:space="preserve"> PAGEREF _Toc16319 \h </w:instrText>
        </w:r>
        <w:r>
          <w:fldChar w:fldCharType="separate"/>
        </w:r>
        <w:r>
          <w:t>64</w:t>
        </w:r>
        <w:r>
          <w:fldChar w:fldCharType="end"/>
        </w:r>
      </w:hyperlink>
    </w:p>
    <w:p>
      <w:pPr>
        <w:pStyle w:val="TOC1"/>
        <w:tabs>
          <w:tab w:val="right" w:leader="dot" w:pos="8306"/>
        </w:tabs>
      </w:pPr>
      <w:hyperlink w:anchor="_Toc26931" w:history="1">
        <w:r>
          <w:rPr>
            <w:rFonts w:ascii="仿宋" w:eastAsia="仿宋" w:hAnsi="仿宋" w:cs="仿宋" w:hint="eastAsia"/>
            <w:lang w:eastAsia="zh-CN"/>
          </w:rPr>
          <w:t>十四、风险识别与分类</w:t>
        </w:r>
        <w:r>
          <w:tab/>
        </w:r>
        <w:r>
          <w:fldChar w:fldCharType="begin"/>
        </w:r>
        <w:r>
          <w:instrText xml:space="preserve"> PAGEREF _Toc26931 \h </w:instrText>
        </w:r>
        <w:r>
          <w:fldChar w:fldCharType="separate"/>
        </w:r>
        <w:r>
          <w:t>65</w:t>
        </w:r>
        <w:r>
          <w:fldChar w:fldCharType="end"/>
        </w:r>
      </w:hyperlink>
    </w:p>
    <w:p>
      <w:pPr>
        <w:pStyle w:val="TOC2"/>
        <w:tabs>
          <w:tab w:val="right" w:leader="dot" w:pos="8306"/>
        </w:tabs>
      </w:pPr>
      <w:hyperlink w:anchor="_Toc20073" w:history="1">
        <w:r>
          <w:rPr>
            <w:rFonts w:ascii="仿宋" w:eastAsia="仿宋" w:hAnsi="仿宋" w:cs="仿宋" w:hint="eastAsia"/>
            <w:lang w:eastAsia="zh-CN"/>
          </w:rPr>
          <w:t>(一)、风险识别</w:t>
        </w:r>
        <w:r>
          <w:tab/>
        </w:r>
        <w:r>
          <w:fldChar w:fldCharType="begin"/>
        </w:r>
        <w:r>
          <w:instrText xml:space="preserve"> PAGEREF _Toc20073 \h </w:instrText>
        </w:r>
        <w:r>
          <w:fldChar w:fldCharType="separate"/>
        </w:r>
        <w:r>
          <w:t>65</w:t>
        </w:r>
        <w:r>
          <w:fldChar w:fldCharType="end"/>
        </w:r>
      </w:hyperlink>
    </w:p>
    <w:p>
      <w:pPr>
        <w:pStyle w:val="TOC2"/>
        <w:tabs>
          <w:tab w:val="right" w:leader="dot" w:pos="8306"/>
        </w:tabs>
      </w:pPr>
      <w:hyperlink w:anchor="_Toc4867" w:history="1">
        <w:r>
          <w:rPr>
            <w:rFonts w:ascii="仿宋" w:eastAsia="仿宋" w:hAnsi="仿宋" w:cs="仿宋" w:hint="eastAsia"/>
            <w:lang w:eastAsia="zh-CN"/>
          </w:rPr>
          <w:t>(二)、风险分类</w:t>
        </w:r>
        <w:r>
          <w:tab/>
        </w:r>
        <w:r>
          <w:fldChar w:fldCharType="begin"/>
        </w:r>
        <w:r>
          <w:instrText xml:space="preserve"> PAGEREF _Toc4867 \h </w:instrText>
        </w:r>
        <w:r>
          <w:fldChar w:fldCharType="separate"/>
        </w:r>
        <w:r>
          <w:t>67</w:t>
        </w:r>
        <w:r>
          <w:fldChar w:fldCharType="end"/>
        </w:r>
      </w:hyperlink>
    </w:p>
    <w:p>
      <w:pPr>
        <w:pStyle w:val="TOC1"/>
        <w:tabs>
          <w:tab w:val="right" w:leader="dot" w:pos="8306"/>
        </w:tabs>
      </w:pPr>
      <w:hyperlink w:anchor="_Toc23987" w:history="1">
        <w:r>
          <w:rPr>
            <w:rFonts w:ascii="仿宋" w:eastAsia="仿宋" w:hAnsi="仿宋" w:cs="仿宋" w:hint="eastAsia"/>
            <w:lang w:eastAsia="zh-CN"/>
          </w:rPr>
          <w:t>十五、棕制品项目治理与监督</w:t>
        </w:r>
        <w:r>
          <w:tab/>
        </w:r>
        <w:r>
          <w:fldChar w:fldCharType="begin"/>
        </w:r>
        <w:r>
          <w:instrText xml:space="preserve"> PAGEREF _Toc23987 \h </w:instrText>
        </w:r>
        <w:r>
          <w:fldChar w:fldCharType="separate"/>
        </w:r>
        <w:r>
          <w:t>68</w:t>
        </w:r>
        <w:r>
          <w:fldChar w:fldCharType="end"/>
        </w:r>
      </w:hyperlink>
    </w:p>
    <w:p>
      <w:pPr>
        <w:pStyle w:val="TOC2"/>
        <w:tabs>
          <w:tab w:val="right" w:leader="dot" w:pos="8306"/>
        </w:tabs>
      </w:pPr>
      <w:hyperlink w:anchor="_Toc5276" w:history="1">
        <w:r>
          <w:rPr>
            <w:rFonts w:ascii="仿宋" w:eastAsia="仿宋" w:hAnsi="仿宋" w:cs="仿宋" w:hint="eastAsia"/>
            <w:lang w:eastAsia="zh-CN"/>
          </w:rPr>
          <w:t>(一)、棕制品项目治理结构</w:t>
        </w:r>
        <w:r>
          <w:tab/>
        </w:r>
        <w:r>
          <w:fldChar w:fldCharType="begin"/>
        </w:r>
        <w:r>
          <w:instrText xml:space="preserve"> PAGEREF _Toc5276 \h </w:instrText>
        </w:r>
        <w:r>
          <w:fldChar w:fldCharType="separate"/>
        </w:r>
        <w:r>
          <w:t>68</w:t>
        </w:r>
        <w:r>
          <w:fldChar w:fldCharType="end"/>
        </w:r>
      </w:hyperlink>
    </w:p>
    <w:p>
      <w:pPr>
        <w:pStyle w:val="TOC2"/>
        <w:tabs>
          <w:tab w:val="right" w:leader="dot" w:pos="8306"/>
        </w:tabs>
      </w:pPr>
      <w:hyperlink w:anchor="_Toc18857" w:history="1">
        <w:r>
          <w:rPr>
            <w:rFonts w:ascii="仿宋" w:eastAsia="仿宋" w:hAnsi="仿宋" w:cs="仿宋" w:hint="eastAsia"/>
            <w:lang w:eastAsia="zh-CN"/>
          </w:rPr>
          <w:t>(二)、监督与审计</w:t>
        </w:r>
        <w:r>
          <w:tab/>
        </w:r>
        <w:r>
          <w:fldChar w:fldCharType="begin"/>
        </w:r>
        <w:r>
          <w:instrText xml:space="preserve"> PAGEREF _Toc18857 \h </w:instrText>
        </w:r>
        <w:r>
          <w:fldChar w:fldCharType="separate"/>
        </w:r>
        <w:r>
          <w:t>70</w:t>
        </w:r>
        <w:r>
          <w:fldChar w:fldCharType="end"/>
        </w:r>
      </w:hyperlink>
    </w:p>
    <w:p>
      <w:pPr>
        <w:pStyle w:val="TOC1"/>
        <w:tabs>
          <w:tab w:val="right" w:leader="dot" w:pos="8306"/>
        </w:tabs>
      </w:pPr>
      <w:hyperlink w:anchor="_Toc280" w:history="1">
        <w:r>
          <w:rPr>
            <w:rFonts w:ascii="仿宋" w:eastAsia="仿宋" w:hAnsi="仿宋" w:cs="仿宋" w:hint="eastAsia"/>
            <w:lang w:eastAsia="zh-CN"/>
          </w:rPr>
          <w:t>十六、棕制品项目实施保障措施</w:t>
        </w:r>
        <w:r>
          <w:tab/>
        </w:r>
        <w:r>
          <w:fldChar w:fldCharType="begin"/>
        </w:r>
        <w:r>
          <w:instrText xml:space="preserve"> PAGEREF _Toc280 \h </w:instrText>
        </w:r>
        <w:r>
          <w:fldChar w:fldCharType="separate"/>
        </w:r>
        <w:r>
          <w:t>71</w:t>
        </w:r>
        <w:r>
          <w:fldChar w:fldCharType="end"/>
        </w:r>
      </w:hyperlink>
    </w:p>
    <w:p>
      <w:pPr>
        <w:pStyle w:val="TOC2"/>
        <w:tabs>
          <w:tab w:val="right" w:leader="dot" w:pos="8306"/>
        </w:tabs>
      </w:pPr>
      <w:hyperlink w:anchor="_Toc27444" w:history="1">
        <w:r>
          <w:rPr>
            <w:rFonts w:ascii="仿宋" w:eastAsia="仿宋" w:hAnsi="仿宋" w:cs="仿宋" w:hint="eastAsia"/>
            <w:lang w:eastAsia="zh-CN"/>
          </w:rPr>
          <w:t>(一)、棕制品项目实施保障机制</w:t>
        </w:r>
        <w:r>
          <w:tab/>
        </w:r>
        <w:r>
          <w:fldChar w:fldCharType="begin"/>
        </w:r>
        <w:r>
          <w:instrText xml:space="preserve"> PAGEREF _Toc27444 \h </w:instrText>
        </w:r>
        <w:r>
          <w:fldChar w:fldCharType="separate"/>
        </w:r>
        <w:r>
          <w:t>71</w:t>
        </w:r>
        <w:r>
          <w:fldChar w:fldCharType="end"/>
        </w:r>
      </w:hyperlink>
    </w:p>
    <w:p>
      <w:pPr>
        <w:pStyle w:val="TOC2"/>
        <w:tabs>
          <w:tab w:val="right" w:leader="dot" w:pos="8306"/>
        </w:tabs>
      </w:pPr>
      <w:hyperlink w:anchor="_Toc32531" w:history="1">
        <w:r>
          <w:rPr>
            <w:rFonts w:ascii="仿宋" w:eastAsia="仿宋" w:hAnsi="仿宋" w:cs="仿宋" w:hint="eastAsia"/>
            <w:lang w:eastAsia="zh-CN"/>
          </w:rPr>
          <w:t>(二)、棕制品项目法律合规要求</w:t>
        </w:r>
        <w:r>
          <w:tab/>
        </w:r>
        <w:r>
          <w:fldChar w:fldCharType="begin"/>
        </w:r>
        <w:r>
          <w:instrText xml:space="preserve"> PAGEREF _Toc32531 \h </w:instrText>
        </w:r>
        <w:r>
          <w:fldChar w:fldCharType="separate"/>
        </w:r>
        <w:r>
          <w:t>74</w:t>
        </w:r>
        <w:r>
          <w:fldChar w:fldCharType="end"/>
        </w:r>
      </w:hyperlink>
    </w:p>
    <w:p>
      <w:pPr>
        <w:pStyle w:val="TOC2"/>
        <w:tabs>
          <w:tab w:val="right" w:leader="dot" w:pos="8306"/>
        </w:tabs>
      </w:pPr>
      <w:hyperlink w:anchor="_Toc658" w:history="1">
        <w:r>
          <w:rPr>
            <w:rFonts w:ascii="仿宋" w:eastAsia="仿宋" w:hAnsi="仿宋" w:cs="仿宋" w:hint="eastAsia"/>
            <w:lang w:eastAsia="zh-CN"/>
          </w:rPr>
          <w:t>(三)、棕制品项目合同管理与法律事务</w:t>
        </w:r>
        <w:r>
          <w:tab/>
        </w:r>
        <w:r>
          <w:fldChar w:fldCharType="begin"/>
        </w:r>
        <w:r>
          <w:instrText xml:space="preserve"> PAGEREF _Toc658 \h </w:instrText>
        </w:r>
        <w:r>
          <w:fldChar w:fldCharType="separate"/>
        </w:r>
        <w:r>
          <w:t>78</w:t>
        </w:r>
        <w:r>
          <w:fldChar w:fldCharType="end"/>
        </w:r>
      </w:hyperlink>
    </w:p>
    <w:p>
      <w:pPr>
        <w:pStyle w:val="TOC2"/>
        <w:tabs>
          <w:tab w:val="right" w:leader="dot" w:pos="8306"/>
        </w:tabs>
      </w:pPr>
      <w:hyperlink w:anchor="_Toc22964" w:history="1">
        <w:r>
          <w:rPr>
            <w:rFonts w:ascii="仿宋" w:eastAsia="仿宋" w:hAnsi="仿宋" w:cs="仿宋" w:hint="eastAsia"/>
            <w:lang w:eastAsia="zh-CN"/>
          </w:rPr>
          <w:t>(四)、棕制品项目知识产权保护策略</w:t>
        </w:r>
        <w:r>
          <w:tab/>
        </w:r>
        <w:r>
          <w:fldChar w:fldCharType="begin"/>
        </w:r>
        <w:r>
          <w:instrText xml:space="preserve"> PAGEREF _Toc22964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891"/>
      <w:r>
        <w:rPr>
          <w:rFonts w:ascii="仿宋" w:eastAsia="仿宋" w:hAnsi="仿宋" w:cs="仿宋" w:hint="eastAsia"/>
          <w:sz w:val="28"/>
          <w:lang w:eastAsia="zh-CN"/>
        </w:rPr>
        <w:t>一、棕制品项目绩效评估</w:t>
      </w:r>
      <w:bookmarkEnd w:id="2"/>
    </w:p>
    <w:p>
      <w:pPr>
        <w:pStyle w:val="Heading2"/>
        <w:rPr>
          <w:rFonts w:ascii="仿宋" w:eastAsia="仿宋" w:hAnsi="仿宋" w:cs="仿宋" w:hint="eastAsia"/>
          <w:lang w:eastAsia="zh-CN"/>
        </w:rPr>
      </w:pPr>
      <w:bookmarkStart w:id="3" w:name="_Toc2327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在棕制品项目中，我们设计了一套全面的绩效评估指标，以确保棕制品项目的可控和成功交付。这些指标跨足棕制品项目目标、成本、进度和质量等多个维度，为我们提供了全面洞察棕制品项目的健康状况。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目标达成率是我们关注的首要指标。我们设定了明确的目标，并通过定期监测和评估，迅速发现并应对潜在的目标偏差。这为棕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成本绩效是另一个核心关注点。通过实际成本与预算成本的对比分析，我们深入了解成本差异的原因，及时调整资源分配，保持棕制品项目在经济效益方面的合理水平。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进度作为关键的绩效指标之一，得到了精心的关注。我们制定了详细的棕制品项目进度计划，并设立了进度符合度指标，确保实际进度与计划进度保持一致。这使我们能够快速发现和解决潜在的进度问题，保持棕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棕制品项目绩效的不可或缺的一环。我们引入了一系列的质量标准和客户满意度指标，以确保棕制品项目交付的成果在质量上达到或超越预期水平。通过持续监测这些指标，我们努力提升棕制品项目整体质量水平，为棕制品项目的成功交付提供有力保障。通过这些科学且全面的绩效评估，我们能够更好地引导棕制品项目的持续改进，确保棕制品项目目标的顺利达成。</w:t>
      </w:r>
    </w:p>
    <w:p>
      <w:pPr>
        <w:pStyle w:val="Heading2"/>
        <w:ind w:firstLine="560" w:firstLineChars="200"/>
        <w:rPr>
          <w:rFonts w:ascii="仿宋" w:eastAsia="仿宋" w:hAnsi="仿宋" w:cs="仿宋" w:hint="eastAsia"/>
          <w:sz w:val="28"/>
          <w:lang w:eastAsia="zh-CN"/>
        </w:rPr>
      </w:pPr>
      <w:bookmarkStart w:id="4" w:name="_Toc1096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绩效评估是棕制品项目中的关键环节，为确保棕制品项目达到预期目标，我们采用了多层次、多维度的绩效评估方法。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棕制品项目的战略目标对齐，确保每个决策和行动都与棕制品项目整体目标保持一致。团队会定期召开战略对齐会议，审视当前工作与棕制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棕制品项目进度、质量、成本和风险等方面。这些指标通过数据收集和分析，为棕制品项目管理团队提供了客观的评估依据。例如，我们通过棕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绩效评估不仅仅停留在棕制品项目内部，还考虑了棕制品项目对外部环境的影响。我们定期进行干系人满意度调查，以了解各利益相关方对棕制品项目的期望和满意度，并及时做出调整。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这种多层次、多角度的绩效评估方法，使得我们能够全面了解棕制品项目的运行状态，及时做出调整，确保棕制品项目在不断变化的环境中保持稳健前行。</w:t>
      </w:r>
    </w:p>
    <w:p>
      <w:pPr>
        <w:pStyle w:val="Heading2"/>
        <w:ind w:firstLine="560" w:firstLineChars="200"/>
        <w:rPr>
          <w:rFonts w:ascii="仿宋" w:eastAsia="仿宋" w:hAnsi="仿宋" w:cs="仿宋" w:hint="eastAsia"/>
          <w:sz w:val="28"/>
          <w:lang w:eastAsia="zh-CN"/>
        </w:rPr>
      </w:pPr>
      <w:bookmarkStart w:id="5" w:name="_Toc720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为了确保棕制品项目的有效管理和不断优化，我们采用了精心设计的绩效评估周期。这个周期旨在实现灵活、实时和全面的评估，以适应棕制品项目执行中的各种挑战。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棕制品项目的不同需求，分为短期、中期和长期。短期评估关注每个迭代或工作周期，以及时发现和解决当前任务中的问题。中期评估涵盖几个迭代，深入了解整体棕制品项目的趋势和性能。长期评估则着眼于整个棕制品项目阶段，确保棕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棕制品项目管理工具和协作平台，团队成员能够随时更新和分享棕制品项目数据。这种实时性的反馈机制使我们能够及时察觉潜在问题，快速调整，保持棕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棕制品项目的决策制定密不可分。每个周期的棕制品项目回顾会议成为集体总结经验、识别问题深层次原因并找到创新解决方案的平台。这种定期的反思与调整机制使棕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589"/>
      <w:r>
        <w:rPr>
          <w:rFonts w:ascii="仿宋" w:eastAsia="仿宋" w:hAnsi="仿宋" w:cs="仿宋" w:hint="eastAsia"/>
          <w:sz w:val="28"/>
          <w:lang w:eastAsia="zh-CN"/>
        </w:rPr>
        <w:t>二、棕制品项目选址可行性分析</w:t>
      </w:r>
      <w:bookmarkEnd w:id="6"/>
    </w:p>
    <w:p>
      <w:pPr>
        <w:pStyle w:val="Heading2"/>
        <w:rPr>
          <w:rFonts w:ascii="仿宋" w:eastAsia="仿宋" w:hAnsi="仿宋" w:cs="仿宋" w:hint="eastAsia"/>
          <w:lang w:eastAsia="zh-CN"/>
        </w:rPr>
      </w:pPr>
      <w:bookmarkStart w:id="7" w:name="_Toc27645"/>
      <w:r>
        <w:rPr>
          <w:rFonts w:ascii="仿宋" w:eastAsia="仿宋" w:hAnsi="仿宋" w:cs="仿宋" w:hint="eastAsia"/>
          <w:lang w:eastAsia="zh-CN"/>
        </w:rPr>
        <w:t>(一)、棕制品项目选址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该棕制品项目选址位于XX省XX市XX区XXX街道</w:t>
      </w:r>
    </w:p>
    <w:p>
      <w:pPr>
        <w:pStyle w:val="Heading2"/>
        <w:ind w:firstLine="560" w:firstLineChars="200"/>
        <w:rPr>
          <w:rFonts w:ascii="仿宋" w:eastAsia="仿宋" w:hAnsi="仿宋" w:cs="仿宋" w:hint="eastAsia"/>
          <w:sz w:val="28"/>
          <w:lang w:eastAsia="zh-CN"/>
        </w:rPr>
      </w:pPr>
      <w:bookmarkStart w:id="8" w:name="_Toc2657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棕制品项目的征地面积将根据棕制品项目的实际规模和需求进行精确规划。具体面积XXX平方米，旨在确保棕制品项目不仅能够满足当前的发展需求，还能够预留空间以适应未来的扩展。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净用地面积是在征地面积基础上去除不可利用面积后的实际可开发用地。具体面积XXX平方米，考虑到环保、交通、安全等多方面因素，以确保棕制品项目在整体利用效率上达到最优。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棕制品项目计划建设的建筑总规模具体面积XXX平方米。这一规模的确定综合考虑了棕制品项目的性质、规模，以及城市规划的相关要求，确保建筑布局与周边环境协调一致。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绿地率是棕制品项目用地中被规划为绿地的比例。具体面积XXX平方米，旨在通过合理规划绿地，改善棕制品项目周边环境，提升居民生活质量，并符合城市整体绿化规划。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容积率是用地上可以建设的建筑总体积与用地面积之比。具体面积XXX，通过合理的容积率规划，确保棕制品项目建筑规模与周边环境和谐共生。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确保棕制品项目选址与当地城市规划相一致，具体面积XXX平方米。通过与城市规划部门深入沟通，确保棕制品项目不仅符合城市的整体发展方向，还能够融入城市的发展布局，为城市的长远发展贡献力量。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充分了解并确保棕制品项目选址符合当地产业政策，具体面积XXX平方米。这包括棕制品项目对当地经济的促进作用，以及对相关产业的带动效应，确保棕制品项目与地方政府的产业政策保持一致，促进共赢合作。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用地总体要求必须符合环保和可持续发展的原则，具体面积XXX平方米。通过采用绿色建筑设计、节能减排等措施，确保棕制品项目在建设和运营过程中对环境的影响最小化，达到可持续发展的要求。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确保棕制品项目选址具备必要的公共设施配套，具体面积XXX平方米。这包括交通便利性、教育、医疗等基础设施，以提高居民生活品质，使得棕制品项目选址更具吸引力。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考虑用地总体要求对当地社会稳定性的影响，具体面积XXX平方米。通过深入了解当地社区反馈，确保棕制品项目的选址和建设过程对当地社会和谐稳定产生积极作用。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棕制品项目选址不仅符合法规和规划，还在实际操作中具有可行性。这一全面规划将为棕制品项目的成功实施提供坚实的基础，确保棕制品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504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棕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棕制品项目的设备规划和空间设计中，我们将采取灵活设备布局的措施。设备布局将根据实际需求进行灵活设计，避免不必要的浪费。通过合理规划设备摆放位置，我们将提高设备的利用率，减少设备间距，以确保棕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棕制品项目内部引入共享设施的概念，例如共享会议室、办公区等。通过这种方式，我们可以减少对资源的重复建设，提高资源共享效率，从而减小棕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438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棕制品项目的总图布置中，我们将不同功能区域进行明确的规划，以最大程度满足棕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861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我们首先关注市场因素，包括潜在客户分布、竞争对手位置、市场需求等。通过深入的市场调研，我们能够更准确地评估选址对于市场开拓和产品销售的影响，确保棕制品项目能够在有利的市场环境中蓬勃发展。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棕制品项目对环境的影响是综合评价的重要因素之一。我们将详细考虑选址周边的自然环境、生态保护区、水源地等情况，确保棕制品项目的建设和运营对环境影响最小化，并符合当地的环保法规标准。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对选址的评价还需充分考虑当地政府的产业政策和法规。我们将详细了解棕制品项目所在地的相关政策，确保棕制品项目的规划和运营与当地法规相符，降低不必要的法律风险。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考虑到社会稳定性对企业运营的重要性，我们将评估选址地区的社会安全情况、劳工关系、社区反馈等方面，以确保棕制品项目的建设和运营不会受到社会稳定性的负面影响。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最后，我们将综合考虑用地成本，包括土地购置费用、土地开发成本等。通过对用地成本的详细评估，我们能够做出更为精确的经济效益分析，为棕制品项目的投资决策提供有力支持。</w:t>
      </w:r>
    </w:p>
    <w:p>
      <w:pPr>
        <w:pStyle w:val="Heading1"/>
        <w:ind w:firstLine="560" w:firstLineChars="200"/>
        <w:rPr>
          <w:rFonts w:ascii="仿宋" w:eastAsia="仿宋" w:hAnsi="仿宋" w:cs="仿宋" w:hint="eastAsia"/>
          <w:sz w:val="28"/>
          <w:lang w:eastAsia="zh-CN"/>
        </w:rPr>
      </w:pPr>
      <w:bookmarkStart w:id="12" w:name="_Toc14976"/>
      <w:r>
        <w:rPr>
          <w:rFonts w:ascii="仿宋" w:eastAsia="仿宋" w:hAnsi="仿宋" w:cs="仿宋" w:hint="eastAsia"/>
          <w:sz w:val="28"/>
          <w:lang w:eastAsia="zh-CN"/>
        </w:rPr>
        <w:t>三、棕制品项目建设单位说明</w:t>
      </w:r>
      <w:bookmarkEnd w:id="12"/>
    </w:p>
    <w:p>
      <w:pPr>
        <w:pStyle w:val="Heading2"/>
        <w:rPr>
          <w:rFonts w:ascii="仿宋" w:eastAsia="仿宋" w:hAnsi="仿宋" w:cs="仿宋" w:hint="eastAsia"/>
          <w:lang w:eastAsia="zh-CN"/>
        </w:rPr>
      </w:pPr>
      <w:bookmarkStart w:id="13" w:name="_Toc8256"/>
      <w:r>
        <w:rPr>
          <w:rFonts w:ascii="仿宋" w:eastAsia="仿宋" w:hAnsi="仿宋" w:cs="仿宋" w:hint="eastAsia"/>
          <w:lang w:eastAsia="zh-CN"/>
        </w:rPr>
        <w:t>(一)、棕制品项目承办单位基本情况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146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棕制品项目承办单位的XXXX，我们着眼于实现可持续的经济效益。通过技术创新和解决方案的提供，公司预计在棕制品项目执行期间将获得可观的收入增长。这一收入来源主要包括棕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同时，我们注重成本控制和效率提升，以确保棕制品项目的可持续盈利。透过精细的管理和资源优化，公司期望实现棕制品项目利润最大化。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棕制品项目实施进行全面的投资评估，包括棕制品项目启动阶段的资金投入和后续运营成本。通过对棕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棕制品项目实施过程中具备足够的资金流动性，公司将进行详尽的现金流分析。这包括资金需求的合理预测、棕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6670"/>
      <w:r>
        <w:rPr>
          <w:rFonts w:ascii="仿宋" w:eastAsia="仿宋" w:hAnsi="仿宋" w:cs="仿宋" w:hint="eastAsia"/>
          <w:sz w:val="28"/>
          <w:lang w:eastAsia="zh-CN"/>
        </w:rPr>
        <w:t>四、棕制品项目土建工程</w:t>
      </w:r>
      <w:bookmarkEnd w:id="15"/>
    </w:p>
    <w:p>
      <w:pPr>
        <w:pStyle w:val="Heading2"/>
        <w:rPr>
          <w:rFonts w:ascii="仿宋" w:eastAsia="仿宋" w:hAnsi="仿宋" w:cs="仿宋" w:hint="eastAsia"/>
          <w:lang w:eastAsia="zh-CN"/>
        </w:rPr>
      </w:pPr>
      <w:bookmarkStart w:id="16" w:name="_Toc1556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在棕制品项目的建筑工程设计中，我们将秉承一系列重要的设计原则，以确保棕制品项目建筑在功能、美观、可持续性等方面达到最佳效果。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首要原则是确保建筑的功能性得到最大化的发挥。我们将充分理解棕制品项目的实际需求，合理布局各个功能区域，保证建筑在满足业务需求的同时，提供高效的工作环境。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在建筑设计中，我们将综合考虑建设和运营成本。通过精细的经济效益分析，确保设计方案在高效利用资源的同时，对棕制品项目的长期盈利能力有积极的贡献。</w:t>
      </w:r>
    </w:p>
    <w:p>
      <w:pPr>
        <w:pStyle w:val="Heading2"/>
        <w:ind w:firstLine="560" w:firstLineChars="200"/>
        <w:rPr>
          <w:rFonts w:ascii="仿宋" w:eastAsia="仿宋" w:hAnsi="仿宋" w:cs="仿宋" w:hint="eastAsia"/>
          <w:sz w:val="28"/>
          <w:lang w:eastAsia="zh-CN"/>
        </w:rPr>
      </w:pPr>
      <w:bookmarkStart w:id="17" w:name="_Toc1133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棕制品项目的土建工程设计中，我们将精准设定设计年限，结合棕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棕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056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棕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棕制品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棕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249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本期工程棕制品项目预计总建筑面积XXX平方米，其中：计容建筑面积XXX平方米，计划建筑工程投资XX万元，占棕制品项目总投资的XX%。</w:t>
      </w:r>
    </w:p>
    <w:p>
      <w:pPr>
        <w:pStyle w:val="Heading1"/>
        <w:ind w:firstLine="560" w:firstLineChars="200"/>
        <w:rPr>
          <w:rFonts w:ascii="仿宋" w:eastAsia="仿宋" w:hAnsi="仿宋" w:cs="仿宋" w:hint="eastAsia"/>
          <w:sz w:val="28"/>
          <w:lang w:eastAsia="zh-CN"/>
        </w:rPr>
      </w:pPr>
      <w:bookmarkStart w:id="20" w:name="_Toc3110"/>
      <w:r>
        <w:rPr>
          <w:rFonts w:ascii="仿宋" w:eastAsia="仿宋" w:hAnsi="仿宋" w:cs="仿宋" w:hint="eastAsia"/>
          <w:sz w:val="28"/>
          <w:lang w:eastAsia="zh-CN"/>
        </w:rPr>
        <w:t>五、产品规划分析</w:t>
      </w:r>
      <w:bookmarkEnd w:id="20"/>
    </w:p>
    <w:p>
      <w:pPr>
        <w:pStyle w:val="Heading2"/>
        <w:rPr>
          <w:rFonts w:ascii="仿宋" w:eastAsia="仿宋" w:hAnsi="仿宋" w:cs="仿宋" w:hint="eastAsia"/>
          <w:lang w:eastAsia="zh-CN"/>
        </w:rPr>
      </w:pPr>
      <w:bookmarkStart w:id="21" w:name="_Toc7433"/>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棕制品项目的主要产品是XXXX，预计年产值为XXX万元。这一产品在市场中占据着重要的地位，其广泛的应用范围使得该棕制品项目的市场前景非常广阔。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https://d.book118.com/207144110045006034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623AEA"/>
    <w:rsid w:val="6F623A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144110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2024-01-18T16:35:00Z</dcterms:created>
  <dcterms:modified xsi:type="dcterms:W3CDTF">2024-01-18T16:35:47Z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B71B79DDF0BA4F97A9F6E41F2973A172_11</vt:lpwstr>
  </property>
  <property fmtid="{D5CDD505-2E9C-101B-9397-08002B2CF9AE}" pid="3" name="KSOProductBuildVer">
    <vt:lpwstr>2052-12.1.0.16120</vt:lpwstr>
  </property>
</Properties>
</file>