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年银项目调研分析报告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7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_Toc32478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val="en-US"/>
          </w:rPr>
          <w:t>一、年银项目绪论</w:t>
        </w:r>
        <w:r>
          <w:tab/>
        </w:r>
        <w:r>
          <w:fldChar w:fldCharType="begin"/>
        </w:r>
        <w:r>
          <w:instrText xml:space="preserve"> PAGEREF _Toc22998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val="en-US"/>
          </w:rPr>
          <w:t>(一)、年银项目名称及建设性质</w:t>
        </w:r>
        <w:r>
          <w:tab/>
        </w:r>
        <w:r>
          <w:fldChar w:fldCharType="begin"/>
        </w:r>
        <w:r>
          <w:instrText xml:space="preserve"> PAGEREF _Toc17239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val="en-US"/>
          </w:rPr>
          <w:t>(二)、年银项目承办单位</w:t>
        </w:r>
        <w:r>
          <w:tab/>
        </w:r>
        <w:r>
          <w:fldChar w:fldCharType="begin"/>
        </w:r>
        <w:r>
          <w:instrText xml:space="preserve"> PAGEREF _Toc11592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val="en-US"/>
          </w:rPr>
          <w:t>(三)、年银项目定位及建设理由</w:t>
        </w:r>
        <w:r>
          <w:tab/>
        </w:r>
        <w:r>
          <w:fldChar w:fldCharType="begin"/>
        </w:r>
        <w:r>
          <w:instrText xml:space="preserve"> PAGEREF _Toc31500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val="en-US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_Toc12843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val="en-US"/>
          </w:rPr>
          <w:t>(五)、年银项目建设选址</w:t>
        </w:r>
        <w:r>
          <w:tab/>
        </w:r>
        <w:r>
          <w:fldChar w:fldCharType="begin"/>
        </w:r>
        <w:r>
          <w:instrText xml:space="preserve"> PAGEREF _Toc8702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val="en-US"/>
          </w:rPr>
          <w:t>(六)、年银项目生产规模</w:t>
        </w:r>
        <w:r>
          <w:tab/>
        </w:r>
        <w:r>
          <w:fldChar w:fldCharType="begin"/>
        </w:r>
        <w:r>
          <w:instrText xml:space="preserve"> PAGEREF _Toc28582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val="en-US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_Toc22839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8" w:history="1">
        <w:r>
          <w:rPr>
            <w:rFonts w:ascii="仿宋" w:eastAsia="仿宋" w:hAnsi="仿宋" w:cs="仿宋" w:hint="eastAsia"/>
            <w:lang w:val="en-US"/>
          </w:rPr>
          <w:t>(八)、环境影响</w:t>
        </w:r>
        <w:r>
          <w:tab/>
        </w:r>
        <w:r>
          <w:fldChar w:fldCharType="begin"/>
        </w:r>
        <w:r>
          <w:instrText xml:space="preserve"> PAGEREF _Toc26388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val="en-US"/>
          </w:rPr>
          <w:t>(九)、年银项目总投资及资金构成</w:t>
        </w:r>
        <w:r>
          <w:tab/>
        </w:r>
        <w:r>
          <w:fldChar w:fldCharType="begin"/>
        </w:r>
        <w:r>
          <w:instrText xml:space="preserve"> PAGEREF _Toc22334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4" w:history="1">
        <w:r>
          <w:rPr>
            <w:rFonts w:ascii="仿宋" w:eastAsia="仿宋" w:hAnsi="仿宋" w:cs="仿宋" w:hint="eastAsia"/>
            <w:lang w:val="en-US"/>
          </w:rPr>
          <w:t>(十)、资金筹措方案</w:t>
        </w:r>
        <w:r>
          <w:tab/>
        </w:r>
        <w:r>
          <w:fldChar w:fldCharType="begin"/>
        </w:r>
        <w:r>
          <w:instrText xml:space="preserve"> PAGEREF _Toc3374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val="en-US"/>
          </w:rPr>
          <w:t>(十一)、年银项目预期经济效益规划目标</w:t>
        </w:r>
        <w:r>
          <w:tab/>
        </w:r>
        <w:r>
          <w:fldChar w:fldCharType="begin"/>
        </w:r>
        <w:r>
          <w:instrText xml:space="preserve"> PAGEREF _Toc7431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0" w:history="1">
        <w:r>
          <w:rPr>
            <w:rFonts w:ascii="仿宋" w:eastAsia="仿宋" w:hAnsi="仿宋" w:cs="仿宋" w:hint="eastAsia"/>
            <w:lang w:val="en-US"/>
          </w:rPr>
          <w:t>(十二)、年银项目建设进度规划</w:t>
        </w:r>
        <w:r>
          <w:tab/>
        </w:r>
        <w:r>
          <w:fldChar w:fldCharType="begin"/>
        </w:r>
        <w:r>
          <w:instrText xml:space="preserve"> PAGEREF _Toc18860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val="en-US"/>
          </w:rPr>
          <w:t>(十三)、年银项目综合评价</w:t>
        </w:r>
        <w:r>
          <w:tab/>
        </w:r>
        <w:r>
          <w:fldChar w:fldCharType="begin"/>
        </w:r>
        <w:r>
          <w:instrText xml:space="preserve"> PAGEREF _Toc7069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6" w:history="1">
        <w:r>
          <w:rPr>
            <w:rFonts w:ascii="仿宋" w:eastAsia="仿宋" w:hAnsi="仿宋" w:cs="仿宋" w:hint="eastAsia"/>
            <w:lang w:val="en-US"/>
          </w:rPr>
          <w:t>二、地理位置与选址分析</w:t>
        </w:r>
        <w:r>
          <w:tab/>
        </w:r>
        <w:r>
          <w:fldChar w:fldCharType="begin"/>
        </w:r>
        <w:r>
          <w:instrText xml:space="preserve"> PAGEREF _Toc6366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_Toc6098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_Toc1795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_Toc17592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3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_Toc15213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_Toc4796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3" w:history="1">
        <w:r>
          <w:rPr>
            <w:rFonts w:ascii="仿宋" w:eastAsia="仿宋" w:hAnsi="仿宋" w:cs="仿宋" w:hint="eastAsia"/>
            <w:lang w:val="en-US"/>
          </w:rPr>
          <w:t>三、年银行业发展现状</w:t>
        </w:r>
        <w:r>
          <w:tab/>
        </w:r>
        <w:r>
          <w:fldChar w:fldCharType="begin"/>
        </w:r>
        <w:r>
          <w:instrText xml:space="preserve"> PAGEREF _Toc14773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val="en-US"/>
          </w:rPr>
          <w:t>(一)、年银行业整体概况</w:t>
        </w:r>
        <w:r>
          <w:tab/>
        </w:r>
        <w:r>
          <w:fldChar w:fldCharType="begin"/>
        </w:r>
        <w:r>
          <w:instrText xml:space="preserve"> PAGEREF _Toc24712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_Toc29060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_Toc25635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86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_Toc14786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val="en-US"/>
          </w:rPr>
          <w:t>四、年银企业经营决策的方法</w:t>
        </w:r>
        <w:r>
          <w:tab/>
        </w:r>
        <w:r>
          <w:fldChar w:fldCharType="begin"/>
        </w:r>
        <w:r>
          <w:instrText xml:space="preserve"> PAGEREF _Toc5605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_Toc31275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val="en-US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_Toc29754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_Toc7833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_Toc28232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_Toc2434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val="en-US"/>
          </w:rPr>
          <w:t>六、流程风险的识别和评估</w:t>
        </w:r>
        <w:r>
          <w:tab/>
        </w:r>
        <w:r>
          <w:fldChar w:fldCharType="begin"/>
        </w:r>
        <w:r>
          <w:instrText xml:space="preserve"> PAGEREF _Toc29939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_Toc10102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_Toc27861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_Toc5041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_Toc20771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val="en-US"/>
          </w:rPr>
          <w:t>七、投资方案</w:t>
        </w:r>
        <w:r>
          <w:tab/>
        </w:r>
        <w:r>
          <w:fldChar w:fldCharType="begin"/>
        </w:r>
        <w:r>
          <w:instrText xml:space="preserve"> PAGEREF _Toc32238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_Toc5785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_Toc17441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val="en-US"/>
          </w:rPr>
          <w:t>八、法律与合规事项</w:t>
        </w:r>
        <w:r>
          <w:tab/>
        </w:r>
        <w:r>
          <w:fldChar w:fldCharType="begin"/>
        </w:r>
        <w:r>
          <w:instrText xml:space="preserve"> PAGEREF _Toc5857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_Toc1737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6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_Toc20496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_Toc29933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_Toc24878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_Toc13583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val="en-US"/>
          </w:rPr>
          <w:t>九、战略合作与合作伙伴关系</w:t>
        </w:r>
        <w:r>
          <w:tab/>
        </w:r>
        <w:r>
          <w:fldChar w:fldCharType="begin"/>
        </w:r>
        <w:r>
          <w:instrText xml:space="preserve"> PAGEREF _Toc13290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val="en-US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_Toc14995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val="en-US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_Toc1244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val="en-US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_Toc4965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val="en-US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_Toc18190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2" w:history="1">
        <w:r>
          <w:rPr>
            <w:rFonts w:ascii="仿宋" w:eastAsia="仿宋" w:hAnsi="仿宋" w:cs="仿宋" w:hint="eastAsia"/>
            <w:lang w:val="en-US"/>
          </w:rPr>
          <w:t>十、年银项目质量管理</w:t>
        </w:r>
        <w:r>
          <w:tab/>
        </w:r>
        <w:r>
          <w:fldChar w:fldCharType="begin"/>
        </w:r>
        <w:r>
          <w:instrText xml:space="preserve"> PAGEREF _Toc22512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_Toc1192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618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_Toc30618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val="en-US"/>
          </w:rPr>
          <w:t>(三)、年银项目质量控制计划</w:t>
        </w:r>
        <w:r>
          <w:tab/>
        </w:r>
        <w:r>
          <w:fldChar w:fldCharType="begin"/>
        </w:r>
        <w:r>
          <w:instrText xml:space="preserve"> PAGEREF _Toc11744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_Toc11883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val="en-US"/>
          </w:rPr>
          <w:t>十一、年银项目选址</w:t>
        </w:r>
        <w:r>
          <w:tab/>
        </w:r>
        <w:r>
          <w:fldChar w:fldCharType="begin"/>
        </w:r>
        <w:r>
          <w:instrText xml:space="preserve"> PAGEREF _Toc4266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val="en-US"/>
          </w:rPr>
          <w:t>(一)、年银选址影响因素</w:t>
        </w:r>
        <w:r>
          <w:tab/>
        </w:r>
        <w:r>
          <w:fldChar w:fldCharType="begin"/>
        </w:r>
        <w:r>
          <w:instrText xml:space="preserve"> PAGEREF _Toc5246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val="en-US"/>
          </w:rPr>
          <w:t>(二)、行业竞争对年银选址的影响</w:t>
        </w:r>
        <w:r>
          <w:tab/>
        </w:r>
        <w:r>
          <w:fldChar w:fldCharType="begin"/>
        </w:r>
        <w:r>
          <w:instrText xml:space="preserve"> PAGEREF _Toc18111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val="en-US"/>
          </w:rPr>
          <w:t>(三)、经营成本对年银选址的影响</w:t>
        </w:r>
        <w:r>
          <w:tab/>
        </w:r>
        <w:r>
          <w:fldChar w:fldCharType="begin"/>
        </w:r>
        <w:r>
          <w:instrText xml:space="preserve"> PAGEREF _Toc32368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val="en-US"/>
          </w:rPr>
          <w:t>(四)、消费习惯对年银选址的影响</w:t>
        </w:r>
        <w:r>
          <w:tab/>
        </w:r>
        <w:r>
          <w:fldChar w:fldCharType="begin"/>
        </w:r>
        <w:r>
          <w:instrText xml:space="preserve"> PAGEREF _Toc5359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1" w:history="1">
        <w:r>
          <w:rPr>
            <w:rFonts w:ascii="仿宋" w:eastAsia="仿宋" w:hAnsi="仿宋" w:cs="仿宋" w:hint="eastAsia"/>
            <w:lang w:val="en-US"/>
          </w:rPr>
          <w:t>(五)、年银项目选址原则</w:t>
        </w:r>
        <w:r>
          <w:tab/>
        </w:r>
        <w:r>
          <w:fldChar w:fldCharType="begin"/>
        </w:r>
        <w:r>
          <w:instrText xml:space="preserve"> PAGEREF _Toc24051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val="en-US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_Toc19922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val="en-US"/>
          </w:rPr>
          <w:t>(七)、年银项目选址综合评价</w:t>
        </w:r>
        <w:r>
          <w:tab/>
        </w:r>
        <w:r>
          <w:fldChar w:fldCharType="begin"/>
        </w:r>
        <w:r>
          <w:instrText xml:space="preserve"> PAGEREF _Toc3104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2" w:history="1">
        <w:r>
          <w:rPr>
            <w:rFonts w:ascii="仿宋" w:eastAsia="仿宋" w:hAnsi="仿宋" w:cs="仿宋" w:hint="eastAsia"/>
            <w:lang w:val="en-US"/>
          </w:rPr>
          <w:t>十二、第十三章技术与创新支持</w:t>
        </w:r>
        <w:r>
          <w:tab/>
        </w:r>
        <w:r>
          <w:fldChar w:fldCharType="begin"/>
        </w:r>
        <w:r>
          <w:instrText xml:space="preserve"> PAGEREF _Toc7012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_Toc29510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5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_Toc28165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val="en-US"/>
          </w:rPr>
          <w:t>十三、年银项目基本情况</w:t>
        </w:r>
        <w:r>
          <w:tab/>
        </w:r>
        <w:r>
          <w:fldChar w:fldCharType="begin"/>
        </w:r>
        <w:r>
          <w:instrText xml:space="preserve"> PAGEREF _Toc31814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val="en-US"/>
          </w:rPr>
          <w:t>(一)、年银项目投资人</w:t>
        </w:r>
        <w:r>
          <w:tab/>
        </w:r>
        <w:r>
          <w:fldChar w:fldCharType="begin"/>
        </w:r>
        <w:r>
          <w:instrText xml:space="preserve"> PAGEREF _Toc1269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val="en-US"/>
          </w:rPr>
          <w:t>(二)、年银项目选址</w:t>
        </w:r>
        <w:r>
          <w:tab/>
        </w:r>
        <w:r>
          <w:fldChar w:fldCharType="begin"/>
        </w:r>
        <w:r>
          <w:instrText xml:space="preserve"> PAGEREF _Toc959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val="en-US"/>
          </w:rPr>
          <w:t>(三)、年银项目实施进度</w:t>
        </w:r>
        <w:r>
          <w:tab/>
        </w:r>
        <w:r>
          <w:fldChar w:fldCharType="begin"/>
        </w:r>
        <w:r>
          <w:instrText xml:space="preserve"> PAGEREF _Toc25422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val="en-US"/>
          </w:rPr>
          <w:t>(四)、投资估算</w:t>
        </w:r>
        <w:r>
          <w:tab/>
        </w:r>
        <w:r>
          <w:fldChar w:fldCharType="begin"/>
        </w:r>
        <w:r>
          <w:instrText xml:space="preserve"> PAGEREF _Toc32141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val="en-US"/>
          </w:rPr>
          <w:t>(五)、资金筹措</w:t>
        </w:r>
        <w:r>
          <w:tab/>
        </w:r>
        <w:r>
          <w:fldChar w:fldCharType="begin"/>
        </w:r>
        <w:r>
          <w:instrText xml:space="preserve"> PAGEREF _Toc24055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val="en-US"/>
          </w:rPr>
          <w:t>(六)、经济评价</w:t>
        </w:r>
        <w:r>
          <w:tab/>
        </w:r>
        <w:r>
          <w:fldChar w:fldCharType="begin"/>
        </w:r>
        <w:r>
          <w:instrText xml:space="preserve"> PAGEREF _Toc24950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val="en-US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_Toc4661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val="en-US"/>
          </w:rPr>
          <w:t>十四、年银项目风险分析</w:t>
        </w:r>
        <w:r>
          <w:tab/>
        </w:r>
        <w:r>
          <w:fldChar w:fldCharType="begin"/>
        </w:r>
        <w:r>
          <w:instrText xml:space="preserve"> PAGEREF _Toc4593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_Toc20931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val="en-US"/>
          </w:rPr>
          <w:t>(二)、经济风险分析</w:t>
        </w:r>
        <w:r>
          <w:tab/>
        </w:r>
        <w:r>
          <w:fldChar w:fldCharType="begin"/>
        </w:r>
        <w:r>
          <w:instrText xml:space="preserve"> PAGEREF _Toc13929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3" w:history="1">
        <w:r>
          <w:rPr>
            <w:rFonts w:ascii="仿宋" w:eastAsia="仿宋" w:hAnsi="仿宋" w:cs="仿宋" w:hint="eastAsia"/>
            <w:lang w:val="en-US"/>
          </w:rPr>
          <w:t>(三)、环境风险分析</w:t>
        </w:r>
        <w:r>
          <w:tab/>
        </w:r>
        <w:r>
          <w:fldChar w:fldCharType="begin"/>
        </w:r>
        <w:r>
          <w:instrText xml:space="preserve"> PAGEREF _Toc14483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val="en-US"/>
          </w:rPr>
          <w:t>(四)、人才风险分析</w:t>
        </w:r>
        <w:r>
          <w:tab/>
        </w:r>
        <w:r>
          <w:fldChar w:fldCharType="begin"/>
        </w:r>
        <w:r>
          <w:instrText xml:space="preserve"> PAGEREF _Toc3188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val="en-US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_Toc420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044" w:history="1">
        <w:r>
          <w:rPr>
            <w:rFonts w:ascii="仿宋" w:eastAsia="仿宋" w:hAnsi="仿宋" w:cs="仿宋" w:hint="eastAsia"/>
            <w:lang w:val="en-US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_Toc4044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6" w:history="1">
        <w:r>
          <w:rPr>
            <w:rFonts w:ascii="仿宋" w:eastAsia="仿宋" w:hAnsi="仿宋" w:cs="仿宋" w:hint="eastAsia"/>
            <w:lang w:val="en-US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_Toc7066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val="en-US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_Toc5906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val="en-US"/>
          </w:rPr>
          <w:t>十五、投资方案</w:t>
        </w:r>
        <w:r>
          <w:tab/>
        </w:r>
        <w:r>
          <w:fldChar w:fldCharType="begin"/>
        </w:r>
        <w:r>
          <w:instrText xml:space="preserve"> PAGEREF _Toc17140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_Toc13216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_Toc22293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0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_Toc21750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_Toc2177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1" w:history="1">
        <w:r>
          <w:rPr>
            <w:rFonts w:ascii="仿宋" w:eastAsia="仿宋" w:hAnsi="仿宋" w:cs="仿宋" w:hint="eastAsia"/>
            <w:lang w:val="en-US"/>
          </w:rPr>
          <w:t>(五)、年银项目总投资</w:t>
        </w:r>
        <w:r>
          <w:tab/>
        </w:r>
        <w:r>
          <w:fldChar w:fldCharType="begin"/>
        </w:r>
        <w:r>
          <w:instrText xml:space="preserve"> PAGEREF _Toc29831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5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_Toc12785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val="en-US"/>
          </w:rPr>
          <w:t>十六、技术支持与维护</w:t>
        </w:r>
        <w:r>
          <w:tab/>
        </w:r>
        <w:r>
          <w:fldChar w:fldCharType="begin"/>
        </w:r>
        <w:r>
          <w:instrText xml:space="preserve"> PAGEREF _Toc29934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2" w:history="1">
        <w:r>
          <w:rPr>
            <w:rFonts w:ascii="仿宋" w:eastAsia="仿宋" w:hAnsi="仿宋" w:cs="仿宋" w:hint="eastAsia"/>
            <w:lang w:val="en-US"/>
          </w:rPr>
          <w:t>(一)、技术支持计划</w:t>
        </w:r>
        <w:r>
          <w:tab/>
        </w:r>
        <w:r>
          <w:fldChar w:fldCharType="begin"/>
        </w:r>
        <w:r>
          <w:instrText xml:space="preserve"> PAGEREF _Toc31542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val="en-US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_Toc30679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val="en-US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_Toc7165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1" w:history="1">
        <w:r>
          <w:rPr>
            <w:rFonts w:ascii="仿宋" w:eastAsia="仿宋" w:hAnsi="仿宋" w:cs="仿宋" w:hint="eastAsia"/>
            <w:lang w:val="en-US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_Toc18461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val="en-US"/>
          </w:rPr>
          <w:t>十七、品牌建设与公关策略</w:t>
        </w:r>
        <w:r>
          <w:tab/>
        </w:r>
        <w:r>
          <w:fldChar w:fldCharType="begin"/>
        </w:r>
        <w:r>
          <w:instrText xml:space="preserve"> PAGEREF _Toc1527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5" w:history="1">
        <w:r>
          <w:rPr>
            <w:rFonts w:ascii="仿宋" w:eastAsia="仿宋" w:hAnsi="仿宋" w:cs="仿宋" w:hint="eastAsia"/>
            <w:lang w:val="en-US"/>
          </w:rPr>
          <w:t>(一)、品牌建设概述</w:t>
        </w:r>
        <w:r>
          <w:tab/>
        </w:r>
        <w:r>
          <w:fldChar w:fldCharType="begin"/>
        </w:r>
        <w:r>
          <w:instrText xml:space="preserve"> PAGEREF _Toc8685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val="en-US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_Toc14574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_Toc12528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val="en-US"/>
          </w:rPr>
          <w:t>十八、市场调查与竞争分析</w:t>
        </w:r>
        <w:r>
          <w:tab/>
        </w:r>
        <w:r>
          <w:fldChar w:fldCharType="begin"/>
        </w:r>
        <w:r>
          <w:instrText xml:space="preserve"> PAGEREF _Toc22732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val="en-US"/>
          </w:rPr>
          <w:t>(一)、市场调查方法</w:t>
        </w:r>
        <w:r>
          <w:tab/>
        </w:r>
        <w:r>
          <w:fldChar w:fldCharType="begin"/>
        </w:r>
        <w:r>
          <w:instrText xml:space="preserve"> PAGEREF _Toc7364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_Toc7334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val="en-US"/>
          </w:rPr>
          <w:t>(三)、市场份额评估</w:t>
        </w:r>
        <w:r>
          <w:tab/>
        </w:r>
        <w:r>
          <w:fldChar w:fldCharType="begin"/>
        </w:r>
        <w:r>
          <w:instrText xml:space="preserve"> PAGEREF _Toc32339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0" w:history="1">
        <w:r>
          <w:rPr>
            <w:rFonts w:ascii="仿宋" w:eastAsia="仿宋" w:hAnsi="仿宋" w:cs="仿宋" w:hint="eastAsia"/>
            <w:lang w:val="en-US"/>
          </w:rPr>
          <w:t>十九、未来发展战略</w:t>
        </w:r>
        <w:r>
          <w:tab/>
        </w:r>
        <w:r>
          <w:fldChar w:fldCharType="begin"/>
        </w:r>
        <w:r>
          <w:instrText xml:space="preserve"> PAGEREF _Toc10050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val="en-US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_Toc11462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val="en-US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_Toc7350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val="en-US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_Toc1828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val="en-US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_Toc9742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val="en-US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_Toc18401 </w:instrText>
        </w:r>
        <w:r>
          <w:fldChar w:fldCharType="separate"/>
        </w:r>
        <w:r>
          <w:t>76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https://d.book118.com/207152163143006046</w:t>
        </w:r>
      </w:hyperlink>
    </w:p>
    <w:p>
      <w:pPr>
        <w:pStyle w:val="TOC1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年银项目调研分析报告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年银项目调研分析报告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年银项目调研分析报告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年银项目调研分析报告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年银项目调研分析报告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A331B1"/>
    <w:rsid w:val="05A331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07152163143006046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2024-02-22T07:59:00Z</dcterms:created>
  <dcterms:modified xsi:type="dcterms:W3CDTF">2024-02-22T07:59:29Z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