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1" w:history="1">
        <w:r>
          <w:rPr>
            <w:rFonts w:ascii="仿宋" w:eastAsia="仿宋" w:hAnsi="仿宋" w:cs="仿宋" w:hint="eastAsia"/>
            <w:lang w:eastAsia="zh-CN"/>
          </w:rPr>
          <w:t>序言</w:t>
        </w:r>
        <w:r>
          <w:tab/>
        </w:r>
        <w:r>
          <w:fldChar w:fldCharType="begin"/>
        </w:r>
        <w:r>
          <w:instrText xml:space="preserve"> PAGEREF _Toc10841 \h </w:instrText>
        </w:r>
        <w:r>
          <w:fldChar w:fldCharType="separate"/>
        </w:r>
        <w:r>
          <w:t>3</w:t>
        </w:r>
        <w:r>
          <w:fldChar w:fldCharType="end"/>
        </w:r>
      </w:hyperlink>
    </w:p>
    <w:p>
      <w:pPr>
        <w:pStyle w:val="TOC1"/>
        <w:tabs>
          <w:tab w:val="right" w:leader="dot" w:pos="8306"/>
        </w:tabs>
      </w:pPr>
      <w:hyperlink w:anchor="_Toc18937" w:history="1">
        <w:r>
          <w:rPr>
            <w:rFonts w:ascii="仿宋" w:eastAsia="仿宋" w:hAnsi="仿宋" w:cs="仿宋" w:hint="eastAsia"/>
            <w:lang w:eastAsia="zh-CN"/>
          </w:rPr>
          <w:t>一、建设风险评估分析</w:t>
        </w:r>
        <w:r>
          <w:tab/>
        </w:r>
        <w:r>
          <w:fldChar w:fldCharType="begin"/>
        </w:r>
        <w:r>
          <w:instrText xml:space="preserve"> PAGEREF _Toc18937 \h </w:instrText>
        </w:r>
        <w:r>
          <w:fldChar w:fldCharType="separate"/>
        </w:r>
        <w:r>
          <w:t>3</w:t>
        </w:r>
        <w:r>
          <w:fldChar w:fldCharType="end"/>
        </w:r>
      </w:hyperlink>
    </w:p>
    <w:p>
      <w:pPr>
        <w:pStyle w:val="TOC2"/>
        <w:tabs>
          <w:tab w:val="right" w:leader="dot" w:pos="8306"/>
        </w:tabs>
      </w:pPr>
      <w:hyperlink w:anchor="_Toc22124" w:history="1">
        <w:r>
          <w:rPr>
            <w:rFonts w:ascii="仿宋" w:eastAsia="仿宋" w:hAnsi="仿宋" w:cs="仿宋" w:hint="eastAsia"/>
            <w:lang w:eastAsia="zh-CN"/>
          </w:rPr>
          <w:t>(一)、政策风险分析</w:t>
        </w:r>
        <w:r>
          <w:tab/>
        </w:r>
        <w:r>
          <w:fldChar w:fldCharType="begin"/>
        </w:r>
        <w:r>
          <w:instrText xml:space="preserve"> PAGEREF _Toc22124 \h </w:instrText>
        </w:r>
        <w:r>
          <w:fldChar w:fldCharType="separate"/>
        </w:r>
        <w:r>
          <w:t>3</w:t>
        </w:r>
        <w:r>
          <w:fldChar w:fldCharType="end"/>
        </w:r>
      </w:hyperlink>
    </w:p>
    <w:p>
      <w:pPr>
        <w:pStyle w:val="TOC2"/>
        <w:tabs>
          <w:tab w:val="right" w:leader="dot" w:pos="8306"/>
        </w:tabs>
      </w:pPr>
      <w:hyperlink w:anchor="_Toc6093" w:history="1">
        <w:r>
          <w:rPr>
            <w:rFonts w:ascii="仿宋" w:eastAsia="仿宋" w:hAnsi="仿宋" w:cs="仿宋" w:hint="eastAsia"/>
            <w:lang w:eastAsia="zh-CN"/>
          </w:rPr>
          <w:t>(二)、社会风险分析</w:t>
        </w:r>
        <w:r>
          <w:tab/>
        </w:r>
        <w:r>
          <w:fldChar w:fldCharType="begin"/>
        </w:r>
        <w:r>
          <w:instrText xml:space="preserve"> PAGEREF _Toc6093 \h </w:instrText>
        </w:r>
        <w:r>
          <w:fldChar w:fldCharType="separate"/>
        </w:r>
        <w:r>
          <w:t>4</w:t>
        </w:r>
        <w:r>
          <w:fldChar w:fldCharType="end"/>
        </w:r>
      </w:hyperlink>
    </w:p>
    <w:p>
      <w:pPr>
        <w:pStyle w:val="TOC2"/>
        <w:tabs>
          <w:tab w:val="right" w:leader="dot" w:pos="8306"/>
        </w:tabs>
      </w:pPr>
      <w:hyperlink w:anchor="_Toc25967" w:history="1">
        <w:r>
          <w:rPr>
            <w:rFonts w:ascii="仿宋" w:eastAsia="仿宋" w:hAnsi="仿宋" w:cs="仿宋" w:hint="eastAsia"/>
            <w:lang w:eastAsia="zh-CN"/>
          </w:rPr>
          <w:t>(三)、市场风险分析</w:t>
        </w:r>
        <w:r>
          <w:tab/>
        </w:r>
        <w:r>
          <w:fldChar w:fldCharType="begin"/>
        </w:r>
        <w:r>
          <w:instrText xml:space="preserve"> PAGEREF _Toc25967 \h </w:instrText>
        </w:r>
        <w:r>
          <w:fldChar w:fldCharType="separate"/>
        </w:r>
        <w:r>
          <w:t>6</w:t>
        </w:r>
        <w:r>
          <w:fldChar w:fldCharType="end"/>
        </w:r>
      </w:hyperlink>
    </w:p>
    <w:p>
      <w:pPr>
        <w:pStyle w:val="TOC2"/>
        <w:tabs>
          <w:tab w:val="right" w:leader="dot" w:pos="8306"/>
        </w:tabs>
      </w:pPr>
      <w:hyperlink w:anchor="_Toc13672" w:history="1">
        <w:r>
          <w:rPr>
            <w:rFonts w:ascii="仿宋" w:eastAsia="仿宋" w:hAnsi="仿宋" w:cs="仿宋" w:hint="eastAsia"/>
            <w:lang w:eastAsia="zh-CN"/>
          </w:rPr>
          <w:t>(四)、资金风险分析</w:t>
        </w:r>
        <w:r>
          <w:tab/>
        </w:r>
        <w:r>
          <w:fldChar w:fldCharType="begin"/>
        </w:r>
        <w:r>
          <w:instrText xml:space="preserve"> PAGEREF _Toc13672 \h </w:instrText>
        </w:r>
        <w:r>
          <w:fldChar w:fldCharType="separate"/>
        </w:r>
        <w:r>
          <w:t>6</w:t>
        </w:r>
        <w:r>
          <w:fldChar w:fldCharType="end"/>
        </w:r>
      </w:hyperlink>
    </w:p>
    <w:p>
      <w:pPr>
        <w:pStyle w:val="TOC2"/>
        <w:tabs>
          <w:tab w:val="right" w:leader="dot" w:pos="8306"/>
        </w:tabs>
      </w:pPr>
      <w:hyperlink w:anchor="_Toc4178" w:history="1">
        <w:r>
          <w:rPr>
            <w:rFonts w:ascii="仿宋" w:eastAsia="仿宋" w:hAnsi="仿宋" w:cs="仿宋" w:hint="eastAsia"/>
            <w:lang w:eastAsia="zh-CN"/>
          </w:rPr>
          <w:t>(五)、技术风险分析</w:t>
        </w:r>
        <w:r>
          <w:tab/>
        </w:r>
        <w:r>
          <w:fldChar w:fldCharType="begin"/>
        </w:r>
        <w:r>
          <w:instrText xml:space="preserve"> PAGEREF _Toc4178 \h </w:instrText>
        </w:r>
        <w:r>
          <w:fldChar w:fldCharType="separate"/>
        </w:r>
        <w:r>
          <w:t>8</w:t>
        </w:r>
        <w:r>
          <w:fldChar w:fldCharType="end"/>
        </w:r>
      </w:hyperlink>
    </w:p>
    <w:p>
      <w:pPr>
        <w:pStyle w:val="TOC2"/>
        <w:tabs>
          <w:tab w:val="right" w:leader="dot" w:pos="8306"/>
        </w:tabs>
      </w:pPr>
      <w:hyperlink w:anchor="_Toc32453" w:history="1">
        <w:r>
          <w:rPr>
            <w:rFonts w:ascii="仿宋" w:eastAsia="仿宋" w:hAnsi="仿宋" w:cs="仿宋" w:hint="eastAsia"/>
            <w:lang w:eastAsia="zh-CN"/>
          </w:rPr>
          <w:t>(六)、财务风险分析</w:t>
        </w:r>
        <w:r>
          <w:tab/>
        </w:r>
        <w:r>
          <w:fldChar w:fldCharType="begin"/>
        </w:r>
        <w:r>
          <w:instrText xml:space="preserve"> PAGEREF _Toc32453 \h </w:instrText>
        </w:r>
        <w:r>
          <w:fldChar w:fldCharType="separate"/>
        </w:r>
        <w:r>
          <w:t>9</w:t>
        </w:r>
        <w:r>
          <w:fldChar w:fldCharType="end"/>
        </w:r>
      </w:hyperlink>
    </w:p>
    <w:p>
      <w:pPr>
        <w:pStyle w:val="TOC2"/>
        <w:tabs>
          <w:tab w:val="right" w:leader="dot" w:pos="8306"/>
        </w:tabs>
      </w:pPr>
      <w:hyperlink w:anchor="_Toc22210" w:history="1">
        <w:r>
          <w:rPr>
            <w:rFonts w:ascii="仿宋" w:eastAsia="仿宋" w:hAnsi="仿宋" w:cs="仿宋" w:hint="eastAsia"/>
            <w:lang w:eastAsia="zh-CN"/>
          </w:rPr>
          <w:t>(七)、管理风险分析</w:t>
        </w:r>
        <w:r>
          <w:tab/>
        </w:r>
        <w:r>
          <w:fldChar w:fldCharType="begin"/>
        </w:r>
        <w:r>
          <w:instrText xml:space="preserve"> PAGEREF _Toc22210 \h </w:instrText>
        </w:r>
        <w:r>
          <w:fldChar w:fldCharType="separate"/>
        </w:r>
        <w:r>
          <w:t>11</w:t>
        </w:r>
        <w:r>
          <w:fldChar w:fldCharType="end"/>
        </w:r>
      </w:hyperlink>
    </w:p>
    <w:p>
      <w:pPr>
        <w:pStyle w:val="TOC2"/>
        <w:tabs>
          <w:tab w:val="right" w:leader="dot" w:pos="8306"/>
        </w:tabs>
      </w:pPr>
      <w:hyperlink w:anchor="_Toc16891" w:history="1">
        <w:r>
          <w:rPr>
            <w:rFonts w:ascii="仿宋" w:eastAsia="仿宋" w:hAnsi="仿宋" w:cs="仿宋" w:hint="eastAsia"/>
            <w:lang w:eastAsia="zh-CN"/>
          </w:rPr>
          <w:t>(八)、其它风险分析</w:t>
        </w:r>
        <w:r>
          <w:tab/>
        </w:r>
        <w:r>
          <w:fldChar w:fldCharType="begin"/>
        </w:r>
        <w:r>
          <w:instrText xml:space="preserve"> PAGEREF _Toc16891 \h </w:instrText>
        </w:r>
        <w:r>
          <w:fldChar w:fldCharType="separate"/>
        </w:r>
        <w:r>
          <w:t>12</w:t>
        </w:r>
        <w:r>
          <w:fldChar w:fldCharType="end"/>
        </w:r>
      </w:hyperlink>
    </w:p>
    <w:p>
      <w:pPr>
        <w:pStyle w:val="TOC2"/>
        <w:tabs>
          <w:tab w:val="right" w:leader="dot" w:pos="8306"/>
        </w:tabs>
      </w:pPr>
      <w:hyperlink w:anchor="_Toc20275" w:history="1">
        <w:r>
          <w:rPr>
            <w:rFonts w:ascii="仿宋" w:eastAsia="仿宋" w:hAnsi="仿宋" w:cs="仿宋" w:hint="eastAsia"/>
            <w:lang w:eastAsia="zh-CN"/>
          </w:rPr>
          <w:t>(九)、社会影响评估</w:t>
        </w:r>
        <w:r>
          <w:tab/>
        </w:r>
        <w:r>
          <w:fldChar w:fldCharType="begin"/>
        </w:r>
        <w:r>
          <w:instrText xml:space="preserve"> PAGEREF _Toc20275 \h </w:instrText>
        </w:r>
        <w:r>
          <w:fldChar w:fldCharType="separate"/>
        </w:r>
        <w:r>
          <w:t>13</w:t>
        </w:r>
        <w:r>
          <w:fldChar w:fldCharType="end"/>
        </w:r>
      </w:hyperlink>
    </w:p>
    <w:p>
      <w:pPr>
        <w:pStyle w:val="TOC1"/>
        <w:tabs>
          <w:tab w:val="right" w:leader="dot" w:pos="8306"/>
        </w:tabs>
      </w:pPr>
      <w:hyperlink w:anchor="_Toc405" w:history="1">
        <w:r>
          <w:rPr>
            <w:rFonts w:ascii="仿宋" w:eastAsia="仿宋" w:hAnsi="仿宋" w:cs="仿宋" w:hint="eastAsia"/>
            <w:lang w:eastAsia="zh-CN"/>
          </w:rPr>
          <w:t>二、财务管理与成本控制</w:t>
        </w:r>
        <w:r>
          <w:tab/>
        </w:r>
        <w:r>
          <w:fldChar w:fldCharType="begin"/>
        </w:r>
        <w:r>
          <w:instrText xml:space="preserve"> PAGEREF _Toc405 \h </w:instrText>
        </w:r>
        <w:r>
          <w:fldChar w:fldCharType="separate"/>
        </w:r>
        <w:r>
          <w:t>15</w:t>
        </w:r>
        <w:r>
          <w:fldChar w:fldCharType="end"/>
        </w:r>
      </w:hyperlink>
    </w:p>
    <w:p>
      <w:pPr>
        <w:pStyle w:val="TOC2"/>
        <w:tabs>
          <w:tab w:val="right" w:leader="dot" w:pos="8306"/>
        </w:tabs>
      </w:pPr>
      <w:hyperlink w:anchor="_Toc18497" w:history="1">
        <w:r>
          <w:rPr>
            <w:rFonts w:ascii="仿宋" w:eastAsia="仿宋" w:hAnsi="仿宋" w:cs="仿宋" w:hint="eastAsia"/>
            <w:lang w:eastAsia="zh-CN"/>
          </w:rPr>
          <w:t>(一)、财务管理体系建设</w:t>
        </w:r>
        <w:r>
          <w:tab/>
        </w:r>
        <w:r>
          <w:fldChar w:fldCharType="begin"/>
        </w:r>
        <w:r>
          <w:instrText xml:space="preserve"> PAGEREF _Toc18497 \h </w:instrText>
        </w:r>
        <w:r>
          <w:fldChar w:fldCharType="separate"/>
        </w:r>
        <w:r>
          <w:t>15</w:t>
        </w:r>
        <w:r>
          <w:fldChar w:fldCharType="end"/>
        </w:r>
      </w:hyperlink>
    </w:p>
    <w:p>
      <w:pPr>
        <w:pStyle w:val="TOC2"/>
        <w:tabs>
          <w:tab w:val="right" w:leader="dot" w:pos="8306"/>
        </w:tabs>
      </w:pPr>
      <w:hyperlink w:anchor="_Toc22265" w:history="1">
        <w:r>
          <w:rPr>
            <w:rFonts w:ascii="仿宋" w:eastAsia="仿宋" w:hAnsi="仿宋" w:cs="仿宋" w:hint="eastAsia"/>
            <w:lang w:eastAsia="zh-CN"/>
          </w:rPr>
          <w:t>(二)、成本控制措施</w:t>
        </w:r>
        <w:r>
          <w:tab/>
        </w:r>
        <w:r>
          <w:fldChar w:fldCharType="begin"/>
        </w:r>
        <w:r>
          <w:instrText xml:space="preserve"> PAGEREF _Toc22265 \h </w:instrText>
        </w:r>
        <w:r>
          <w:fldChar w:fldCharType="separate"/>
        </w:r>
        <w:r>
          <w:t>17</w:t>
        </w:r>
        <w:r>
          <w:fldChar w:fldCharType="end"/>
        </w:r>
      </w:hyperlink>
    </w:p>
    <w:p>
      <w:pPr>
        <w:pStyle w:val="TOC1"/>
        <w:tabs>
          <w:tab w:val="right" w:leader="dot" w:pos="8306"/>
        </w:tabs>
      </w:pPr>
      <w:hyperlink w:anchor="_Toc19980" w:history="1">
        <w:r>
          <w:rPr>
            <w:rFonts w:ascii="仿宋" w:eastAsia="仿宋" w:hAnsi="仿宋" w:cs="仿宋" w:hint="eastAsia"/>
            <w:lang w:eastAsia="zh-CN"/>
          </w:rPr>
          <w:t>三、PTT项目概论</w:t>
        </w:r>
        <w:r>
          <w:tab/>
        </w:r>
        <w:r>
          <w:fldChar w:fldCharType="begin"/>
        </w:r>
        <w:r>
          <w:instrText xml:space="preserve"> PAGEREF _Toc19980 \h </w:instrText>
        </w:r>
        <w:r>
          <w:fldChar w:fldCharType="separate"/>
        </w:r>
        <w:r>
          <w:t>18</w:t>
        </w:r>
        <w:r>
          <w:fldChar w:fldCharType="end"/>
        </w:r>
      </w:hyperlink>
    </w:p>
    <w:p>
      <w:pPr>
        <w:pStyle w:val="TOC2"/>
        <w:tabs>
          <w:tab w:val="right" w:leader="dot" w:pos="8306"/>
        </w:tabs>
      </w:pPr>
      <w:hyperlink w:anchor="_Toc23761" w:history="1">
        <w:r>
          <w:rPr>
            <w:rFonts w:ascii="仿宋" w:eastAsia="仿宋" w:hAnsi="仿宋" w:cs="仿宋" w:hint="eastAsia"/>
            <w:lang w:eastAsia="zh-CN"/>
          </w:rPr>
          <w:t>(一)、项目申报单位概况</w:t>
        </w:r>
        <w:r>
          <w:tab/>
        </w:r>
        <w:r>
          <w:fldChar w:fldCharType="begin"/>
        </w:r>
        <w:r>
          <w:instrText xml:space="preserve"> PAGEREF _Toc23761 \h </w:instrText>
        </w:r>
        <w:r>
          <w:fldChar w:fldCharType="separate"/>
        </w:r>
        <w:r>
          <w:t>18</w:t>
        </w:r>
        <w:r>
          <w:fldChar w:fldCharType="end"/>
        </w:r>
      </w:hyperlink>
    </w:p>
    <w:p>
      <w:pPr>
        <w:pStyle w:val="TOC2"/>
        <w:tabs>
          <w:tab w:val="right" w:leader="dot" w:pos="8306"/>
        </w:tabs>
      </w:pPr>
      <w:hyperlink w:anchor="_Toc31610" w:history="1">
        <w:r>
          <w:rPr>
            <w:rFonts w:ascii="仿宋" w:eastAsia="仿宋" w:hAnsi="仿宋" w:cs="仿宋" w:hint="eastAsia"/>
            <w:lang w:eastAsia="zh-CN"/>
          </w:rPr>
          <w:t>(二)、项目概况</w:t>
        </w:r>
        <w:r>
          <w:tab/>
        </w:r>
        <w:r>
          <w:fldChar w:fldCharType="begin"/>
        </w:r>
        <w:r>
          <w:instrText xml:space="preserve"> PAGEREF _Toc31610 \h </w:instrText>
        </w:r>
        <w:r>
          <w:fldChar w:fldCharType="separate"/>
        </w:r>
        <w:r>
          <w:t>19</w:t>
        </w:r>
        <w:r>
          <w:fldChar w:fldCharType="end"/>
        </w:r>
      </w:hyperlink>
    </w:p>
    <w:p>
      <w:pPr>
        <w:pStyle w:val="TOC1"/>
        <w:tabs>
          <w:tab w:val="right" w:leader="dot" w:pos="8306"/>
        </w:tabs>
      </w:pPr>
      <w:hyperlink w:anchor="_Toc2500" w:history="1">
        <w:r>
          <w:rPr>
            <w:rFonts w:ascii="仿宋" w:eastAsia="仿宋" w:hAnsi="仿宋" w:cs="仿宋" w:hint="eastAsia"/>
            <w:lang w:eastAsia="zh-CN"/>
          </w:rPr>
          <w:t>四、背景、必要性分析</w:t>
        </w:r>
        <w:r>
          <w:tab/>
        </w:r>
        <w:r>
          <w:fldChar w:fldCharType="begin"/>
        </w:r>
        <w:r>
          <w:instrText xml:space="preserve"> PAGEREF _Toc2500 \h </w:instrText>
        </w:r>
        <w:r>
          <w:fldChar w:fldCharType="separate"/>
        </w:r>
        <w:r>
          <w:t>22</w:t>
        </w:r>
        <w:r>
          <w:fldChar w:fldCharType="end"/>
        </w:r>
      </w:hyperlink>
    </w:p>
    <w:p>
      <w:pPr>
        <w:pStyle w:val="TOC2"/>
        <w:tabs>
          <w:tab w:val="right" w:leader="dot" w:pos="8306"/>
        </w:tabs>
      </w:pPr>
      <w:hyperlink w:anchor="_Toc32390" w:history="1">
        <w:r>
          <w:rPr>
            <w:rFonts w:ascii="仿宋" w:eastAsia="仿宋" w:hAnsi="仿宋" w:cs="仿宋" w:hint="eastAsia"/>
            <w:lang w:eastAsia="zh-CN"/>
          </w:rPr>
          <w:t>(一)、项目建设背景</w:t>
        </w:r>
        <w:r>
          <w:tab/>
        </w:r>
        <w:r>
          <w:fldChar w:fldCharType="begin"/>
        </w:r>
        <w:r>
          <w:instrText xml:space="preserve"> PAGEREF _Toc32390 \h </w:instrText>
        </w:r>
        <w:r>
          <w:fldChar w:fldCharType="separate"/>
        </w:r>
        <w:r>
          <w:t>22</w:t>
        </w:r>
        <w:r>
          <w:fldChar w:fldCharType="end"/>
        </w:r>
      </w:hyperlink>
    </w:p>
    <w:p>
      <w:pPr>
        <w:pStyle w:val="TOC2"/>
        <w:tabs>
          <w:tab w:val="right" w:leader="dot" w:pos="8306"/>
        </w:tabs>
      </w:pPr>
      <w:hyperlink w:anchor="_Toc26126" w:history="1">
        <w:r>
          <w:rPr>
            <w:rFonts w:ascii="仿宋" w:eastAsia="仿宋" w:hAnsi="仿宋" w:cs="仿宋" w:hint="eastAsia"/>
            <w:lang w:eastAsia="zh-CN"/>
          </w:rPr>
          <w:t>(二)、必要性分析</w:t>
        </w:r>
        <w:r>
          <w:tab/>
        </w:r>
        <w:r>
          <w:fldChar w:fldCharType="begin"/>
        </w:r>
        <w:r>
          <w:instrText xml:space="preserve"> PAGEREF _Toc26126 \h </w:instrText>
        </w:r>
        <w:r>
          <w:fldChar w:fldCharType="separate"/>
        </w:r>
        <w:r>
          <w:t>23</w:t>
        </w:r>
        <w:r>
          <w:fldChar w:fldCharType="end"/>
        </w:r>
      </w:hyperlink>
    </w:p>
    <w:p>
      <w:pPr>
        <w:pStyle w:val="TOC2"/>
        <w:tabs>
          <w:tab w:val="right" w:leader="dot" w:pos="8306"/>
        </w:tabs>
      </w:pPr>
      <w:hyperlink w:anchor="_Toc12290" w:history="1">
        <w:r>
          <w:rPr>
            <w:rFonts w:ascii="仿宋" w:eastAsia="仿宋" w:hAnsi="仿宋" w:cs="仿宋" w:hint="eastAsia"/>
            <w:lang w:eastAsia="zh-CN"/>
          </w:rPr>
          <w:t>(三)、项目建设有利条件</w:t>
        </w:r>
        <w:r>
          <w:tab/>
        </w:r>
        <w:r>
          <w:fldChar w:fldCharType="begin"/>
        </w:r>
        <w:r>
          <w:instrText xml:space="preserve"> PAGEREF _Toc12290 \h </w:instrText>
        </w:r>
        <w:r>
          <w:fldChar w:fldCharType="separate"/>
        </w:r>
        <w:r>
          <w:t>24</w:t>
        </w:r>
        <w:r>
          <w:fldChar w:fldCharType="end"/>
        </w:r>
      </w:hyperlink>
    </w:p>
    <w:p>
      <w:pPr>
        <w:pStyle w:val="TOC1"/>
        <w:tabs>
          <w:tab w:val="right" w:leader="dot" w:pos="8306"/>
        </w:tabs>
      </w:pPr>
      <w:hyperlink w:anchor="_Toc6831" w:history="1">
        <w:r>
          <w:rPr>
            <w:rFonts w:ascii="仿宋" w:eastAsia="仿宋" w:hAnsi="仿宋" w:cs="仿宋" w:hint="eastAsia"/>
            <w:lang w:eastAsia="zh-CN"/>
          </w:rPr>
          <w:t>五、社会影响分析</w:t>
        </w:r>
        <w:r>
          <w:tab/>
        </w:r>
        <w:r>
          <w:fldChar w:fldCharType="begin"/>
        </w:r>
        <w:r>
          <w:instrText xml:space="preserve"> PAGEREF _Toc6831 \h </w:instrText>
        </w:r>
        <w:r>
          <w:fldChar w:fldCharType="separate"/>
        </w:r>
        <w:r>
          <w:t>26</w:t>
        </w:r>
        <w:r>
          <w:fldChar w:fldCharType="end"/>
        </w:r>
      </w:hyperlink>
    </w:p>
    <w:p>
      <w:pPr>
        <w:pStyle w:val="TOC2"/>
        <w:tabs>
          <w:tab w:val="right" w:leader="dot" w:pos="8306"/>
        </w:tabs>
      </w:pPr>
      <w:hyperlink w:anchor="_Toc25210" w:history="1">
        <w:r>
          <w:rPr>
            <w:rFonts w:ascii="仿宋" w:eastAsia="仿宋" w:hAnsi="仿宋" w:cs="仿宋" w:hint="eastAsia"/>
            <w:lang w:eastAsia="zh-CN"/>
          </w:rPr>
          <w:t>(一)、社会影响效果分析</w:t>
        </w:r>
        <w:r>
          <w:tab/>
        </w:r>
        <w:r>
          <w:fldChar w:fldCharType="begin"/>
        </w:r>
        <w:r>
          <w:instrText xml:space="preserve"> PAGEREF _Toc25210 \h </w:instrText>
        </w:r>
        <w:r>
          <w:fldChar w:fldCharType="separate"/>
        </w:r>
        <w:r>
          <w:t>26</w:t>
        </w:r>
        <w:r>
          <w:fldChar w:fldCharType="end"/>
        </w:r>
      </w:hyperlink>
    </w:p>
    <w:p>
      <w:pPr>
        <w:pStyle w:val="TOC2"/>
        <w:tabs>
          <w:tab w:val="right" w:leader="dot" w:pos="8306"/>
        </w:tabs>
      </w:pPr>
      <w:hyperlink w:anchor="_Toc3921" w:history="1">
        <w:r>
          <w:rPr>
            <w:rFonts w:ascii="仿宋" w:eastAsia="仿宋" w:hAnsi="仿宋" w:cs="仿宋" w:hint="eastAsia"/>
            <w:lang w:eastAsia="zh-CN"/>
          </w:rPr>
          <w:t>(二)、社会适应性分析</w:t>
        </w:r>
        <w:r>
          <w:tab/>
        </w:r>
        <w:r>
          <w:fldChar w:fldCharType="begin"/>
        </w:r>
        <w:r>
          <w:instrText xml:space="preserve"> PAGEREF _Toc3921 \h </w:instrText>
        </w:r>
        <w:r>
          <w:fldChar w:fldCharType="separate"/>
        </w:r>
        <w:r>
          <w:t>28</w:t>
        </w:r>
        <w:r>
          <w:fldChar w:fldCharType="end"/>
        </w:r>
      </w:hyperlink>
    </w:p>
    <w:p>
      <w:pPr>
        <w:pStyle w:val="TOC2"/>
        <w:tabs>
          <w:tab w:val="right" w:leader="dot" w:pos="8306"/>
        </w:tabs>
      </w:pPr>
      <w:hyperlink w:anchor="_Toc26903" w:history="1">
        <w:r>
          <w:rPr>
            <w:rFonts w:ascii="仿宋" w:eastAsia="仿宋" w:hAnsi="仿宋" w:cs="仿宋" w:hint="eastAsia"/>
            <w:lang w:eastAsia="zh-CN"/>
          </w:rPr>
          <w:t>(三)、社会风险及对策分析</w:t>
        </w:r>
        <w:r>
          <w:tab/>
        </w:r>
        <w:r>
          <w:fldChar w:fldCharType="begin"/>
        </w:r>
        <w:r>
          <w:instrText xml:space="preserve"> PAGEREF _Toc26903 \h </w:instrText>
        </w:r>
        <w:r>
          <w:fldChar w:fldCharType="separate"/>
        </w:r>
        <w:r>
          <w:t>29</w:t>
        </w:r>
        <w:r>
          <w:fldChar w:fldCharType="end"/>
        </w:r>
      </w:hyperlink>
    </w:p>
    <w:p>
      <w:pPr>
        <w:pStyle w:val="TOC1"/>
        <w:tabs>
          <w:tab w:val="right" w:leader="dot" w:pos="8306"/>
        </w:tabs>
      </w:pPr>
      <w:hyperlink w:anchor="_Toc13329" w:history="1">
        <w:r>
          <w:rPr>
            <w:rFonts w:ascii="仿宋" w:eastAsia="仿宋" w:hAnsi="仿宋" w:cs="仿宋" w:hint="eastAsia"/>
            <w:lang w:eastAsia="zh-CN"/>
          </w:rPr>
          <w:t>六、发展规划、产业政策和行业准入分析</w:t>
        </w:r>
        <w:r>
          <w:tab/>
        </w:r>
        <w:r>
          <w:fldChar w:fldCharType="begin"/>
        </w:r>
        <w:r>
          <w:instrText xml:space="preserve"> PAGEREF _Toc13329 \h </w:instrText>
        </w:r>
        <w:r>
          <w:fldChar w:fldCharType="separate"/>
        </w:r>
        <w:r>
          <w:t>33</w:t>
        </w:r>
        <w:r>
          <w:fldChar w:fldCharType="end"/>
        </w:r>
      </w:hyperlink>
    </w:p>
    <w:p>
      <w:pPr>
        <w:pStyle w:val="TOC2"/>
        <w:tabs>
          <w:tab w:val="right" w:leader="dot" w:pos="8306"/>
        </w:tabs>
      </w:pPr>
      <w:hyperlink w:anchor="_Toc7860" w:history="1">
        <w:r>
          <w:rPr>
            <w:rFonts w:ascii="仿宋" w:eastAsia="仿宋" w:hAnsi="仿宋" w:cs="仿宋" w:hint="eastAsia"/>
            <w:lang w:eastAsia="zh-CN"/>
          </w:rPr>
          <w:t>(一)、发展规划分析</w:t>
        </w:r>
        <w:r>
          <w:tab/>
        </w:r>
        <w:r>
          <w:fldChar w:fldCharType="begin"/>
        </w:r>
        <w:r>
          <w:instrText xml:space="preserve"> PAGEREF _Toc7860 \h </w:instrText>
        </w:r>
        <w:r>
          <w:fldChar w:fldCharType="separate"/>
        </w:r>
        <w:r>
          <w:t>33</w:t>
        </w:r>
        <w:r>
          <w:fldChar w:fldCharType="end"/>
        </w:r>
      </w:hyperlink>
    </w:p>
    <w:p>
      <w:pPr>
        <w:pStyle w:val="TOC2"/>
        <w:tabs>
          <w:tab w:val="right" w:leader="dot" w:pos="8306"/>
        </w:tabs>
      </w:pPr>
      <w:hyperlink w:anchor="_Toc16072" w:history="1">
        <w:r>
          <w:rPr>
            <w:rFonts w:ascii="仿宋" w:eastAsia="仿宋" w:hAnsi="仿宋" w:cs="仿宋" w:hint="eastAsia"/>
            <w:lang w:eastAsia="zh-CN"/>
          </w:rPr>
          <w:t>(二)、产业政策分析</w:t>
        </w:r>
        <w:r>
          <w:tab/>
        </w:r>
        <w:r>
          <w:fldChar w:fldCharType="begin"/>
        </w:r>
        <w:r>
          <w:instrText xml:space="preserve"> PAGEREF _Toc16072 \h </w:instrText>
        </w:r>
        <w:r>
          <w:fldChar w:fldCharType="separate"/>
        </w:r>
        <w:r>
          <w:t>35</w:t>
        </w:r>
        <w:r>
          <w:fldChar w:fldCharType="end"/>
        </w:r>
      </w:hyperlink>
    </w:p>
    <w:p>
      <w:pPr>
        <w:pStyle w:val="TOC2"/>
        <w:tabs>
          <w:tab w:val="right" w:leader="dot" w:pos="8306"/>
        </w:tabs>
      </w:pPr>
      <w:hyperlink w:anchor="_Toc13956" w:history="1">
        <w:r>
          <w:rPr>
            <w:rFonts w:ascii="仿宋" w:eastAsia="仿宋" w:hAnsi="仿宋" w:cs="仿宋" w:hint="eastAsia"/>
            <w:lang w:eastAsia="zh-CN"/>
          </w:rPr>
          <w:t>(三)、行业准入分析</w:t>
        </w:r>
        <w:r>
          <w:tab/>
        </w:r>
        <w:r>
          <w:fldChar w:fldCharType="begin"/>
        </w:r>
        <w:r>
          <w:instrText xml:space="preserve"> PAGEREF _Toc13956 \h </w:instrText>
        </w:r>
        <w:r>
          <w:fldChar w:fldCharType="separate"/>
        </w:r>
        <w:r>
          <w:t>36</w:t>
        </w:r>
        <w:r>
          <w:fldChar w:fldCharType="end"/>
        </w:r>
      </w:hyperlink>
    </w:p>
    <w:p>
      <w:pPr>
        <w:pStyle w:val="TOC1"/>
        <w:tabs>
          <w:tab w:val="right" w:leader="dot" w:pos="8306"/>
        </w:tabs>
      </w:pPr>
      <w:hyperlink w:anchor="_Toc8088" w:history="1">
        <w:r>
          <w:rPr>
            <w:rFonts w:ascii="仿宋" w:eastAsia="仿宋" w:hAnsi="仿宋" w:cs="仿宋" w:hint="eastAsia"/>
            <w:lang w:eastAsia="zh-CN"/>
          </w:rPr>
          <w:t>七、项目变更管理</w:t>
        </w:r>
        <w:r>
          <w:tab/>
        </w:r>
        <w:r>
          <w:fldChar w:fldCharType="begin"/>
        </w:r>
        <w:r>
          <w:instrText xml:space="preserve"> PAGEREF _Toc8088 \h </w:instrText>
        </w:r>
        <w:r>
          <w:fldChar w:fldCharType="separate"/>
        </w:r>
        <w:r>
          <w:t>37</w:t>
        </w:r>
        <w:r>
          <w:fldChar w:fldCharType="end"/>
        </w:r>
      </w:hyperlink>
    </w:p>
    <w:p>
      <w:pPr>
        <w:pStyle w:val="TOC2"/>
        <w:tabs>
          <w:tab w:val="right" w:leader="dot" w:pos="8306"/>
        </w:tabs>
      </w:pPr>
      <w:hyperlink w:anchor="_Toc10999" w:history="1">
        <w:r>
          <w:rPr>
            <w:rFonts w:ascii="仿宋" w:eastAsia="仿宋" w:hAnsi="仿宋" w:cs="仿宋" w:hint="eastAsia"/>
            <w:lang w:eastAsia="zh-CN"/>
          </w:rPr>
          <w:t>(一)、变更控制流程</w:t>
        </w:r>
        <w:r>
          <w:tab/>
        </w:r>
        <w:r>
          <w:fldChar w:fldCharType="begin"/>
        </w:r>
        <w:r>
          <w:instrText xml:space="preserve"> PAGEREF _Toc10999 \h </w:instrText>
        </w:r>
        <w:r>
          <w:fldChar w:fldCharType="separate"/>
        </w:r>
        <w:r>
          <w:t>37</w:t>
        </w:r>
        <w:r>
          <w:fldChar w:fldCharType="end"/>
        </w:r>
      </w:hyperlink>
    </w:p>
    <w:p>
      <w:pPr>
        <w:pStyle w:val="TOC2"/>
        <w:tabs>
          <w:tab w:val="right" w:leader="dot" w:pos="8306"/>
        </w:tabs>
      </w:pPr>
      <w:hyperlink w:anchor="_Toc20152" w:history="1">
        <w:r>
          <w:rPr>
            <w:rFonts w:ascii="仿宋" w:eastAsia="仿宋" w:hAnsi="仿宋" w:cs="仿宋" w:hint="eastAsia"/>
            <w:lang w:eastAsia="zh-CN"/>
          </w:rPr>
          <w:t>(二)、影响评估与处理</w:t>
        </w:r>
        <w:r>
          <w:tab/>
        </w:r>
        <w:r>
          <w:fldChar w:fldCharType="begin"/>
        </w:r>
        <w:r>
          <w:instrText xml:space="preserve"> PAGEREF _Toc20152 \h </w:instrText>
        </w:r>
        <w:r>
          <w:fldChar w:fldCharType="separate"/>
        </w:r>
        <w:r>
          <w:t>38</w:t>
        </w:r>
        <w:r>
          <w:fldChar w:fldCharType="end"/>
        </w:r>
      </w:hyperlink>
    </w:p>
    <w:p>
      <w:pPr>
        <w:pStyle w:val="TOC2"/>
        <w:tabs>
          <w:tab w:val="right" w:leader="dot" w:pos="8306"/>
        </w:tabs>
      </w:pPr>
      <w:hyperlink w:anchor="_Toc1221" w:history="1">
        <w:r>
          <w:rPr>
            <w:rFonts w:ascii="仿宋" w:eastAsia="仿宋" w:hAnsi="仿宋" w:cs="仿宋" w:hint="eastAsia"/>
            <w:lang w:eastAsia="zh-CN"/>
          </w:rPr>
          <w:t>(三)、变更记录与追踪</w:t>
        </w:r>
        <w:r>
          <w:tab/>
        </w:r>
        <w:r>
          <w:fldChar w:fldCharType="begin"/>
        </w:r>
        <w:r>
          <w:instrText xml:space="preserve"> PAGEREF _Toc1221 \h </w:instrText>
        </w:r>
        <w:r>
          <w:fldChar w:fldCharType="separate"/>
        </w:r>
        <w:r>
          <w:t>40</w:t>
        </w:r>
        <w:r>
          <w:fldChar w:fldCharType="end"/>
        </w:r>
      </w:hyperlink>
    </w:p>
    <w:p>
      <w:pPr>
        <w:pStyle w:val="TOC2"/>
        <w:tabs>
          <w:tab w:val="right" w:leader="dot" w:pos="8306"/>
        </w:tabs>
      </w:pPr>
      <w:hyperlink w:anchor="_Toc26079" w:history="1">
        <w:r>
          <w:rPr>
            <w:rFonts w:ascii="仿宋" w:eastAsia="仿宋" w:hAnsi="仿宋" w:cs="仿宋" w:hint="eastAsia"/>
            <w:lang w:eastAsia="zh-CN"/>
          </w:rPr>
          <w:t>(四)、变更管理策略</w:t>
        </w:r>
        <w:r>
          <w:tab/>
        </w:r>
        <w:r>
          <w:fldChar w:fldCharType="begin"/>
        </w:r>
        <w:r>
          <w:instrText xml:space="preserve"> PAGEREF _Toc26079 \h </w:instrText>
        </w:r>
        <w:r>
          <w:fldChar w:fldCharType="separate"/>
        </w:r>
        <w:r>
          <w:t>41</w:t>
        </w:r>
        <w:r>
          <w:fldChar w:fldCharType="end"/>
        </w:r>
      </w:hyperlink>
    </w:p>
    <w:p>
      <w:pPr>
        <w:pStyle w:val="TOC1"/>
        <w:tabs>
          <w:tab w:val="right" w:leader="dot" w:pos="8306"/>
        </w:tabs>
      </w:pPr>
      <w:hyperlink w:anchor="_Toc17218" w:history="1">
        <w:r>
          <w:rPr>
            <w:rFonts w:ascii="仿宋" w:eastAsia="仿宋" w:hAnsi="仿宋" w:cs="仿宋" w:hint="eastAsia"/>
            <w:lang w:eastAsia="zh-CN"/>
          </w:rPr>
          <w:t>八、项目质量与标准</w:t>
        </w:r>
        <w:r>
          <w:tab/>
        </w:r>
        <w:r>
          <w:fldChar w:fldCharType="begin"/>
        </w:r>
        <w:r>
          <w:instrText xml:space="preserve"> PAGEREF _Toc17218 \h </w:instrText>
        </w:r>
        <w:r>
          <w:fldChar w:fldCharType="separate"/>
        </w:r>
        <w:r>
          <w:t>43</w:t>
        </w:r>
        <w:r>
          <w:fldChar w:fldCharType="end"/>
        </w:r>
      </w:hyperlink>
    </w:p>
    <w:p>
      <w:pPr>
        <w:pStyle w:val="TOC2"/>
        <w:tabs>
          <w:tab w:val="right" w:leader="dot" w:pos="8306"/>
        </w:tabs>
      </w:pPr>
      <w:hyperlink w:anchor="_Toc18871" w:history="1">
        <w:r>
          <w:rPr>
            <w:rFonts w:ascii="仿宋" w:eastAsia="仿宋" w:hAnsi="仿宋" w:cs="仿宋" w:hint="eastAsia"/>
            <w:lang w:eastAsia="zh-CN"/>
          </w:rPr>
          <w:t>(一)、质量保障体系</w:t>
        </w:r>
        <w:r>
          <w:tab/>
        </w:r>
        <w:r>
          <w:fldChar w:fldCharType="begin"/>
        </w:r>
        <w:r>
          <w:instrText xml:space="preserve"> PAGEREF _Toc18871 \h </w:instrText>
        </w:r>
        <w:r>
          <w:fldChar w:fldCharType="separate"/>
        </w:r>
        <w:r>
          <w:t>43</w:t>
        </w:r>
        <w:r>
          <w:fldChar w:fldCharType="end"/>
        </w:r>
      </w:hyperlink>
    </w:p>
    <w:p>
      <w:pPr>
        <w:pStyle w:val="TOC2"/>
        <w:tabs>
          <w:tab w:val="right" w:leader="dot" w:pos="8306"/>
        </w:tabs>
      </w:pPr>
      <w:hyperlink w:anchor="_Toc14444" w:history="1">
        <w:r>
          <w:rPr>
            <w:rFonts w:ascii="仿宋" w:eastAsia="仿宋" w:hAnsi="仿宋" w:cs="仿宋" w:hint="eastAsia"/>
            <w:lang w:eastAsia="zh-CN"/>
          </w:rPr>
          <w:t>(二)、标准化作业流程</w:t>
        </w:r>
        <w:r>
          <w:tab/>
        </w:r>
        <w:r>
          <w:fldChar w:fldCharType="begin"/>
        </w:r>
        <w:r>
          <w:instrText xml:space="preserve"> PAGEREF _Toc14444 \h </w:instrText>
        </w:r>
        <w:r>
          <w:fldChar w:fldCharType="separate"/>
        </w:r>
        <w:r>
          <w:t>45</w:t>
        </w:r>
        <w:r>
          <w:fldChar w:fldCharType="end"/>
        </w:r>
      </w:hyperlink>
    </w:p>
    <w:p>
      <w:pPr>
        <w:pStyle w:val="TOC2"/>
        <w:tabs>
          <w:tab w:val="right" w:leader="dot" w:pos="8306"/>
        </w:tabs>
      </w:pPr>
      <w:hyperlink w:anchor="_Toc3138" w:history="1">
        <w:r>
          <w:rPr>
            <w:rFonts w:ascii="仿宋" w:eastAsia="仿宋" w:hAnsi="仿宋" w:cs="仿宋" w:hint="eastAsia"/>
            <w:lang w:eastAsia="zh-CN"/>
          </w:rPr>
          <w:t>(三)、质量监控与评估</w:t>
        </w:r>
        <w:r>
          <w:tab/>
        </w:r>
        <w:r>
          <w:fldChar w:fldCharType="begin"/>
        </w:r>
        <w:r>
          <w:instrText xml:space="preserve"> PAGEREF _Toc3138 \h </w:instrText>
        </w:r>
        <w:r>
          <w:fldChar w:fldCharType="separate"/>
        </w:r>
        <w:r>
          <w:t>46</w:t>
        </w:r>
        <w:r>
          <w:fldChar w:fldCharType="end"/>
        </w:r>
      </w:hyperlink>
    </w:p>
    <w:p>
      <w:pPr>
        <w:pStyle w:val="TOC2"/>
        <w:tabs>
          <w:tab w:val="right" w:leader="dot" w:pos="8306"/>
        </w:tabs>
      </w:pPr>
      <w:hyperlink w:anchor="_Toc32338" w:history="1">
        <w:r>
          <w:rPr>
            <w:rFonts w:ascii="仿宋" w:eastAsia="仿宋" w:hAnsi="仿宋" w:cs="仿宋" w:hint="eastAsia"/>
            <w:lang w:eastAsia="zh-CN"/>
          </w:rPr>
          <w:t>(四)、质量改进计划</w:t>
        </w:r>
        <w:r>
          <w:tab/>
        </w:r>
        <w:r>
          <w:fldChar w:fldCharType="begin"/>
        </w:r>
        <w:r>
          <w:instrText xml:space="preserve"> PAGEREF _Toc32338 \h </w:instrText>
        </w:r>
        <w:r>
          <w:fldChar w:fldCharType="separate"/>
        </w:r>
        <w:r>
          <w:t>47</w:t>
        </w:r>
        <w:r>
          <w:fldChar w:fldCharType="end"/>
        </w:r>
      </w:hyperlink>
    </w:p>
    <w:p>
      <w:pPr>
        <w:pStyle w:val="TOC1"/>
        <w:tabs>
          <w:tab w:val="right" w:leader="dot" w:pos="8306"/>
        </w:tabs>
      </w:pPr>
      <w:hyperlink w:anchor="_Toc14107" w:history="1">
        <w:r>
          <w:rPr>
            <w:rFonts w:ascii="仿宋" w:eastAsia="仿宋" w:hAnsi="仿宋" w:cs="仿宋" w:hint="eastAsia"/>
            <w:lang w:eastAsia="zh-CN"/>
          </w:rPr>
          <w:t>九、环境保护与治理方案</w:t>
        </w:r>
        <w:r>
          <w:tab/>
        </w:r>
        <w:r>
          <w:fldChar w:fldCharType="begin"/>
        </w:r>
        <w:r>
          <w:instrText xml:space="preserve"> PAGEREF _Toc14107 \h </w:instrText>
        </w:r>
        <w:r>
          <w:fldChar w:fldCharType="separate"/>
        </w:r>
        <w:r>
          <w:t>49</w:t>
        </w:r>
        <w:r>
          <w:fldChar w:fldCharType="end"/>
        </w:r>
      </w:hyperlink>
    </w:p>
    <w:p>
      <w:pPr>
        <w:pStyle w:val="TOC2"/>
        <w:tabs>
          <w:tab w:val="right" w:leader="dot" w:pos="8306"/>
        </w:tabs>
      </w:pPr>
      <w:hyperlink w:anchor="_Toc6339" w:history="1">
        <w:r>
          <w:rPr>
            <w:rFonts w:ascii="仿宋" w:eastAsia="仿宋" w:hAnsi="仿宋" w:cs="仿宋" w:hint="eastAsia"/>
            <w:lang w:eastAsia="zh-CN"/>
          </w:rPr>
          <w:t>(一)、项目环境影响评估</w:t>
        </w:r>
        <w:r>
          <w:tab/>
        </w:r>
        <w:r>
          <w:fldChar w:fldCharType="begin"/>
        </w:r>
        <w:r>
          <w:instrText xml:space="preserve"> PAGEREF _Toc6339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1" w:history="1">
        <w:r>
          <w:rPr>
            <w:rFonts w:ascii="仿宋" w:eastAsia="仿宋" w:hAnsi="仿宋" w:cs="仿宋" w:hint="eastAsia"/>
            <w:lang w:eastAsia="zh-CN"/>
          </w:rPr>
          <w:t>(二)、环境保护措施与治理方案</w:t>
        </w:r>
        <w:r>
          <w:tab/>
        </w:r>
        <w:r>
          <w:fldChar w:fldCharType="begin"/>
        </w:r>
        <w:r>
          <w:instrText xml:space="preserve"> PAGEREF _Toc25841 \h </w:instrText>
        </w:r>
        <w:r>
          <w:fldChar w:fldCharType="separate"/>
        </w:r>
        <w:r>
          <w:t>49</w:t>
        </w:r>
        <w:r>
          <w:fldChar w:fldCharType="end"/>
        </w:r>
      </w:hyperlink>
    </w:p>
    <w:p>
      <w:pPr>
        <w:pStyle w:val="TOC1"/>
        <w:tabs>
          <w:tab w:val="right" w:leader="dot" w:pos="8306"/>
        </w:tabs>
      </w:pPr>
      <w:hyperlink w:anchor="_Toc11624" w:history="1">
        <w:r>
          <w:rPr>
            <w:rFonts w:ascii="仿宋" w:eastAsia="仿宋" w:hAnsi="仿宋" w:cs="仿宋" w:hint="eastAsia"/>
            <w:lang w:eastAsia="zh-CN"/>
          </w:rPr>
          <w:t>十、安全与应急管理</w:t>
        </w:r>
        <w:r>
          <w:tab/>
        </w:r>
        <w:r>
          <w:fldChar w:fldCharType="begin"/>
        </w:r>
        <w:r>
          <w:instrText xml:space="preserve"> PAGEREF _Toc11624 \h </w:instrText>
        </w:r>
        <w:r>
          <w:fldChar w:fldCharType="separate"/>
        </w:r>
        <w:r>
          <w:t>50</w:t>
        </w:r>
        <w:r>
          <w:fldChar w:fldCharType="end"/>
        </w:r>
      </w:hyperlink>
    </w:p>
    <w:p>
      <w:pPr>
        <w:pStyle w:val="TOC2"/>
        <w:tabs>
          <w:tab w:val="right" w:leader="dot" w:pos="8306"/>
        </w:tabs>
      </w:pPr>
      <w:hyperlink w:anchor="_Toc2994" w:history="1">
        <w:r>
          <w:rPr>
            <w:rFonts w:ascii="仿宋" w:eastAsia="仿宋" w:hAnsi="仿宋" w:cs="仿宋" w:hint="eastAsia"/>
            <w:lang w:eastAsia="zh-CN"/>
          </w:rPr>
          <w:t>(一)、安全生产管理</w:t>
        </w:r>
        <w:r>
          <w:tab/>
        </w:r>
        <w:r>
          <w:fldChar w:fldCharType="begin"/>
        </w:r>
        <w:r>
          <w:instrText xml:space="preserve"> PAGEREF _Toc2994 \h </w:instrText>
        </w:r>
        <w:r>
          <w:fldChar w:fldCharType="separate"/>
        </w:r>
        <w:r>
          <w:t>50</w:t>
        </w:r>
        <w:r>
          <w:fldChar w:fldCharType="end"/>
        </w:r>
      </w:hyperlink>
    </w:p>
    <w:p>
      <w:pPr>
        <w:pStyle w:val="TOC2"/>
        <w:tabs>
          <w:tab w:val="right" w:leader="dot" w:pos="8306"/>
        </w:tabs>
      </w:pPr>
      <w:hyperlink w:anchor="_Toc19891" w:history="1">
        <w:r>
          <w:rPr>
            <w:rFonts w:ascii="仿宋" w:eastAsia="仿宋" w:hAnsi="仿宋" w:cs="仿宋" w:hint="eastAsia"/>
            <w:lang w:eastAsia="zh-CN"/>
          </w:rPr>
          <w:t>(二)、应急预案与响应</w:t>
        </w:r>
        <w:r>
          <w:tab/>
        </w:r>
        <w:r>
          <w:fldChar w:fldCharType="begin"/>
        </w:r>
        <w:r>
          <w:instrText xml:space="preserve"> PAGEREF _Toc19891 \h </w:instrText>
        </w:r>
        <w:r>
          <w:fldChar w:fldCharType="separate"/>
        </w:r>
        <w:r>
          <w:t>51</w:t>
        </w:r>
        <w:r>
          <w:fldChar w:fldCharType="end"/>
        </w:r>
      </w:hyperlink>
    </w:p>
    <w:p>
      <w:pPr>
        <w:pStyle w:val="TOC1"/>
        <w:tabs>
          <w:tab w:val="right" w:leader="dot" w:pos="8306"/>
        </w:tabs>
      </w:pPr>
      <w:hyperlink w:anchor="_Toc9539" w:history="1">
        <w:r>
          <w:rPr>
            <w:rFonts w:ascii="仿宋" w:eastAsia="仿宋" w:hAnsi="仿宋" w:cs="仿宋" w:hint="eastAsia"/>
            <w:lang w:eastAsia="zh-CN"/>
          </w:rPr>
          <w:t>十一、土地利用与规划方案</w:t>
        </w:r>
        <w:r>
          <w:tab/>
        </w:r>
        <w:r>
          <w:fldChar w:fldCharType="begin"/>
        </w:r>
        <w:r>
          <w:instrText xml:space="preserve"> PAGEREF _Toc9539 \h </w:instrText>
        </w:r>
        <w:r>
          <w:fldChar w:fldCharType="separate"/>
        </w:r>
        <w:r>
          <w:t>53</w:t>
        </w:r>
        <w:r>
          <w:fldChar w:fldCharType="end"/>
        </w:r>
      </w:hyperlink>
    </w:p>
    <w:p>
      <w:pPr>
        <w:pStyle w:val="TOC2"/>
        <w:tabs>
          <w:tab w:val="right" w:leader="dot" w:pos="8306"/>
        </w:tabs>
      </w:pPr>
      <w:hyperlink w:anchor="_Toc26956" w:history="1">
        <w:r>
          <w:rPr>
            <w:rFonts w:ascii="仿宋" w:eastAsia="仿宋" w:hAnsi="仿宋" w:cs="仿宋" w:hint="eastAsia"/>
            <w:lang w:eastAsia="zh-CN"/>
          </w:rPr>
          <w:t>(一)、项目用地情况分析</w:t>
        </w:r>
        <w:r>
          <w:tab/>
        </w:r>
        <w:r>
          <w:fldChar w:fldCharType="begin"/>
        </w:r>
        <w:r>
          <w:instrText xml:space="preserve"> PAGEREF _Toc26956 \h </w:instrText>
        </w:r>
        <w:r>
          <w:fldChar w:fldCharType="separate"/>
        </w:r>
        <w:r>
          <w:t>53</w:t>
        </w:r>
        <w:r>
          <w:fldChar w:fldCharType="end"/>
        </w:r>
      </w:hyperlink>
    </w:p>
    <w:p>
      <w:pPr>
        <w:pStyle w:val="TOC2"/>
        <w:tabs>
          <w:tab w:val="right" w:leader="dot" w:pos="8306"/>
        </w:tabs>
      </w:pPr>
      <w:hyperlink w:anchor="_Toc4788" w:history="1">
        <w:r>
          <w:rPr>
            <w:rFonts w:ascii="仿宋" w:eastAsia="仿宋" w:hAnsi="仿宋" w:cs="仿宋" w:hint="eastAsia"/>
            <w:lang w:eastAsia="zh-CN"/>
          </w:rPr>
          <w:t>(二)、土地利用规划方案</w:t>
        </w:r>
        <w:r>
          <w:tab/>
        </w:r>
        <w:r>
          <w:fldChar w:fldCharType="begin"/>
        </w:r>
        <w:r>
          <w:instrText xml:space="preserve"> PAGEREF _Toc4788 \h </w:instrText>
        </w:r>
        <w:r>
          <w:fldChar w:fldCharType="separate"/>
        </w:r>
        <w:r>
          <w:t>54</w:t>
        </w:r>
        <w:r>
          <w:fldChar w:fldCharType="end"/>
        </w:r>
      </w:hyperlink>
    </w:p>
    <w:p>
      <w:pPr>
        <w:pStyle w:val="TOC1"/>
        <w:tabs>
          <w:tab w:val="right" w:leader="dot" w:pos="8306"/>
        </w:tabs>
      </w:pPr>
      <w:hyperlink w:anchor="_Toc29924" w:history="1">
        <w:r>
          <w:rPr>
            <w:rFonts w:ascii="仿宋" w:eastAsia="仿宋" w:hAnsi="仿宋" w:cs="仿宋" w:hint="eastAsia"/>
            <w:lang w:eastAsia="zh-CN"/>
          </w:rPr>
          <w:t>十二、客户关系管理与市场拓展</w:t>
        </w:r>
        <w:r>
          <w:tab/>
        </w:r>
        <w:r>
          <w:fldChar w:fldCharType="begin"/>
        </w:r>
        <w:r>
          <w:instrText xml:space="preserve"> PAGEREF _Toc29924 \h </w:instrText>
        </w:r>
        <w:r>
          <w:fldChar w:fldCharType="separate"/>
        </w:r>
        <w:r>
          <w:t>55</w:t>
        </w:r>
        <w:r>
          <w:fldChar w:fldCharType="end"/>
        </w:r>
      </w:hyperlink>
    </w:p>
    <w:p>
      <w:pPr>
        <w:pStyle w:val="TOC2"/>
        <w:tabs>
          <w:tab w:val="right" w:leader="dot" w:pos="8306"/>
        </w:tabs>
      </w:pPr>
      <w:hyperlink w:anchor="_Toc13901" w:history="1">
        <w:r>
          <w:rPr>
            <w:rFonts w:ascii="仿宋" w:eastAsia="仿宋" w:hAnsi="仿宋" w:cs="仿宋" w:hint="eastAsia"/>
            <w:lang w:eastAsia="zh-CN"/>
          </w:rPr>
          <w:t>(一)、客户关系管理策略</w:t>
        </w:r>
        <w:r>
          <w:tab/>
        </w:r>
        <w:r>
          <w:fldChar w:fldCharType="begin"/>
        </w:r>
        <w:r>
          <w:instrText xml:space="preserve"> PAGEREF _Toc13901 \h </w:instrText>
        </w:r>
        <w:r>
          <w:fldChar w:fldCharType="separate"/>
        </w:r>
        <w:r>
          <w:t>55</w:t>
        </w:r>
        <w:r>
          <w:fldChar w:fldCharType="end"/>
        </w:r>
      </w:hyperlink>
    </w:p>
    <w:p>
      <w:pPr>
        <w:pStyle w:val="TOC2"/>
        <w:tabs>
          <w:tab w:val="right" w:leader="dot" w:pos="8306"/>
        </w:tabs>
      </w:pPr>
      <w:hyperlink w:anchor="_Toc28818" w:history="1">
        <w:r>
          <w:rPr>
            <w:rFonts w:ascii="仿宋" w:eastAsia="仿宋" w:hAnsi="仿宋" w:cs="仿宋" w:hint="eastAsia"/>
            <w:lang w:eastAsia="zh-CN"/>
          </w:rPr>
          <w:t>(二)、市场拓展方案</w:t>
        </w:r>
        <w:r>
          <w:tab/>
        </w:r>
        <w:r>
          <w:fldChar w:fldCharType="begin"/>
        </w:r>
        <w:r>
          <w:instrText xml:space="preserve"> PAGEREF _Toc28818 \h </w:instrText>
        </w:r>
        <w:r>
          <w:fldChar w:fldCharType="separate"/>
        </w:r>
        <w:r>
          <w:t>56</w:t>
        </w:r>
        <w:r>
          <w:fldChar w:fldCharType="end"/>
        </w:r>
      </w:hyperlink>
    </w:p>
    <w:p>
      <w:pPr>
        <w:pStyle w:val="TOC1"/>
        <w:tabs>
          <w:tab w:val="right" w:leader="dot" w:pos="8306"/>
        </w:tabs>
      </w:pPr>
      <w:hyperlink w:anchor="_Toc25333" w:history="1">
        <w:r>
          <w:rPr>
            <w:rFonts w:ascii="仿宋" w:eastAsia="仿宋" w:hAnsi="仿宋" w:cs="仿宋" w:hint="eastAsia"/>
            <w:lang w:eastAsia="zh-CN"/>
          </w:rPr>
          <w:t>十三、质量管理与控制</w:t>
        </w:r>
        <w:r>
          <w:tab/>
        </w:r>
        <w:r>
          <w:fldChar w:fldCharType="begin"/>
        </w:r>
        <w:r>
          <w:instrText xml:space="preserve"> PAGEREF _Toc25333 \h </w:instrText>
        </w:r>
        <w:r>
          <w:fldChar w:fldCharType="separate"/>
        </w:r>
        <w:r>
          <w:t>57</w:t>
        </w:r>
        <w:r>
          <w:fldChar w:fldCharType="end"/>
        </w:r>
      </w:hyperlink>
    </w:p>
    <w:p>
      <w:pPr>
        <w:pStyle w:val="TOC2"/>
        <w:tabs>
          <w:tab w:val="right" w:leader="dot" w:pos="8306"/>
        </w:tabs>
      </w:pPr>
      <w:hyperlink w:anchor="_Toc4646" w:history="1">
        <w:r>
          <w:rPr>
            <w:rFonts w:ascii="仿宋" w:eastAsia="仿宋" w:hAnsi="仿宋" w:cs="仿宋" w:hint="eastAsia"/>
            <w:lang w:eastAsia="zh-CN"/>
          </w:rPr>
          <w:t>(一)、质量管理体系建设</w:t>
        </w:r>
        <w:r>
          <w:tab/>
        </w:r>
        <w:r>
          <w:fldChar w:fldCharType="begin"/>
        </w:r>
        <w:r>
          <w:instrText xml:space="preserve"> PAGEREF _Toc4646 \h </w:instrText>
        </w:r>
        <w:r>
          <w:fldChar w:fldCharType="separate"/>
        </w:r>
        <w:r>
          <w:t>57</w:t>
        </w:r>
        <w:r>
          <w:fldChar w:fldCharType="end"/>
        </w:r>
      </w:hyperlink>
    </w:p>
    <w:p>
      <w:pPr>
        <w:pStyle w:val="TOC2"/>
        <w:tabs>
          <w:tab w:val="right" w:leader="dot" w:pos="8306"/>
        </w:tabs>
      </w:pPr>
      <w:hyperlink w:anchor="_Toc29620" w:history="1">
        <w:r>
          <w:rPr>
            <w:rFonts w:ascii="仿宋" w:eastAsia="仿宋" w:hAnsi="仿宋" w:cs="仿宋" w:hint="eastAsia"/>
            <w:lang w:eastAsia="zh-CN"/>
          </w:rPr>
          <w:t>(二)、质量控制措施</w:t>
        </w:r>
        <w:r>
          <w:tab/>
        </w:r>
        <w:r>
          <w:fldChar w:fldCharType="begin"/>
        </w:r>
        <w:r>
          <w:instrText xml:space="preserve"> PAGEREF _Toc29620 \h </w:instrText>
        </w:r>
        <w:r>
          <w:fldChar w:fldCharType="separate"/>
        </w:r>
        <w:r>
          <w:t>59</w:t>
        </w:r>
        <w:r>
          <w:fldChar w:fldCharType="end"/>
        </w:r>
      </w:hyperlink>
    </w:p>
    <w:p>
      <w:pPr>
        <w:pStyle w:val="TOC1"/>
        <w:tabs>
          <w:tab w:val="right" w:leader="dot" w:pos="8306"/>
        </w:tabs>
      </w:pPr>
      <w:hyperlink w:anchor="_Toc15132" w:history="1">
        <w:r>
          <w:rPr>
            <w:rFonts w:ascii="仿宋" w:eastAsia="仿宋" w:hAnsi="仿宋" w:cs="仿宋" w:hint="eastAsia"/>
            <w:lang w:eastAsia="zh-CN"/>
          </w:rPr>
          <w:t>十四、企业合规与伦理</w:t>
        </w:r>
        <w:r>
          <w:tab/>
        </w:r>
        <w:r>
          <w:fldChar w:fldCharType="begin"/>
        </w:r>
        <w:r>
          <w:instrText xml:space="preserve"> PAGEREF _Toc15132 \h </w:instrText>
        </w:r>
        <w:r>
          <w:fldChar w:fldCharType="separate"/>
        </w:r>
        <w:r>
          <w:t>60</w:t>
        </w:r>
        <w:r>
          <w:fldChar w:fldCharType="end"/>
        </w:r>
      </w:hyperlink>
    </w:p>
    <w:p>
      <w:pPr>
        <w:pStyle w:val="TOC2"/>
        <w:tabs>
          <w:tab w:val="right" w:leader="dot" w:pos="8306"/>
        </w:tabs>
      </w:pPr>
      <w:hyperlink w:anchor="_Toc13407" w:history="1">
        <w:r>
          <w:rPr>
            <w:rFonts w:ascii="仿宋" w:eastAsia="仿宋" w:hAnsi="仿宋" w:cs="仿宋" w:hint="eastAsia"/>
            <w:lang w:eastAsia="zh-CN"/>
          </w:rPr>
          <w:t>(一)、合规政策与程序</w:t>
        </w:r>
        <w:r>
          <w:tab/>
        </w:r>
        <w:r>
          <w:fldChar w:fldCharType="begin"/>
        </w:r>
        <w:r>
          <w:instrText xml:space="preserve"> PAGEREF _Toc13407 \h </w:instrText>
        </w:r>
        <w:r>
          <w:fldChar w:fldCharType="separate"/>
        </w:r>
        <w:r>
          <w:t>60</w:t>
        </w:r>
        <w:r>
          <w:fldChar w:fldCharType="end"/>
        </w:r>
      </w:hyperlink>
    </w:p>
    <w:p>
      <w:pPr>
        <w:pStyle w:val="TOC2"/>
        <w:tabs>
          <w:tab w:val="right" w:leader="dot" w:pos="8306"/>
        </w:tabs>
      </w:pPr>
      <w:hyperlink w:anchor="_Toc24336" w:history="1">
        <w:r>
          <w:rPr>
            <w:rFonts w:ascii="仿宋" w:eastAsia="仿宋" w:hAnsi="仿宋" w:cs="仿宋" w:hint="eastAsia"/>
            <w:lang w:eastAsia="zh-CN"/>
          </w:rPr>
          <w:t>(二)、伦理规范与培训</w:t>
        </w:r>
        <w:r>
          <w:tab/>
        </w:r>
        <w:r>
          <w:fldChar w:fldCharType="begin"/>
        </w:r>
        <w:r>
          <w:instrText xml:space="preserve"> PAGEREF _Toc24336 \h </w:instrText>
        </w:r>
        <w:r>
          <w:fldChar w:fldCharType="separate"/>
        </w:r>
        <w:r>
          <w:t>61</w:t>
        </w:r>
        <w:r>
          <w:fldChar w:fldCharType="end"/>
        </w:r>
      </w:hyperlink>
    </w:p>
    <w:p>
      <w:pPr>
        <w:pStyle w:val="TOC2"/>
        <w:tabs>
          <w:tab w:val="right" w:leader="dot" w:pos="8306"/>
        </w:tabs>
      </w:pPr>
      <w:hyperlink w:anchor="_Toc19647" w:history="1">
        <w:r>
          <w:rPr>
            <w:rFonts w:ascii="仿宋" w:eastAsia="仿宋" w:hAnsi="仿宋" w:cs="仿宋" w:hint="eastAsia"/>
            <w:lang w:eastAsia="zh-CN"/>
          </w:rPr>
          <w:t>(三)、合规风险评估</w:t>
        </w:r>
        <w:r>
          <w:tab/>
        </w:r>
        <w:r>
          <w:fldChar w:fldCharType="begin"/>
        </w:r>
        <w:r>
          <w:instrText xml:space="preserve"> PAGEREF _Toc19647 \h </w:instrText>
        </w:r>
        <w:r>
          <w:fldChar w:fldCharType="separate"/>
        </w:r>
        <w:r>
          <w:t>62</w:t>
        </w:r>
        <w:r>
          <w:fldChar w:fldCharType="end"/>
        </w:r>
      </w:hyperlink>
    </w:p>
    <w:p>
      <w:pPr>
        <w:pStyle w:val="TOC2"/>
        <w:tabs>
          <w:tab w:val="right" w:leader="dot" w:pos="8306"/>
        </w:tabs>
      </w:pPr>
      <w:hyperlink w:anchor="_Toc26336" w:history="1">
        <w:r>
          <w:rPr>
            <w:rFonts w:ascii="仿宋" w:eastAsia="仿宋" w:hAnsi="仿宋" w:cs="仿宋" w:hint="eastAsia"/>
            <w:lang w:eastAsia="zh-CN"/>
          </w:rPr>
          <w:t>(四)、合规监督与执行</w:t>
        </w:r>
        <w:r>
          <w:tab/>
        </w:r>
        <w:r>
          <w:fldChar w:fldCharType="begin"/>
        </w:r>
        <w:r>
          <w:instrText xml:space="preserve"> PAGEREF _Toc26336 \h </w:instrText>
        </w:r>
        <w:r>
          <w:fldChar w:fldCharType="separate"/>
        </w:r>
        <w:r>
          <w:t>63</w:t>
        </w:r>
        <w:r>
          <w:fldChar w:fldCharType="end"/>
        </w:r>
      </w:hyperlink>
    </w:p>
    <w:p>
      <w:pPr>
        <w:pStyle w:val="TOC1"/>
        <w:tabs>
          <w:tab w:val="right" w:leader="dot" w:pos="8306"/>
        </w:tabs>
      </w:pPr>
      <w:hyperlink w:anchor="_Toc10656" w:history="1">
        <w:r>
          <w:rPr>
            <w:rFonts w:ascii="仿宋" w:eastAsia="仿宋" w:hAnsi="仿宋" w:cs="仿宋" w:hint="eastAsia"/>
            <w:lang w:eastAsia="zh-CN"/>
          </w:rPr>
          <w:t>十五、人力资源管理与开发</w:t>
        </w:r>
        <w:r>
          <w:tab/>
        </w:r>
        <w:r>
          <w:fldChar w:fldCharType="begin"/>
        </w:r>
        <w:r>
          <w:instrText xml:space="preserve"> PAGEREF _Toc10656 \h </w:instrText>
        </w:r>
        <w:r>
          <w:fldChar w:fldCharType="separate"/>
        </w:r>
        <w:r>
          <w:t>64</w:t>
        </w:r>
        <w:r>
          <w:fldChar w:fldCharType="end"/>
        </w:r>
      </w:hyperlink>
    </w:p>
    <w:p>
      <w:pPr>
        <w:pStyle w:val="TOC2"/>
        <w:tabs>
          <w:tab w:val="right" w:leader="dot" w:pos="8306"/>
        </w:tabs>
      </w:pPr>
      <w:hyperlink w:anchor="_Toc15846" w:history="1">
        <w:r>
          <w:rPr>
            <w:rFonts w:ascii="仿宋" w:eastAsia="仿宋" w:hAnsi="仿宋" w:cs="仿宋" w:hint="eastAsia"/>
            <w:lang w:eastAsia="zh-CN"/>
          </w:rPr>
          <w:t>(一)、人力资源规划</w:t>
        </w:r>
        <w:r>
          <w:tab/>
        </w:r>
        <w:r>
          <w:fldChar w:fldCharType="begin"/>
        </w:r>
        <w:r>
          <w:instrText xml:space="preserve"> PAGEREF _Toc15846 \h </w:instrText>
        </w:r>
        <w:r>
          <w:fldChar w:fldCharType="separate"/>
        </w:r>
        <w:r>
          <w:t>64</w:t>
        </w:r>
        <w:r>
          <w:fldChar w:fldCharType="end"/>
        </w:r>
      </w:hyperlink>
    </w:p>
    <w:p>
      <w:pPr>
        <w:pStyle w:val="TOC2"/>
        <w:tabs>
          <w:tab w:val="right" w:leader="dot" w:pos="8306"/>
        </w:tabs>
      </w:pPr>
      <w:hyperlink w:anchor="_Toc31664" w:history="1">
        <w:r>
          <w:rPr>
            <w:rFonts w:ascii="仿宋" w:eastAsia="仿宋" w:hAnsi="仿宋" w:cs="仿宋" w:hint="eastAsia"/>
            <w:lang w:eastAsia="zh-CN"/>
          </w:rPr>
          <w:t>(二)、人力资源开发与培训</w:t>
        </w:r>
        <w:r>
          <w:tab/>
        </w:r>
        <w:r>
          <w:fldChar w:fldCharType="begin"/>
        </w:r>
        <w:r>
          <w:instrText xml:space="preserve"> PAGEREF _Toc31664 \h </w:instrText>
        </w:r>
        <w:r>
          <w:fldChar w:fldCharType="separate"/>
        </w:r>
        <w:r>
          <w:t>66</w:t>
        </w:r>
        <w:r>
          <w:fldChar w:fldCharType="end"/>
        </w:r>
      </w:hyperlink>
    </w:p>
    <w:p>
      <w:pPr>
        <w:pStyle w:val="TOC1"/>
        <w:tabs>
          <w:tab w:val="right" w:leader="dot" w:pos="8306"/>
        </w:tabs>
      </w:pPr>
      <w:hyperlink w:anchor="_Toc25067" w:history="1">
        <w:r>
          <w:rPr>
            <w:rFonts w:ascii="仿宋" w:eastAsia="仿宋" w:hAnsi="仿宋" w:cs="仿宋" w:hint="eastAsia"/>
            <w:lang w:eastAsia="zh-CN"/>
          </w:rPr>
          <w:t>十六、设施与设备管理</w:t>
        </w:r>
        <w:r>
          <w:tab/>
        </w:r>
        <w:r>
          <w:fldChar w:fldCharType="begin"/>
        </w:r>
        <w:r>
          <w:instrText xml:space="preserve"> PAGEREF _Toc25067 \h </w:instrText>
        </w:r>
        <w:r>
          <w:fldChar w:fldCharType="separate"/>
        </w:r>
        <w:r>
          <w:t>68</w:t>
        </w:r>
        <w:r>
          <w:fldChar w:fldCharType="end"/>
        </w:r>
      </w:hyperlink>
    </w:p>
    <w:p>
      <w:pPr>
        <w:pStyle w:val="TOC2"/>
        <w:tabs>
          <w:tab w:val="right" w:leader="dot" w:pos="8306"/>
        </w:tabs>
      </w:pPr>
      <w:hyperlink w:anchor="_Toc25120" w:history="1">
        <w:r>
          <w:rPr>
            <w:rFonts w:ascii="仿宋" w:eastAsia="仿宋" w:hAnsi="仿宋" w:cs="仿宋" w:hint="eastAsia"/>
            <w:lang w:eastAsia="zh-CN"/>
          </w:rPr>
          <w:t>(一)、设施规划与配置</w:t>
        </w:r>
        <w:r>
          <w:tab/>
        </w:r>
        <w:r>
          <w:fldChar w:fldCharType="begin"/>
        </w:r>
        <w:r>
          <w:instrText xml:space="preserve"> PAGEREF _Toc25120 \h </w:instrText>
        </w:r>
        <w:r>
          <w:fldChar w:fldCharType="separate"/>
        </w:r>
        <w:r>
          <w:t>68</w:t>
        </w:r>
        <w:r>
          <w:fldChar w:fldCharType="end"/>
        </w:r>
      </w:hyperlink>
    </w:p>
    <w:p>
      <w:pPr>
        <w:pStyle w:val="TOC2"/>
        <w:tabs>
          <w:tab w:val="right" w:leader="dot" w:pos="8306"/>
        </w:tabs>
      </w:pPr>
      <w:hyperlink w:anchor="_Toc21440" w:history="1">
        <w:r>
          <w:rPr>
            <w:rFonts w:ascii="仿宋" w:eastAsia="仿宋" w:hAnsi="仿宋" w:cs="仿宋" w:hint="eastAsia"/>
            <w:lang w:eastAsia="zh-CN"/>
          </w:rPr>
          <w:t>(二)、设备采购与维护管理</w:t>
        </w:r>
        <w:r>
          <w:tab/>
        </w:r>
        <w:r>
          <w:fldChar w:fldCharType="begin"/>
        </w:r>
        <w:r>
          <w:instrText xml:space="preserve"> PAGEREF _Toc21440 \h </w:instrText>
        </w:r>
        <w:r>
          <w:fldChar w:fldCharType="separate"/>
        </w:r>
        <w:r>
          <w:t>69</w:t>
        </w:r>
        <w:r>
          <w:fldChar w:fldCharType="end"/>
        </w:r>
      </w:hyperlink>
    </w:p>
    <w:p>
      <w:pPr>
        <w:pStyle w:val="TOC2"/>
        <w:tabs>
          <w:tab w:val="right" w:leader="dot" w:pos="8306"/>
        </w:tabs>
      </w:pPr>
      <w:hyperlink w:anchor="_Toc18261" w:history="1">
        <w:r>
          <w:rPr>
            <w:rFonts w:ascii="仿宋" w:eastAsia="仿宋" w:hAnsi="仿宋" w:cs="仿宋" w:hint="eastAsia"/>
            <w:lang w:eastAsia="zh-CN"/>
          </w:rPr>
          <w:t>(三)、设施设备升级策略</w:t>
        </w:r>
        <w:r>
          <w:tab/>
        </w:r>
        <w:r>
          <w:fldChar w:fldCharType="begin"/>
        </w:r>
        <w:r>
          <w:instrText xml:space="preserve"> PAGEREF _Toc18261 \h </w:instrText>
        </w:r>
        <w:r>
          <w:fldChar w:fldCharType="separate"/>
        </w:r>
        <w:r>
          <w:t>70</w:t>
        </w:r>
        <w:r>
          <w:fldChar w:fldCharType="end"/>
        </w:r>
      </w:hyperlink>
    </w:p>
    <w:p>
      <w:pPr>
        <w:pStyle w:val="TOC1"/>
        <w:tabs>
          <w:tab w:val="right" w:leader="dot" w:pos="8306"/>
        </w:tabs>
      </w:pPr>
      <w:hyperlink w:anchor="_Toc30118" w:history="1">
        <w:r>
          <w:rPr>
            <w:rFonts w:ascii="仿宋" w:eastAsia="仿宋" w:hAnsi="仿宋" w:cs="仿宋" w:hint="eastAsia"/>
            <w:lang w:eastAsia="zh-CN"/>
          </w:rPr>
          <w:t>十七、合作与交流机制建立</w:t>
        </w:r>
        <w:r>
          <w:tab/>
        </w:r>
        <w:r>
          <w:fldChar w:fldCharType="begin"/>
        </w:r>
        <w:r>
          <w:instrText xml:space="preserve"> PAGEREF _Toc30118 \h </w:instrText>
        </w:r>
        <w:r>
          <w:fldChar w:fldCharType="separate"/>
        </w:r>
        <w:r>
          <w:t>70</w:t>
        </w:r>
        <w:r>
          <w:fldChar w:fldCharType="end"/>
        </w:r>
      </w:hyperlink>
    </w:p>
    <w:p>
      <w:pPr>
        <w:pStyle w:val="TOC2"/>
        <w:tabs>
          <w:tab w:val="right" w:leader="dot" w:pos="8306"/>
        </w:tabs>
      </w:pPr>
      <w:hyperlink w:anchor="_Toc26678" w:history="1">
        <w:r>
          <w:rPr>
            <w:rFonts w:ascii="仿宋" w:eastAsia="仿宋" w:hAnsi="仿宋" w:cs="仿宋" w:hint="eastAsia"/>
            <w:lang w:eastAsia="zh-CN"/>
          </w:rPr>
          <w:t>(一)、合作伙伴选择与合作方式</w:t>
        </w:r>
        <w:r>
          <w:tab/>
        </w:r>
        <w:r>
          <w:fldChar w:fldCharType="begin"/>
        </w:r>
        <w:r>
          <w:instrText xml:space="preserve"> PAGEREF _Toc26678 \h </w:instrText>
        </w:r>
        <w:r>
          <w:fldChar w:fldCharType="separate"/>
        </w:r>
        <w:r>
          <w:t>70</w:t>
        </w:r>
        <w:r>
          <w:fldChar w:fldCharType="end"/>
        </w:r>
      </w:hyperlink>
    </w:p>
    <w:p>
      <w:pPr>
        <w:pStyle w:val="TOC2"/>
        <w:tabs>
          <w:tab w:val="right" w:leader="dot" w:pos="8306"/>
        </w:tabs>
      </w:pPr>
      <w:hyperlink w:anchor="_Toc3561" w:history="1">
        <w:r>
          <w:rPr>
            <w:rFonts w:ascii="仿宋" w:eastAsia="仿宋" w:hAnsi="仿宋" w:cs="仿宋" w:hint="eastAsia"/>
            <w:lang w:eastAsia="zh-CN"/>
          </w:rPr>
          <w:t>(二)、交流与合作平台搭建</w:t>
        </w:r>
        <w:r>
          <w:tab/>
        </w:r>
        <w:r>
          <w:fldChar w:fldCharType="begin"/>
        </w:r>
        <w:r>
          <w:instrText xml:space="preserve"> PAGEREF _Toc3561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93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212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09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96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67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4178"/>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245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221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https://d.book118.com/207155123045006053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D6EB3"/>
    <w:rsid w:val="4C8D6E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155123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2024-03-01T01:25:00Z</dcterms:created>
  <dcterms:modified xsi:type="dcterms:W3CDTF">2024-03-01T01:26:01Z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77CC6418A7D74542AADEA8E2E0465841_11</vt:lpwstr>
  </property>
  <property fmtid="{D5CDD505-2E9C-101B-9397-08002B2CF9AE}" pid="3" name="KSOProductBuildVer">
    <vt:lpwstr>2052-12.1.0.16250</vt:lpwstr>
  </property>
</Properties>
</file>