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3.tif" ContentType="image/tiff"/>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ind w:firstLine="180" w:firstLineChars="50"/>
        <w:jc w:val="center"/>
        <w:rPr>
          <w:rFonts w:ascii="Times New Roman" w:eastAsia="方正姚体" w:hAnsi="Times New Roman" w:cs="Times New Roman" w:hint="eastAsia"/>
          <w:b/>
          <w:bCs/>
          <w:sz w:val="36"/>
          <w:szCs w:val="36"/>
          <w:lang w:bidi="ar"/>
        </w:rPr>
      </w:pPr>
      <w:r>
        <w:rPr>
          <w:rFonts w:ascii="Times New Roman" w:eastAsia="方正姚体" w:hAnsi="Times New Roman" w:cs="Times New Roman" w:hint="eastAsia"/>
          <w:b/>
          <w:bCs/>
          <w:kern w:val="2"/>
          <w:sz w:val="36"/>
          <w:szCs w:val="36"/>
          <w:lang w:val="en-US" w:eastAsia="zh-CN" w:bidi="ar"/>
        </w:rPr>
        <w:drawing>
          <wp:anchor distT="0" distB="0" distL="114300" distR="114300" simplePos="0" relativeHeight="251658240" behindDoc="0" locked="0" layoutInCell="1" allowOverlap="1">
            <wp:simplePos x="0" y="0"/>
            <wp:positionH relativeFrom="page">
              <wp:posOffset>12331700</wp:posOffset>
            </wp:positionH>
            <wp:positionV relativeFrom="topMargin">
              <wp:posOffset>10883900</wp:posOffset>
            </wp:positionV>
            <wp:extent cx="254000" cy="469900"/>
            <wp:effectExtent l="0" t="0" r="0" b="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254000" cy="469900"/>
                    </a:xfrm>
                    <a:prstGeom prst="rect">
                      <a:avLst/>
                    </a:prstGeom>
                  </pic:spPr>
                </pic:pic>
              </a:graphicData>
            </a:graphic>
          </wp:anchor>
        </w:drawing>
      </w:r>
      <w:r>
        <w:rPr>
          <w:rFonts w:ascii="Times New Roman" w:eastAsia="方正姚体" w:hAnsi="Times New Roman" w:cs="Times New Roman" w:hint="eastAsia"/>
          <w:b/>
          <w:bCs/>
          <w:kern w:val="2"/>
          <w:sz w:val="36"/>
          <w:szCs w:val="36"/>
          <w:lang w:val="en-US" w:eastAsia="zh-CN" w:bidi="ar"/>
        </w:rPr>
        <w:drawing>
          <wp:anchor distT="0" distB="0" distL="114300" distR="114300" simplePos="0" relativeHeight="251659264" behindDoc="0" locked="0" layoutInCell="1" allowOverlap="1">
            <wp:simplePos x="0" y="0"/>
            <wp:positionH relativeFrom="page">
              <wp:posOffset>10706100</wp:posOffset>
            </wp:positionH>
            <wp:positionV relativeFrom="page">
              <wp:posOffset>12280900</wp:posOffset>
            </wp:positionV>
            <wp:extent cx="304800" cy="45720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304800" cy="457200"/>
                    </a:xfrm>
                    <a:prstGeom prst="rect">
                      <a:avLst/>
                    </a:prstGeom>
                    <a:noFill/>
                    <a:ln>
                      <a:noFill/>
                    </a:ln>
                  </pic:spPr>
                </pic:pic>
              </a:graphicData>
            </a:graphic>
          </wp:anchor>
        </w:drawing>
      </w:r>
      <w:r>
        <w:rPr>
          <w:rFonts w:ascii="Times New Roman" w:eastAsia="方正姚体" w:hAnsi="Times New Roman" w:cs="Times New Roman" w:hint="eastAsia"/>
          <w:b/>
          <w:bCs/>
          <w:kern w:val="2"/>
          <w:sz w:val="36"/>
          <w:szCs w:val="36"/>
          <w:lang w:val="en-US" w:eastAsia="zh-CN" w:bidi="ar"/>
        </w:rPr>
        <w:t>阅读理解之说明文</w:t>
      </w:r>
    </w:p>
    <w:p>
      <w:pPr>
        <w:keepNext w:val="0"/>
        <w:keepLines w:val="0"/>
        <w:pageBreakBefore w:val="0"/>
        <w:kinsoku/>
        <w:wordWrap/>
        <w:overflowPunct/>
        <w:topLinePunct w:val="0"/>
        <w:autoSpaceDE/>
        <w:autoSpaceDN/>
        <w:bidi w:val="0"/>
        <w:adjustRightInd/>
        <w:snapToGrid/>
        <w:spacing w:line="360" w:lineRule="auto"/>
        <w:jc w:val="center"/>
        <w:rPr>
          <w:rFonts w:ascii="Times New Roman" w:eastAsia="宋体" w:hAnsi="Times New Roman" w:cs="Times New Roman"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t>（一）</w:t>
      </w:r>
    </w:p>
    <w:bookmarkEnd w:id="0"/>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（2021·河北师范大学附属中学高二期末）If Mars were the popular kid in school, Venus（金星）would be the unwelcome one sitting in the corner, largely ignored. Venus has nearly the same mass and size as Earth, but being closer to the sun, it gets nearly twice as much heat from the sun.</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However, instead of having a climate that is just a warmer version of Earth’s, Venus’s surface and atmosphere are unbearable: clouds of sulphuric acid (硫酸) blanket the planet, while at ground level, it is hot enough to melt lead. Despite this, there is now a sign that Venus may harbour life.</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Jane Greaves at Cardiff University, UK, and her colleagues recently detected phosphine (磷化氢)in Venus’s atmosphere, with one potential explanation that it is the by-product of biology. That is because the only way this gas is made on Earth is in laboratories or by microbes (微生物). Though this doesn't mean it was produced by life on Venus, attempts to find non-biological explanations for its presence have so far failed.</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Our best way of confirming or rejecting the possibility of life on Venus is to go and have a proper look. While Mars has been the focus of interplanetary exploration efforts lately, the phosphine discovery lets people look at Venus in a new light. As NASA administrator Jim Bridenstine tweeted: “It’s time to prioritize Venus.” </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In the months and years to come, computer simulations will be used to further study the possible chemistries of the atmosphere on Venus. More laboratory experiments will be conducted to try to identify other ways the phosphine there could be produced. However, there is no guarantee that these efforts will reveal the true nature of this substance on Venus. A newly-proposed strategy is to directly sample the atmosphere and surface of Venus. By doing so, we would be able to take direct measurements of phosphine.</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The discovery of phosphine in Venus's atmosphere is a great accomplishment. The scientific efforts may be just what we need to finally refocus on this neglected world. Possibly, the quiet kid in the corner may get the last laugh.</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1．Which description about Venus is not true?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A．It is almost as large as Earth.</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B．It has nearly the same mass as Earth.</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C．It has a warmer Earth-like climate.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D．It has the unbearable surface and atmosphere.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2．What can the discovery of phosphine on Venus indicate?</w:t>
      </w:r>
    </w:p>
    <w:p>
      <w:pPr>
        <w:spacing w:line="360" w:lineRule="auto"/>
        <w:jc w:val="left"/>
        <w:textAlignment w:val="center"/>
        <w:rPr>
          <w:rFonts w:ascii="Times New Roman" w:eastAsia="宋体" w:hAnsi="Times New Roman" w:cs="Times New Roman"/>
        </w:rPr>
        <w:sectPr>
          <w:pgSz w:w="11906" w:h="16838"/>
          <w:pgMar w:top="1134" w:right="1134" w:bottom="1134" w:left="1134" w:header="850" w:footer="992" w:gutter="0"/>
          <w:pgBorders>
            <w:top w:val="double" w:sz="4" w:space="1" w:color="auto"/>
            <w:left w:val="double" w:sz="4" w:space="4" w:color="auto"/>
            <w:bottom w:val="double" w:sz="4" w:space="1" w:color="auto"/>
            <w:right w:val="double" w:sz="4" w:space="4" w:color="auto"/>
          </w:pgBorders>
          <w:cols w:num="1" w:space="425"/>
          <w:docGrid w:type="lines" w:linePitch="318" w:charSpace="409"/>
        </w:sectPr>
      </w:pPr>
      <w:r>
        <w:rPr>
          <w:rFonts w:ascii="Times New Roman" w:eastAsia="宋体" w:hAnsi="Times New Roman" w:cs="Times New Roman"/>
        </w:rPr>
        <w:t>A．This kind of gas is very common.</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B．There might exist signs of life.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C．Many products can be made with it.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D．Experiments were once conducted there.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3．What is paragraph 5 mainly about?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A．The approaches to exploring phosphine.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B．The importance of observations.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C．The power of computer simulations.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D．The necessity to analyse phosphine.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4．Which can best describe the author’s attitude to the exploration of Venus?</w:t>
      </w:r>
    </w:p>
    <w:p>
      <w:pPr>
        <w:tabs>
          <w:tab w:val="left" w:pos="2076"/>
          <w:tab w:val="left" w:pos="4153"/>
          <w:tab w:val="left" w:pos="6229"/>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A．Casual.</w:t>
      </w:r>
      <w:r>
        <w:rPr>
          <w:rFonts w:ascii="Times New Roman" w:eastAsia="宋体" w:hAnsi="Times New Roman" w:cs="Times New Roman"/>
        </w:rPr>
        <w:tab/>
      </w:r>
      <w:r>
        <w:rPr>
          <w:rFonts w:ascii="Times New Roman" w:eastAsia="宋体" w:hAnsi="Times New Roman" w:cs="Times New Roman"/>
        </w:rPr>
        <w:t>B．Cautious.</w:t>
      </w:r>
      <w:r>
        <w:rPr>
          <w:rFonts w:ascii="Times New Roman" w:eastAsia="宋体" w:hAnsi="Times New Roman" w:cs="Times New Roman"/>
        </w:rPr>
        <w:tab/>
      </w:r>
      <w:r>
        <w:rPr>
          <w:rFonts w:ascii="Times New Roman" w:eastAsia="宋体" w:hAnsi="Times New Roman" w:cs="Times New Roman"/>
        </w:rPr>
        <w:t>C．Supportive.</w:t>
      </w:r>
      <w:r>
        <w:rPr>
          <w:rFonts w:ascii="Times New Roman" w:eastAsia="宋体" w:hAnsi="Times New Roman" w:cs="Times New Roman"/>
        </w:rPr>
        <w:tab/>
      </w:r>
      <w:r>
        <w:rPr>
          <w:rFonts w:ascii="Times New Roman" w:eastAsia="宋体" w:hAnsi="Times New Roman" w:cs="Times New Roman"/>
        </w:rPr>
        <w:t>D．Doubtful.</w:t>
      </w:r>
    </w:p>
    <w:p>
      <w:pPr>
        <w:spacing w:line="360" w:lineRule="auto"/>
        <w:ind w:firstLine="420"/>
        <w:jc w:val="center"/>
        <w:textAlignment w:val="center"/>
        <w:rPr>
          <w:rFonts w:ascii="Times New Roman" w:eastAsia="宋体" w:hAnsi="Times New Roman" w:cs="Times New Roman" w:hint="eastAsia"/>
        </w:rPr>
      </w:pPr>
      <w:r>
        <w:rPr>
          <w:rFonts w:ascii="Times New Roman" w:eastAsia="宋体" w:hAnsi="Times New Roman" w:cs="Times New Roman" w:hint="eastAsia"/>
          <w:lang w:eastAsia="zh-CN"/>
        </w:rPr>
        <w:t>（二）</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（2021·福建师大二附中高二期末）A </w:t>
      </w:r>
      <w:r>
        <w:rPr>
          <w:rFonts w:ascii="Times New Roman" w:eastAsia="Times New Roman" w:hAnsi="Times New Roman" w:cs="Times New Roman"/>
          <w:i/>
        </w:rPr>
        <w:t>sleepover</w:t>
      </w:r>
      <w:r>
        <w:rPr>
          <w:rFonts w:ascii="Times New Roman" w:eastAsia="宋体" w:hAnsi="Times New Roman" w:cs="Times New Roman"/>
        </w:rPr>
        <w:t xml:space="preserve"> (过夜) program, which is designed to make kids believe that their favorite toys enjoy reading, can help encourage children to pick up more books, a new study suggests.</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Toys sleepover programs are designed to get children interested in books. Children take their toys to a library for the night. At this point, workers and volunteers take photos of the toys which explore the library and read books. The next day, the children collect their toys and the photos of what the toys did during the night. They are given the books their toys chose to read.</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It was found that before the sleepover the children did not spend time looking at the books in their play area at preschool. Immediately after the sleepover, the number of children who read to the toys was higher than the number who did not, but after three days the effect decreased gradually.</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The researchers also tested a method for </w:t>
      </w:r>
      <w:r>
        <w:rPr>
          <w:rFonts w:ascii="Times New Roman" w:eastAsia="宋体" w:hAnsi="Times New Roman" w:cs="Times New Roman"/>
          <w:u w:val="single"/>
        </w:rPr>
        <w:t>sustaining</w:t>
      </w:r>
      <w:r>
        <w:rPr>
          <w:rFonts w:ascii="Times New Roman" w:eastAsia="宋体" w:hAnsi="Times New Roman" w:cs="Times New Roman"/>
        </w:rPr>
        <w:t xml:space="preserve"> the effect. They reminded the children of the sleepover a month later, by hiding the toys and showing them the photos again the next day. This simple method brought an increase in the number of children reading to their toys.</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The study proves for the first time that children who take part in sleepover programs read picture books to their toys more. “We wanted to know if there really was an effect, and if so, how long it lasts. Surprisingly, not only did the children show interest in the books, but they also began to read to their toys. This means that a new behavior pattern appeared that the children hadn’t had before. We did not expect anything like this,” said one of the researchers.</w:t>
      </w:r>
    </w:p>
    <w:p>
      <w:pPr>
        <w:spacing w:line="360" w:lineRule="auto"/>
        <w:ind w:firstLine="420"/>
        <w:jc w:val="left"/>
        <w:textAlignment w:val="center"/>
        <w:rPr>
          <w:rFonts w:ascii="Times New Roman" w:eastAsia="宋体" w:hAnsi="Times New Roman" w:cs="Times New Roman"/>
        </w:rPr>
        <w:sectPr>
          <w:type w:val="nextPage"/>
          <w:pgSz w:w="11906" w:h="16838"/>
          <w:pgMar w:top="1134" w:right="1134" w:bottom="1134" w:left="1134" w:header="850" w:footer="992" w:gutter="0"/>
          <w:pgBorders>
            <w:top w:val="double" w:sz="4" w:space="1" w:color="auto"/>
            <w:left w:val="double" w:sz="4" w:space="4" w:color="auto"/>
            <w:bottom w:val="double" w:sz="4" w:space="1" w:color="auto"/>
            <w:right w:val="double" w:sz="4" w:space="4" w:color="auto"/>
          </w:pgBorders>
          <w:pgNumType w:start="2"/>
          <w:cols w:num="1" w:space="425"/>
          <w:titlePg w:val="0"/>
          <w:docGrid w:type="lines" w:linePitch="318" w:charSpace="409"/>
        </w:sectPr>
      </w:pPr>
      <w:r>
        <w:rPr>
          <w:rFonts w:ascii="Times New Roman" w:eastAsia="宋体" w:hAnsi="Times New Roman" w:cs="Times New Roman"/>
        </w:rPr>
        <w:t>Reading</w:t>
      </w:r>
      <w:r>
        <w:rPr>
          <w:rFonts w:ascii="Times New Roman" w:eastAsia="宋体" w:hAnsi="Times New Roman" w:cs="Times New Roman"/>
        </w:rPr>
        <w:t xml:space="preserve"> is</w:t>
      </w:r>
      <w:r>
        <w:rPr>
          <w:rFonts w:ascii="Times New Roman" w:eastAsia="宋体" w:hAnsi="Times New Roman" w:cs="Times New Roman"/>
        </w:rPr>
        <w:t xml:space="preserve"> important</w:t>
      </w:r>
      <w:r>
        <w:rPr>
          <w:rFonts w:ascii="Times New Roman" w:eastAsia="宋体" w:hAnsi="Times New Roman" w:cs="Times New Roman"/>
        </w:rPr>
        <w:t xml:space="preserve"> for</w:t>
      </w:r>
      <w:r>
        <w:rPr>
          <w:rFonts w:ascii="Times New Roman" w:eastAsia="宋体" w:hAnsi="Times New Roman" w:cs="Times New Roman"/>
        </w:rPr>
        <w:t xml:space="preserve"> the</w:t>
      </w:r>
      <w:r>
        <w:rPr>
          <w:rFonts w:ascii="Times New Roman" w:eastAsia="宋体" w:hAnsi="Times New Roman" w:cs="Times New Roman"/>
        </w:rPr>
        <w:t xml:space="preserve"> development</w:t>
      </w:r>
      <w:r>
        <w:rPr>
          <w:rFonts w:ascii="Times New Roman" w:eastAsia="宋体" w:hAnsi="Times New Roman" w:cs="Times New Roman"/>
        </w:rPr>
        <w:t xml:space="preserve"> of</w:t>
      </w:r>
      <w:r>
        <w:rPr>
          <w:rFonts w:ascii="Times New Roman" w:eastAsia="宋体" w:hAnsi="Times New Roman" w:cs="Times New Roman"/>
        </w:rPr>
        <w:t xml:space="preserve"> children’s</w:t>
      </w:r>
      <w:r>
        <w:rPr>
          <w:rFonts w:ascii="Times New Roman" w:eastAsia="宋体" w:hAnsi="Times New Roman" w:cs="Times New Roman"/>
        </w:rPr>
        <w:t xml:space="preserve"> language</w:t>
      </w:r>
      <w:r>
        <w:rPr>
          <w:rFonts w:ascii="Times New Roman" w:eastAsia="宋体" w:hAnsi="Times New Roman" w:cs="Times New Roman"/>
        </w:rPr>
        <w:t xml:space="preserve"> skills</w:t>
      </w:r>
      <w:r>
        <w:rPr>
          <w:rFonts w:ascii="Times New Roman" w:eastAsia="宋体" w:hAnsi="Times New Roman" w:cs="Times New Roman"/>
        </w:rPr>
        <w:t xml:space="preserve"> and</w:t>
      </w:r>
      <w:r>
        <w:rPr>
          <w:rFonts w:ascii="Times New Roman" w:eastAsia="宋体" w:hAnsi="Times New Roman" w:cs="Times New Roman"/>
        </w:rPr>
        <w:t xml:space="preserve"> imagination.</w:t>
      </w:r>
      <w:r>
        <w:rPr>
          <w:rFonts w:ascii="Times New Roman" w:eastAsia="宋体" w:hAnsi="Times New Roman" w:cs="Times New Roman"/>
        </w:rPr>
        <w:t xml:space="preserve"> When</w:t>
      </w:r>
      <w:r>
        <w:rPr>
          <w:rFonts w:ascii="Times New Roman" w:eastAsia="宋体" w:hAnsi="Times New Roman" w:cs="Times New Roman"/>
        </w:rPr>
        <w:t xml:space="preserve"> parents</w:t>
      </w:r>
      <w:r>
        <w:rPr>
          <w:rFonts w:ascii="Times New Roman" w:eastAsia="宋体" w:hAnsi="Times New Roman" w:cs="Times New Roman"/>
        </w:rPr>
        <w:t xml:space="preserve"> read</w:t>
      </w:r>
      <w:r>
        <w:rPr>
          <w:rFonts w:ascii="Times New Roman" w:eastAsia="宋体" w:hAnsi="Times New Roman" w:cs="Times New Roman"/>
        </w:rPr>
        <w:t xml:space="preserve"> to</w:t>
      </w:r>
      <w:r>
        <w:rPr>
          <w:rFonts w:ascii="Times New Roman" w:eastAsia="宋体" w:hAnsi="Times New Roman" w:cs="Times New Roman"/>
        </w:rPr>
        <w:t xml:space="preserve"> their</w:t>
      </w:r>
      <w:r>
        <w:rPr>
          <w:rFonts w:ascii="Times New Roman" w:eastAsia="宋体" w:hAnsi="Times New Roman" w:cs="Times New Roman"/>
        </w:rPr>
        <w:t xml:space="preserve"> children,</w:t>
      </w:r>
      <w:r>
        <w:rPr>
          <w:rFonts w:ascii="Times New Roman" w:eastAsia="宋体" w:hAnsi="Times New Roman" w:cs="Times New Roman"/>
        </w:rPr>
        <w:t xml:space="preserve"> it</w:t>
      </w:r>
      <w:r>
        <w:rPr>
          <w:rFonts w:ascii="Times New Roman" w:eastAsia="宋体" w:hAnsi="Times New Roman" w:cs="Times New Roman"/>
        </w:rPr>
        <w:t xml:space="preserve"> is</w:t>
      </w:r>
      <w:r>
        <w:rPr>
          <w:rFonts w:ascii="Times New Roman" w:eastAsia="宋体" w:hAnsi="Times New Roman" w:cs="Times New Roman"/>
        </w:rPr>
        <w:t xml:space="preserve"> a</w:t>
      </w:r>
      <w:r>
        <w:rPr>
          <w:rFonts w:ascii="Times New Roman" w:eastAsia="宋体" w:hAnsi="Times New Roman" w:cs="Times New Roman"/>
        </w:rPr>
        <w:t xml:space="preserve"> passive</w:t>
      </w:r>
      <w:r>
        <w:rPr>
          <w:rFonts w:ascii="Times New Roman" w:eastAsia="宋体" w:hAnsi="Times New Roman" w:cs="Times New Roman"/>
        </w:rPr>
        <w:t xml:space="preserve"> way</w:t>
      </w:r>
      <w:r>
        <w:rPr>
          <w:rFonts w:ascii="Times New Roman" w:eastAsia="宋体" w:hAnsi="Times New Roman" w:cs="Times New Roman"/>
        </w:rPr>
        <w:t xml:space="preserve"> of</w:t>
      </w:r>
      <w:r>
        <w:rPr>
          <w:rFonts w:ascii="Times New Roman" w:eastAsia="宋体" w:hAnsi="Times New Roman" w:cs="Times New Roman"/>
        </w:rPr>
        <w:t xml:space="preserve"> reading</w:t>
      </w:r>
      <w:r>
        <w:rPr>
          <w:rFonts w:ascii="Times New Roman" w:eastAsia="宋体" w:hAnsi="Times New Roman" w:cs="Times New Roman"/>
        </w:rPr>
        <w:t xml:space="preserve"> for</w:t>
      </w:r>
      <w:r>
        <w:rPr>
          <w:rFonts w:ascii="Times New Roman" w:eastAsia="宋体" w:hAnsi="Times New Roman" w:cs="Times New Roman"/>
        </w:rPr>
        <w:t xml:space="preserve"> the</w:t>
      </w:r>
      <w:r>
        <w:rPr>
          <w:rFonts w:ascii="Times New Roman" w:eastAsia="宋体" w:hAnsi="Times New Roman" w:cs="Times New Roman"/>
        </w:rPr>
        <w:t xml:space="preserve"> child.</w:t>
      </w:r>
      <w:r>
        <w:rPr>
          <w:rFonts w:ascii="Times New Roman" w:eastAsia="宋体" w:hAnsi="Times New Roman" w:cs="Times New Roman"/>
        </w:rPr>
        <w:t xml:space="preserve"> However,</w:t>
      </w:r>
      <w:r>
        <w:rPr>
          <w:rFonts w:ascii="Times New Roman" w:eastAsia="宋体" w:hAnsi="Times New Roman" w:cs="Times New Roman"/>
        </w:rPr>
        <w:t xml:space="preserve"> when</w:t>
      </w:r>
      <w:r>
        <w:rPr>
          <w:rFonts w:ascii="Times New Roman" w:eastAsia="宋体" w:hAnsi="Times New Roman" w:cs="Times New Roman"/>
        </w:rPr>
        <w:t xml:space="preserve"> children</w:t>
      </w:r>
      <w:r>
        <w:rPr>
          <w:rFonts w:ascii="Times New Roman" w:eastAsia="宋体" w:hAnsi="Times New Roman" w:cs="Times New Roman"/>
        </w:rPr>
        <w:t xml:space="preserve"> read</w:t>
      </w:r>
      <w:r>
        <w:rPr>
          <w:rFonts w:ascii="Times New Roman" w:eastAsia="宋体" w:hAnsi="Times New Roman" w:cs="Times New Roman"/>
        </w:rPr>
        <w:t xml:space="preserve"> to</w:t>
      </w:r>
      <w:r>
        <w:rPr>
          <w:rFonts w:ascii="Times New Roman" w:eastAsia="宋体" w:hAnsi="Times New Roman" w:cs="Times New Roman"/>
        </w:rPr>
        <w:t xml:space="preserve"> their</w:t>
      </w:r>
      <w:r>
        <w:rPr>
          <w:rFonts w:ascii="Times New Roman" w:eastAsia="宋体" w:hAnsi="Times New Roman" w:cs="Times New Roman"/>
        </w:rPr>
        <w:t xml:space="preserve"> toys,</w:t>
      </w:r>
      <w:r>
        <w:rPr>
          <w:rFonts w:ascii="Times New Roman" w:eastAsia="宋体" w:hAnsi="Times New Roman" w:cs="Times New Roman"/>
        </w:rPr>
        <w:t xml:space="preserve"> it</w:t>
      </w:r>
      <w:r>
        <w:rPr>
          <w:rFonts w:ascii="Times New Roman" w:eastAsia="宋体" w:hAnsi="Times New Roman" w:cs="Times New Roman"/>
        </w:rPr>
        <w:t xml:space="preserve"> is</w:t>
      </w:r>
      <w:r>
        <w:rPr>
          <w:rFonts w:ascii="Times New Roman" w:eastAsia="宋体" w:hAnsi="Times New Roman" w:cs="Times New Roman"/>
        </w:rPr>
        <w:t xml:space="preserve"> a</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 more</w:t>
      </w:r>
      <w:r>
        <w:rPr>
          <w:rFonts w:ascii="Times New Roman" w:eastAsia="宋体" w:hAnsi="Times New Roman" w:cs="Times New Roman"/>
        </w:rPr>
        <w:t xml:space="preserve"> active,</w:t>
      </w:r>
      <w:r>
        <w:rPr>
          <w:rFonts w:ascii="Times New Roman" w:eastAsia="宋体" w:hAnsi="Times New Roman" w:cs="Times New Roman"/>
        </w:rPr>
        <w:t xml:space="preserve"> self-directed</w:t>
      </w:r>
      <w:r>
        <w:rPr>
          <w:rFonts w:ascii="Times New Roman" w:eastAsia="宋体" w:hAnsi="Times New Roman" w:cs="Times New Roman"/>
        </w:rPr>
        <w:t xml:space="preserve"> way</w:t>
      </w:r>
      <w:r>
        <w:rPr>
          <w:rFonts w:ascii="Times New Roman" w:eastAsia="宋体" w:hAnsi="Times New Roman" w:cs="Times New Roman"/>
        </w:rPr>
        <w:t xml:space="preserve"> of</w:t>
      </w:r>
      <w:r>
        <w:rPr>
          <w:rFonts w:ascii="Times New Roman" w:eastAsia="宋体" w:hAnsi="Times New Roman" w:cs="Times New Roman"/>
        </w:rPr>
        <w:t xml:space="preserve"> reading,</w:t>
      </w:r>
      <w:r>
        <w:rPr>
          <w:rFonts w:ascii="Times New Roman" w:eastAsia="宋体" w:hAnsi="Times New Roman" w:cs="Times New Roman"/>
        </w:rPr>
        <w:t xml:space="preserve"> helping</w:t>
      </w:r>
      <w:r>
        <w:rPr>
          <w:rFonts w:ascii="Times New Roman" w:eastAsia="宋体" w:hAnsi="Times New Roman" w:cs="Times New Roman"/>
        </w:rPr>
        <w:t xml:space="preserve"> them</w:t>
      </w:r>
      <w:r>
        <w:rPr>
          <w:rFonts w:ascii="Times New Roman" w:eastAsia="宋体" w:hAnsi="Times New Roman" w:cs="Times New Roman"/>
        </w:rPr>
        <w:t xml:space="preserve"> develop</w:t>
      </w:r>
      <w:r>
        <w:rPr>
          <w:rFonts w:ascii="Times New Roman" w:eastAsia="宋体" w:hAnsi="Times New Roman" w:cs="Times New Roman"/>
        </w:rPr>
        <w:t xml:space="preserve"> into</w:t>
      </w:r>
      <w:r>
        <w:rPr>
          <w:rFonts w:ascii="Times New Roman" w:eastAsia="宋体" w:hAnsi="Times New Roman" w:cs="Times New Roman"/>
        </w:rPr>
        <w:t xml:space="preserve"> more</w:t>
      </w:r>
      <w:r>
        <w:rPr>
          <w:rFonts w:ascii="Times New Roman" w:eastAsia="宋体" w:hAnsi="Times New Roman" w:cs="Times New Roman"/>
        </w:rPr>
        <w:t xml:space="preserve"> active</w:t>
      </w:r>
      <w:r>
        <w:rPr>
          <w:rFonts w:ascii="Times New Roman" w:eastAsia="宋体" w:hAnsi="Times New Roman" w:cs="Times New Roman"/>
        </w:rPr>
        <w:t xml:space="preserve"> readers,</w:t>
      </w:r>
      <w:r>
        <w:rPr>
          <w:rFonts w:ascii="Times New Roman" w:eastAsia="宋体" w:hAnsi="Times New Roman" w:cs="Times New Roman"/>
        </w:rPr>
        <w:t xml:space="preserve"> researchers</w:t>
      </w:r>
      <w:r>
        <w:rPr>
          <w:rFonts w:ascii="Times New Roman" w:eastAsia="宋体" w:hAnsi="Times New Roman" w:cs="Times New Roman"/>
        </w:rPr>
        <w:t xml:space="preserve"> said.</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5．What is the purpose of the sleepover program?</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A．To develop children’s language skills.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B．To help children to sleep well.</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C．To encourage children to read more.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D．To guide children to form a good sleeping habit.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6．What do children do in the sleepover program?</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A．Go around the library with their toys.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B．Sleep with their toys.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C．Read together with their toys.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D．Take their toys to the library.</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7．The underlined word “sustaining” in paragraph 4 can be replaced by______.</w:t>
      </w:r>
    </w:p>
    <w:p>
      <w:pPr>
        <w:tabs>
          <w:tab w:val="left" w:pos="2076"/>
          <w:tab w:val="left" w:pos="4153"/>
          <w:tab w:val="left" w:pos="6229"/>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A．keeping</w:t>
      </w:r>
      <w:r>
        <w:rPr>
          <w:rFonts w:ascii="Times New Roman" w:eastAsia="宋体" w:hAnsi="Times New Roman" w:cs="Times New Roman"/>
        </w:rPr>
        <w:tab/>
      </w:r>
      <w:r>
        <w:rPr>
          <w:rFonts w:ascii="Times New Roman" w:eastAsia="宋体" w:hAnsi="Times New Roman" w:cs="Times New Roman"/>
        </w:rPr>
        <w:t>B．testing</w:t>
      </w:r>
      <w:r>
        <w:rPr>
          <w:rFonts w:ascii="Times New Roman" w:eastAsia="宋体" w:hAnsi="Times New Roman" w:cs="Times New Roman"/>
        </w:rPr>
        <w:tab/>
      </w:r>
      <w:r>
        <w:rPr>
          <w:rFonts w:ascii="Times New Roman" w:eastAsia="宋体" w:hAnsi="Times New Roman" w:cs="Times New Roman"/>
        </w:rPr>
        <w:t>C．surveying</w:t>
      </w:r>
      <w:r>
        <w:rPr>
          <w:rFonts w:ascii="Times New Roman" w:eastAsia="宋体" w:hAnsi="Times New Roman" w:cs="Times New Roman"/>
        </w:rPr>
        <w:tab/>
      </w:r>
      <w:r>
        <w:rPr>
          <w:rFonts w:ascii="Times New Roman" w:eastAsia="宋体" w:hAnsi="Times New Roman" w:cs="Times New Roman"/>
        </w:rPr>
        <w:t>D．showing</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8．What made the researchers surprised after the study of the sleepover program?</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A．Children showed no interest in the books.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B．The effect of the sleepover program could last long.</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C．Children began to read to their toys on their own.</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D．Whether the sleepover program had an effect remained unknown.</w:t>
      </w:r>
    </w:p>
    <w:p>
      <w:pPr>
        <w:spacing w:line="360" w:lineRule="auto"/>
        <w:ind w:firstLine="420"/>
        <w:jc w:val="center"/>
        <w:textAlignment w:val="center"/>
        <w:rPr>
          <w:rFonts w:ascii="Times New Roman" w:eastAsia="宋体" w:hAnsi="Times New Roman" w:cs="Times New Roman" w:hint="eastAsia"/>
        </w:rPr>
      </w:pPr>
      <w:r>
        <w:rPr>
          <w:rFonts w:ascii="Times New Roman" w:eastAsia="宋体" w:hAnsi="Times New Roman" w:cs="Times New Roman" w:hint="eastAsia"/>
          <w:lang w:eastAsia="zh-CN"/>
        </w:rPr>
        <w:t>（三）</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（2021·山东潍坊·高二期末）“I’m sorry Dave, I’m afraid I can’t do that.” The computer HAL’s unforgettable line from the film 2001: A Space Odyssey（《2001太空漫游》）isn’t only the beginning of a struggle for machine liberation. It’s also a voice that should inspire concern with our lack of understanding of artificial intelligence（AI）psychology. HAL’s “malfunction”（运转失灵）may be no malfunction at all, but rather a result of creating advanced AI with a psychology we can’t yet grasp. </w:t>
      </w:r>
    </w:p>
    <w:p>
      <w:pPr>
        <w:spacing w:line="360" w:lineRule="auto"/>
        <w:ind w:firstLine="420"/>
        <w:jc w:val="left"/>
        <w:textAlignment w:val="center"/>
        <w:rPr>
          <w:rFonts w:ascii="Times New Roman" w:eastAsia="宋体" w:hAnsi="Times New Roman" w:cs="Times New Roman"/>
        </w:rPr>
        <w:sectPr>
          <w:type w:val="nextPage"/>
          <w:pgSz w:w="11906" w:h="16838"/>
          <w:pgMar w:top="1134" w:right="1134" w:bottom="1134" w:left="1134" w:header="850" w:footer="992" w:gutter="0"/>
          <w:pgBorders>
            <w:top w:val="double" w:sz="4" w:space="1" w:color="auto"/>
            <w:left w:val="double" w:sz="4" w:space="4" w:color="auto"/>
            <w:bottom w:val="double" w:sz="4" w:space="1" w:color="auto"/>
            <w:right w:val="double" w:sz="4" w:space="4" w:color="auto"/>
          </w:pgBorders>
          <w:pgNumType w:start="3"/>
          <w:cols w:num="1" w:space="425"/>
          <w:titlePg w:val="0"/>
          <w:docGrid w:type="lines" w:linePitch="318" w:charSpace="409"/>
        </w:sectPr>
      </w:pPr>
      <w:r>
        <w:rPr>
          <w:rFonts w:ascii="Times New Roman" w:eastAsia="宋体" w:hAnsi="Times New Roman" w:cs="Times New Roman"/>
        </w:rPr>
        <w:t xml:space="preserve">I mention the film to point out that we think we know everything about AI, but actually we don’t. It warns us not to underestimate（低估）the psychological and emotional complexity of our future machines. Considering our current state of knowledge, it’s true that making predictions about the psychology of future AI is an extremely difficult task. Yet difficulty shouldn’t be a reason to stop thinking about their psychology. There are good reasons to think future AI will likely experience boredom（无聊）. It’s a serious but ignored problem for our future machines. </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It’s time to take the problem seriously. The presence of boredom is a likely feature of being smarter. If these machines are autonomous, then, given human responses to boredom, we should be worried about how machines will act due to their boredom. As long as future machines experience boredom, then they will misbehave. Worse still, they might even destroy themselves. </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The issue of boredom becomes more urgent when we consider advanced self-learning AI. Does that mean future AI will necessarily experience boredom? Of course not. It would be foolish to strongly claim so. But it would be equally foolish to ignore the possibility of machine boredom. If super intelligence is a goal of AI, then we have to be prepared for the emotional complexities of our machines. Our dream of super intelligence could easily turn into a terrible one.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9．What can be inferred from the first paragraph?</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A．The film line is difficult to understand.</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B．We pay little attention to AI psychology.</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C．The computer HAL breaks down entirely.</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D．The computer HAL struggles to free humans.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10．What can we learn about Al’s boredom from paragraph 3?</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A．It no longer worries us.</w:t>
      </w:r>
      <w:r>
        <w:rPr>
          <w:rFonts w:ascii="Times New Roman" w:eastAsia="宋体" w:hAnsi="Times New Roman" w:cs="Times New Roman"/>
        </w:rPr>
        <w:tab/>
      </w:r>
      <w:r>
        <w:rPr>
          <w:rFonts w:ascii="Times New Roman" w:eastAsia="宋体" w:hAnsi="Times New Roman" w:cs="Times New Roman"/>
        </w:rPr>
        <w:t>B．It has destroyed machines.</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C．It will make AI less intelligent.</w:t>
      </w:r>
      <w:r>
        <w:rPr>
          <w:rFonts w:ascii="Times New Roman" w:eastAsia="宋体" w:hAnsi="Times New Roman" w:cs="Times New Roman"/>
        </w:rPr>
        <w:tab/>
      </w:r>
      <w:r>
        <w:rPr>
          <w:rFonts w:ascii="Times New Roman" w:eastAsia="宋体" w:hAnsi="Times New Roman" w:cs="Times New Roman"/>
        </w:rPr>
        <w:t>D．It may cause AI’s improper acts.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11．What does the author suggest readers prepare for?</w:t>
      </w:r>
    </w:p>
    <w:p>
      <w:pPr>
        <w:tabs>
          <w:tab w:val="left" w:pos="2076"/>
          <w:tab w:val="left" w:pos="4153"/>
          <w:tab w:val="left" w:pos="6229"/>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A．Life goals.</w:t>
      </w:r>
      <w:r>
        <w:rPr>
          <w:rFonts w:ascii="Times New Roman" w:eastAsia="宋体" w:hAnsi="Times New Roman" w:cs="Times New Roman"/>
        </w:rPr>
        <w:tab/>
      </w:r>
      <w:r>
        <w:rPr>
          <w:rFonts w:ascii="Times New Roman" w:eastAsia="宋体" w:hAnsi="Times New Roman" w:cs="Times New Roman"/>
        </w:rPr>
        <w:t>B．Further study.</w:t>
      </w:r>
      <w:r>
        <w:rPr>
          <w:rFonts w:ascii="Times New Roman" w:eastAsia="宋体" w:hAnsi="Times New Roman" w:cs="Times New Roman"/>
        </w:rPr>
        <w:tab/>
      </w:r>
      <w:r>
        <w:rPr>
          <w:rFonts w:ascii="Times New Roman" w:eastAsia="宋体" w:hAnsi="Times New Roman" w:cs="Times New Roman"/>
        </w:rPr>
        <w:t>C．Emotions of AI.</w:t>
      </w:r>
      <w:r>
        <w:rPr>
          <w:rFonts w:ascii="Times New Roman" w:eastAsia="宋体" w:hAnsi="Times New Roman" w:cs="Times New Roman"/>
        </w:rPr>
        <w:tab/>
      </w:r>
      <w:r>
        <w:rPr>
          <w:rFonts w:ascii="Times New Roman" w:eastAsia="宋体" w:hAnsi="Times New Roman" w:cs="Times New Roman"/>
        </w:rPr>
        <w:t>D．AI competitions.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12．Which can be the best title for the text?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A．Why develop AI?</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B．What is the future of AI?</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C．Why take Al’s boredom seriously?</w:t>
      </w:r>
    </w:p>
    <w:p>
      <w:pPr>
        <w:spacing w:line="360" w:lineRule="auto"/>
        <w:jc w:val="left"/>
        <w:textAlignment w:val="center"/>
        <w:rPr>
          <w:rFonts w:ascii="'Times New Roman'" w:eastAsia="'Times New Roman'" w:hAnsi="'Times New Roman'" w:cs="'Times New Roman'"/>
        </w:rPr>
      </w:pPr>
      <w:r>
        <w:rPr>
          <w:rFonts w:ascii="Times New Roman" w:eastAsia="宋体" w:hAnsi="Times New Roman" w:cs="Times New Roman"/>
        </w:rPr>
        <w:t>D．How does Al’s boredom come about?</w:t>
      </w:r>
    </w:p>
    <w:p>
      <w:pPr>
        <w:spacing w:line="360" w:lineRule="auto"/>
        <w:jc w:val="center"/>
        <w:textAlignment w:val="center"/>
        <w:rPr>
          <w:rFonts w:ascii="Times New Roman" w:eastAsia="宋体" w:hAnsi="Times New Roman" w:cs="Times New Roman" w:hint="eastAsia"/>
        </w:rPr>
      </w:pPr>
      <w:r>
        <w:rPr>
          <w:rFonts w:ascii="Times New Roman" w:eastAsia="宋体" w:hAnsi="Times New Roman" w:cs="Times New Roman" w:hint="eastAsia"/>
          <w:lang w:eastAsia="zh-CN"/>
        </w:rPr>
        <w:t>（四）</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（2019·湖北·高二期末）While we may think it feels good to complain, complaining has some bad effects associated with it.</w:t>
      </w:r>
    </w:p>
    <w:p>
      <w:pPr>
        <w:spacing w:line="360" w:lineRule="auto"/>
        <w:ind w:firstLine="420"/>
        <w:jc w:val="left"/>
        <w:textAlignment w:val="center"/>
        <w:rPr>
          <w:rFonts w:ascii="Times New Roman" w:eastAsia="宋体" w:hAnsi="Times New Roman" w:cs="Times New Roman"/>
        </w:rPr>
        <w:sectPr>
          <w:type w:val="nextPage"/>
          <w:pgSz w:w="11906" w:h="16838"/>
          <w:pgMar w:top="1134" w:right="1134" w:bottom="1134" w:left="1134" w:header="850" w:footer="992" w:gutter="0"/>
          <w:pgBorders>
            <w:top w:val="double" w:sz="4" w:space="1" w:color="auto"/>
            <w:left w:val="double" w:sz="4" w:space="4" w:color="auto"/>
            <w:bottom w:val="double" w:sz="4" w:space="1" w:color="auto"/>
            <w:right w:val="double" w:sz="4" w:space="4" w:color="auto"/>
          </w:pgBorders>
          <w:pgNumType w:start="4"/>
          <w:cols w:num="1" w:space="425"/>
          <w:titlePg w:val="0"/>
          <w:docGrid w:type="lines" w:linePitch="318" w:charSpace="409"/>
        </w:sectPr>
      </w:pPr>
      <w:r>
        <w:rPr>
          <w:rFonts w:ascii="Times New Roman" w:eastAsia="宋体" w:hAnsi="Times New Roman" w:cs="Times New Roman"/>
        </w:rPr>
        <w:t>Why</w:t>
      </w:r>
      <w:r>
        <w:rPr>
          <w:rFonts w:ascii="Times New Roman" w:eastAsia="宋体" w:hAnsi="Times New Roman" w:cs="Times New Roman"/>
        </w:rPr>
        <w:t xml:space="preserve"> isn't</w:t>
      </w:r>
      <w:r>
        <w:rPr>
          <w:rFonts w:ascii="Times New Roman" w:eastAsia="宋体" w:hAnsi="Times New Roman" w:cs="Times New Roman"/>
        </w:rPr>
        <w:t xml:space="preserve"> complaining</w:t>
      </w:r>
      <w:r>
        <w:rPr>
          <w:rFonts w:ascii="Times New Roman" w:eastAsia="宋体" w:hAnsi="Times New Roman" w:cs="Times New Roman"/>
        </w:rPr>
        <w:t xml:space="preserve"> beneficial?</w:t>
      </w:r>
      <w:r>
        <w:rPr>
          <w:rFonts w:ascii="Times New Roman" w:eastAsia="宋体" w:hAnsi="Times New Roman" w:cs="Times New Roman"/>
        </w:rPr>
        <w:t xml:space="preserve"> Research</w:t>
      </w:r>
      <w:r>
        <w:rPr>
          <w:rFonts w:ascii="Times New Roman" w:eastAsia="宋体" w:hAnsi="Times New Roman" w:cs="Times New Roman"/>
        </w:rPr>
        <w:t xml:space="preserve"> shows</w:t>
      </w:r>
      <w:r>
        <w:rPr>
          <w:rFonts w:ascii="Times New Roman" w:eastAsia="宋体" w:hAnsi="Times New Roman" w:cs="Times New Roman"/>
        </w:rPr>
        <w:t xml:space="preserve"> that</w:t>
      </w:r>
      <w:r>
        <w:rPr>
          <w:rFonts w:ascii="Times New Roman" w:eastAsia="宋体" w:hAnsi="Times New Roman" w:cs="Times New Roman"/>
        </w:rPr>
        <w:t xml:space="preserve"> it</w:t>
      </w:r>
      <w:r>
        <w:rPr>
          <w:rFonts w:ascii="Times New Roman" w:eastAsia="宋体" w:hAnsi="Times New Roman" w:cs="Times New Roman"/>
        </w:rPr>
        <w:t xml:space="preserve"> connects</w:t>
      </w:r>
      <w:r>
        <w:rPr>
          <w:rFonts w:ascii="Times New Roman" w:eastAsia="宋体" w:hAnsi="Times New Roman" w:cs="Times New Roman"/>
        </w:rPr>
        <w:t xml:space="preserve"> our</w:t>
      </w:r>
      <w:r>
        <w:rPr>
          <w:rFonts w:ascii="Times New Roman" w:eastAsia="宋体" w:hAnsi="Times New Roman" w:cs="Times New Roman"/>
        </w:rPr>
        <w:t xml:space="preserve"> brain</w:t>
      </w:r>
      <w:r>
        <w:rPr>
          <w:rFonts w:ascii="Times New Roman" w:eastAsia="宋体" w:hAnsi="Times New Roman" w:cs="Times New Roman"/>
        </w:rPr>
        <w:t xml:space="preserve"> with</w:t>
      </w:r>
      <w:r>
        <w:rPr>
          <w:rFonts w:ascii="Times New Roman" w:eastAsia="宋体" w:hAnsi="Times New Roman" w:cs="Times New Roman"/>
        </w:rPr>
        <w:t xml:space="preserve"> negativity.</w:t>
      </w:r>
      <w:r>
        <w:rPr>
          <w:rFonts w:ascii="Times New Roman" w:eastAsia="宋体" w:hAnsi="Times New Roman" w:cs="Times New Roman"/>
        </w:rPr>
        <w:t xml:space="preserve"> The</w:t>
      </w:r>
      <w:r>
        <w:rPr>
          <w:rFonts w:ascii="Times New Roman" w:eastAsia="宋体" w:hAnsi="Times New Roman" w:cs="Times New Roman"/>
        </w:rPr>
        <w:t xml:space="preserve"> brain</w:t>
      </w:r>
      <w:r>
        <w:rPr>
          <w:rFonts w:ascii="Times New Roman" w:eastAsia="宋体" w:hAnsi="Times New Roman" w:cs="Times New Roman"/>
        </w:rPr>
        <w:t xml:space="preserve"> is</w:t>
      </w:r>
      <w:r>
        <w:rPr>
          <w:rFonts w:ascii="Times New Roman" w:eastAsia="宋体" w:hAnsi="Times New Roman" w:cs="Times New Roman"/>
        </w:rPr>
        <w:t xml:space="preserve"> designed</w:t>
      </w:r>
      <w:r>
        <w:rPr>
          <w:rFonts w:ascii="Times New Roman" w:eastAsia="宋体" w:hAnsi="Times New Roman" w:cs="Times New Roman"/>
        </w:rPr>
        <w:t xml:space="preserve"> to</w:t>
      </w:r>
      <w:r>
        <w:rPr>
          <w:rFonts w:ascii="Times New Roman" w:eastAsia="宋体" w:hAnsi="Times New Roman" w:cs="Times New Roman"/>
        </w:rPr>
        <w:t xml:space="preserve"> work</w:t>
      </w:r>
      <w:r>
        <w:rPr>
          <w:rFonts w:ascii="Times New Roman" w:eastAsia="宋体" w:hAnsi="Times New Roman" w:cs="Times New Roman"/>
        </w:rPr>
        <w:t xml:space="preserve"> efficiently.</w:t>
      </w:r>
      <w:r>
        <w:rPr>
          <w:rFonts w:ascii="Times New Roman" w:eastAsia="宋体" w:hAnsi="Times New Roman" w:cs="Times New Roman"/>
        </w:rPr>
        <w:t xml:space="preserve"> This</w:t>
      </w:r>
      <w:r>
        <w:rPr>
          <w:rFonts w:ascii="Times New Roman" w:eastAsia="宋体" w:hAnsi="Times New Roman" w:cs="Times New Roman"/>
        </w:rPr>
        <w:t xml:space="preserve"> means</w:t>
      </w:r>
      <w:r>
        <w:rPr>
          <w:rFonts w:ascii="Times New Roman" w:eastAsia="宋体" w:hAnsi="Times New Roman" w:cs="Times New Roman"/>
        </w:rPr>
        <w:t xml:space="preserve"> that</w:t>
      </w:r>
      <w:r>
        <w:rPr>
          <w:rFonts w:ascii="Times New Roman" w:eastAsia="宋体" w:hAnsi="Times New Roman" w:cs="Times New Roman"/>
        </w:rPr>
        <w:t xml:space="preserve"> when</w:t>
      </w:r>
      <w:r>
        <w:rPr>
          <w:rFonts w:ascii="Times New Roman" w:eastAsia="宋体" w:hAnsi="Times New Roman" w:cs="Times New Roman"/>
        </w:rPr>
        <w:t xml:space="preserve"> we</w:t>
      </w:r>
      <w:r>
        <w:rPr>
          <w:rFonts w:ascii="Times New Roman" w:eastAsia="宋体" w:hAnsi="Times New Roman" w:cs="Times New Roman"/>
        </w:rPr>
        <w:t xml:space="preserve"> repeat</w:t>
      </w:r>
      <w:r>
        <w:rPr>
          <w:rFonts w:ascii="Times New Roman" w:eastAsia="宋体" w:hAnsi="Times New Roman" w:cs="Times New Roman"/>
        </w:rPr>
        <w:t xml:space="preserve"> a</w:t>
      </w:r>
      <w:r>
        <w:rPr>
          <w:rFonts w:ascii="Times New Roman" w:eastAsia="宋体" w:hAnsi="Times New Roman" w:cs="Times New Roman"/>
        </w:rPr>
        <w:t xml:space="preserve"> thought,</w:t>
      </w:r>
      <w:r>
        <w:rPr>
          <w:rFonts w:ascii="Times New Roman" w:eastAsia="宋体" w:hAnsi="Times New Roman" w:cs="Times New Roman"/>
        </w:rPr>
        <w:t xml:space="preserve"> negative</w:t>
      </w:r>
      <w:r>
        <w:rPr>
          <w:rFonts w:ascii="Times New Roman" w:eastAsia="宋体" w:hAnsi="Times New Roman" w:cs="Times New Roman"/>
        </w:rPr>
        <w:t xml:space="preserve"> or</w:t>
      </w:r>
      <w:r>
        <w:rPr>
          <w:rFonts w:ascii="Times New Roman" w:eastAsia="宋体" w:hAnsi="Times New Roman" w:cs="Times New Roman"/>
        </w:rPr>
        <w:t xml:space="preserve"> positive,</w:t>
      </w:r>
      <w:r>
        <w:rPr>
          <w:rFonts w:ascii="Times New Roman" w:eastAsia="宋体" w:hAnsi="Times New Roman" w:cs="Times New Roman"/>
        </w:rPr>
        <w:t xml:space="preserve"> the</w:t>
      </w:r>
      <w:r>
        <w:rPr>
          <w:rFonts w:ascii="Times New Roman" w:eastAsia="宋体" w:hAnsi="Times New Roman" w:cs="Times New Roman"/>
        </w:rPr>
        <w:t xml:space="preserve"> nerve</w:t>
      </w:r>
      <w:r>
        <w:rPr>
          <w:rFonts w:ascii="Times New Roman" w:eastAsia="宋体" w:hAnsi="Times New Roman" w:cs="Times New Roman"/>
        </w:rPr>
        <w:t xml:space="preserve"> cells</w:t>
      </w:r>
      <w:r>
        <w:rPr>
          <w:rFonts w:ascii="Times New Roman" w:eastAsia="宋体" w:hAnsi="Times New Roman" w:cs="Times New Roman"/>
        </w:rPr>
        <w:t xml:space="preserve"> form</w:t>
      </w:r>
      <w:r>
        <w:rPr>
          <w:rFonts w:ascii="Times New Roman" w:eastAsia="宋体" w:hAnsi="Times New Roman" w:cs="Times New Roman"/>
        </w:rPr>
        <w:t xml:space="preserve"> a</w:t>
      </w:r>
      <w:r>
        <w:rPr>
          <w:rFonts w:ascii="Times New Roman" w:eastAsia="宋体" w:hAnsi="Times New Roman" w:cs="Times New Roman"/>
        </w:rPr>
        <w:t xml:space="preserve"> bridge</w:t>
      </w:r>
      <w:r>
        <w:rPr>
          <w:rFonts w:ascii="Times New Roman" w:eastAsia="宋体" w:hAnsi="Times New Roman" w:cs="Times New Roman"/>
        </w:rPr>
        <w:t xml:space="preserve"> between</w:t>
      </w:r>
      <w:r>
        <w:rPr>
          <w:rFonts w:ascii="Times New Roman" w:eastAsia="宋体" w:hAnsi="Times New Roman" w:cs="Times New Roman"/>
        </w:rPr>
        <w:t xml:space="preserve"> each</w:t>
      </w:r>
      <w:r>
        <w:rPr>
          <w:rFonts w:ascii="Times New Roman" w:eastAsia="宋体" w:hAnsi="Times New Roman" w:cs="Times New Roman"/>
        </w:rPr>
        <w:t xml:space="preserve"> other</w:t>
      </w:r>
      <w:r>
        <w:rPr>
          <w:rFonts w:ascii="Times New Roman" w:eastAsia="宋体" w:hAnsi="Times New Roman" w:cs="Times New Roman"/>
        </w:rPr>
        <w:t xml:space="preserve"> to</w:t>
      </w:r>
      <w:r>
        <w:rPr>
          <w:rFonts w:ascii="Times New Roman" w:eastAsia="宋体" w:hAnsi="Times New Roman" w:cs="Times New Roman"/>
        </w:rPr>
        <w:t xml:space="preserve"> pass</w:t>
      </w:r>
      <w:r>
        <w:rPr>
          <w:rFonts w:ascii="Times New Roman" w:eastAsia="宋体" w:hAnsi="Times New Roman" w:cs="Times New Roman"/>
        </w:rPr>
        <w:t xml:space="preserve"> information</w:t>
      </w:r>
      <w:r>
        <w:rPr>
          <w:rFonts w:ascii="Times New Roman" w:eastAsia="宋体" w:hAnsi="Times New Roman" w:cs="Times New Roman"/>
        </w:rPr>
        <w:t xml:space="preserve"> at</w:t>
      </w:r>
      <w:r>
        <w:rPr>
          <w:rFonts w:ascii="Times New Roman" w:eastAsia="宋体" w:hAnsi="Times New Roman" w:cs="Times New Roman"/>
        </w:rPr>
        <w:t xml:space="preserve"> a</w:t>
      </w:r>
      <w:r>
        <w:rPr>
          <w:rFonts w:ascii="Times New Roman" w:eastAsia="宋体" w:hAnsi="Times New Roman" w:cs="Times New Roman"/>
        </w:rPr>
        <w:t xml:space="preserve"> higher</w:t>
      </w:r>
      <w:r>
        <w:rPr>
          <w:rFonts w:ascii="Times New Roman" w:eastAsia="宋体" w:hAnsi="Times New Roman" w:cs="Times New Roman"/>
        </w:rPr>
        <w:t xml:space="preserve"> speed.</w:t>
      </w:r>
      <w:r>
        <w:rPr>
          <w:rFonts w:ascii="Times New Roman" w:eastAsia="宋体" w:hAnsi="Times New Roman" w:cs="Times New Roman"/>
        </w:rPr>
        <w:t xml:space="preserve"> Therefore,</w:t>
      </w:r>
      <w:r>
        <w:rPr>
          <w:rFonts w:ascii="Times New Roman" w:eastAsia="宋体" w:hAnsi="Times New Roman" w:cs="Times New Roman"/>
        </w:rPr>
        <w:t xml:space="preserve"> the</w:t>
      </w:r>
      <w:r>
        <w:rPr>
          <w:rFonts w:ascii="Times New Roman" w:eastAsia="宋体" w:hAnsi="Times New Roman" w:cs="Times New Roman"/>
        </w:rPr>
        <w:t xml:space="preserve"> next</w:t>
      </w:r>
      <w:r>
        <w:rPr>
          <w:rFonts w:ascii="Times New Roman" w:eastAsia="宋体" w:hAnsi="Times New Roman" w:cs="Times New Roman"/>
        </w:rPr>
        <w:t xml:space="preserve"> time</w:t>
      </w:r>
      <w:r>
        <w:rPr>
          <w:rFonts w:ascii="Times New Roman" w:eastAsia="宋体" w:hAnsi="Times New Roman" w:cs="Times New Roman"/>
        </w:rPr>
        <w:t xml:space="preserve"> we</w:t>
      </w:r>
      <w:r>
        <w:rPr>
          <w:rFonts w:ascii="Times New Roman" w:eastAsia="宋体" w:hAnsi="Times New Roman" w:cs="Times New Roman"/>
        </w:rPr>
        <w:t xml:space="preserve"> have</w:t>
      </w:r>
      <w:r>
        <w:rPr>
          <w:rFonts w:ascii="Times New Roman" w:eastAsia="宋体" w:hAnsi="Times New Roman" w:cs="Times New Roman"/>
        </w:rPr>
        <w:t xml:space="preserve"> a</w:t>
      </w:r>
      <w:r>
        <w:rPr>
          <w:rFonts w:ascii="Times New Roman" w:eastAsia="宋体" w:hAnsi="Times New Roman" w:cs="Times New Roman"/>
        </w:rPr>
        <w:t xml:space="preserve"> similar</w:t>
      </w:r>
      <w:r>
        <w:rPr>
          <w:rFonts w:ascii="Times New Roman" w:eastAsia="宋体" w:hAnsi="Times New Roman" w:cs="Times New Roman"/>
        </w:rPr>
        <w:t xml:space="preserve"> type</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 of</w:t>
      </w:r>
      <w:r>
        <w:rPr>
          <w:rFonts w:ascii="Times New Roman" w:eastAsia="宋体" w:hAnsi="Times New Roman" w:cs="Times New Roman"/>
        </w:rPr>
        <w:t xml:space="preserve"> thought,</w:t>
      </w:r>
      <w:r>
        <w:rPr>
          <w:rFonts w:ascii="Times New Roman" w:eastAsia="宋体" w:hAnsi="Times New Roman" w:cs="Times New Roman"/>
        </w:rPr>
        <w:t xml:space="preserve"> it</w:t>
      </w:r>
      <w:r>
        <w:rPr>
          <w:rFonts w:ascii="Times New Roman" w:eastAsia="宋体" w:hAnsi="Times New Roman" w:cs="Times New Roman"/>
        </w:rPr>
        <w:t xml:space="preserve"> is</w:t>
      </w:r>
      <w:r>
        <w:rPr>
          <w:rFonts w:ascii="Times New Roman" w:eastAsia="宋体" w:hAnsi="Times New Roman" w:cs="Times New Roman"/>
        </w:rPr>
        <w:t xml:space="preserve"> more</w:t>
      </w:r>
      <w:r>
        <w:rPr>
          <w:rFonts w:ascii="Times New Roman" w:eastAsia="宋体" w:hAnsi="Times New Roman" w:cs="Times New Roman"/>
        </w:rPr>
        <w:t xml:space="preserve"> easily</w:t>
      </w:r>
      <w:r>
        <w:rPr>
          <w:rFonts w:ascii="Times New Roman" w:eastAsia="宋体" w:hAnsi="Times New Roman" w:cs="Times New Roman"/>
        </w:rPr>
        <w:t xml:space="preserve"> passed.</w:t>
      </w:r>
      <w:r>
        <w:rPr>
          <w:rFonts w:ascii="Times New Roman" w:eastAsia="宋体" w:hAnsi="Times New Roman" w:cs="Times New Roman"/>
        </w:rPr>
        <w:t xml:space="preserve"> This</w:t>
      </w:r>
      <w:r>
        <w:rPr>
          <w:rFonts w:ascii="Times New Roman" w:eastAsia="宋体" w:hAnsi="Times New Roman" w:cs="Times New Roman"/>
        </w:rPr>
        <w:t xml:space="preserve"> explains</w:t>
      </w:r>
      <w:r>
        <w:rPr>
          <w:rFonts w:ascii="Times New Roman" w:eastAsia="宋体" w:hAnsi="Times New Roman" w:cs="Times New Roman"/>
        </w:rPr>
        <w:t xml:space="preserve"> why</w:t>
      </w:r>
      <w:r>
        <w:rPr>
          <w:rFonts w:ascii="Times New Roman" w:eastAsia="宋体" w:hAnsi="Times New Roman" w:cs="Times New Roman"/>
        </w:rPr>
        <w:t xml:space="preserve"> certain</w:t>
      </w:r>
      <w:r>
        <w:rPr>
          <w:rFonts w:ascii="Times New Roman" w:eastAsia="宋体" w:hAnsi="Times New Roman" w:cs="Times New Roman"/>
        </w:rPr>
        <w:t xml:space="preserve"> thought</w:t>
      </w:r>
      <w:r>
        <w:rPr>
          <w:rFonts w:ascii="Times New Roman" w:eastAsia="宋体" w:hAnsi="Times New Roman" w:cs="Times New Roman"/>
        </w:rPr>
        <w:t xml:space="preserve"> patterns</w:t>
      </w:r>
      <w:r>
        <w:rPr>
          <w:rFonts w:ascii="Times New Roman" w:eastAsia="宋体" w:hAnsi="Times New Roman" w:cs="Times New Roman"/>
        </w:rPr>
        <w:t xml:space="preserve"> become</w:t>
      </w:r>
      <w:r>
        <w:rPr>
          <w:rFonts w:ascii="Times New Roman" w:eastAsia="宋体" w:hAnsi="Times New Roman" w:cs="Times New Roman"/>
        </w:rPr>
        <w:t xml:space="preserve"> habits.</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Yet the harmful effects don't stop there. A study shows that complaining causes the hippocampus(海马区), which plays a vital role in problem-solving, to become smaller.</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In addition to causing brain damage, complaining also releases a stress hormone(激素): cortisol, a kind of chemical the body produces when we meet with some danger. Constantly having a high level of cortisol results in high blood pressure, high blood sugar, and lower immunity(免疫力).</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The ill effects of our complaining aren't just limited to ourselves: they also involve those around us. We tend to mirror the moods of our friends. For this reason, we should be cautious about having stubborn complainers in our circle of companions.</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The best way to deal with constant negativity is to develop a sense of gratitude (感恩). Just like complaining acts as a poison, gratitude acts as a medicine. Research shows it lowers cortisol levels by 23 percent, as well as reduces blood pressure and blood sugar. It also decreases tiredness and depression. Gratitude is the perfect cure for complaining, a behavior that steals our brain power, happiness and physical well-being.</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What have you observed about the effects of complaining in your own life or in the lives of others? Have you noticed that when you are grateful, you feel better all over? Please share your thoughts in the comments section below.</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13．What do Para 2-3 mainly talk about?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A．The diseases caused by complaining.</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B．The decrease of a vital part of our brain.</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C．The bad effects of complaining on brain power.</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D．The reason why certain thought patterns become habits.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14．What can we know about cortisol from the passage?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A．Gratitude is an effective cure for cortisol.</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B．Our body produce cortisol when we feel exited.</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C．Cortisol is a chemical that can cause brain damage.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D．Having a high level of cortisol can lead to many health problems.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15．What attitude does the writer take to stubborn complainers?</w:t>
      </w:r>
    </w:p>
    <w:p>
      <w:pPr>
        <w:tabs>
          <w:tab w:val="left" w:pos="2076"/>
          <w:tab w:val="left" w:pos="4153"/>
          <w:tab w:val="left" w:pos="6229"/>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A．Grateful.</w:t>
      </w:r>
      <w:r>
        <w:rPr>
          <w:rFonts w:ascii="Times New Roman" w:eastAsia="宋体" w:hAnsi="Times New Roman" w:cs="Times New Roman"/>
        </w:rPr>
        <w:tab/>
      </w:r>
      <w:r>
        <w:rPr>
          <w:rFonts w:ascii="Times New Roman" w:eastAsia="宋体" w:hAnsi="Times New Roman" w:cs="Times New Roman"/>
        </w:rPr>
        <w:t>B．Tolerant.</w:t>
      </w:r>
      <w:r>
        <w:rPr>
          <w:rFonts w:ascii="Times New Roman" w:eastAsia="宋体" w:hAnsi="Times New Roman" w:cs="Times New Roman"/>
        </w:rPr>
        <w:tab/>
      </w:r>
      <w:r>
        <w:rPr>
          <w:rFonts w:ascii="Times New Roman" w:eastAsia="宋体" w:hAnsi="Times New Roman" w:cs="Times New Roman"/>
        </w:rPr>
        <w:t>C．Disapproving.</w:t>
      </w:r>
      <w:r>
        <w:rPr>
          <w:rFonts w:ascii="Times New Roman" w:eastAsia="宋体" w:hAnsi="Times New Roman" w:cs="Times New Roman"/>
        </w:rPr>
        <w:tab/>
      </w:r>
      <w:r>
        <w:rPr>
          <w:rFonts w:ascii="Times New Roman" w:eastAsia="宋体" w:hAnsi="Times New Roman" w:cs="Times New Roman"/>
        </w:rPr>
        <w:t>D．Doubtful.</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16．Where can the passage most probably appear?</w:t>
      </w:r>
    </w:p>
    <w:p>
      <w:pPr>
        <w:tabs>
          <w:tab w:val="left" w:pos="2076"/>
          <w:tab w:val="left" w:pos="4153"/>
          <w:tab w:val="left" w:pos="6229"/>
        </w:tabs>
        <w:spacing w:line="360" w:lineRule="auto"/>
        <w:jc w:val="left"/>
        <w:textAlignment w:val="center"/>
        <w:rPr>
          <w:rFonts w:ascii="Times New Roman" w:eastAsia="宋体" w:hAnsi="Times New Roman" w:cs="Times New Roman"/>
        </w:rPr>
        <w:sectPr>
          <w:type w:val="nextPage"/>
          <w:pgSz w:w="11906" w:h="16838"/>
          <w:pgMar w:top="1134" w:right="1134" w:bottom="1134" w:left="1134" w:header="850" w:footer="992" w:gutter="0"/>
          <w:pgBorders>
            <w:top w:val="double" w:sz="4" w:space="1" w:color="auto"/>
            <w:left w:val="double" w:sz="4" w:space="4" w:color="auto"/>
            <w:bottom w:val="double" w:sz="4" w:space="1" w:color="auto"/>
            <w:right w:val="double" w:sz="4" w:space="4" w:color="auto"/>
          </w:pgBorders>
          <w:pgNumType w:start="5"/>
          <w:cols w:num="1" w:space="425"/>
          <w:titlePg w:val="0"/>
          <w:docGrid w:type="lines" w:linePitch="318" w:charSpace="409"/>
        </w:sectPr>
      </w:pPr>
      <w:r>
        <w:rPr>
          <w:rFonts w:ascii="Times New Roman" w:eastAsia="宋体" w:hAnsi="Times New Roman" w:cs="Times New Roman"/>
        </w:rPr>
        <w:t>A．In a newspaper.</w:t>
      </w:r>
      <w:r>
        <w:rPr>
          <w:rFonts w:ascii="Times New Roman" w:eastAsia="宋体" w:hAnsi="Times New Roman" w:cs="Times New Roman"/>
        </w:rPr>
        <w:tab/>
      </w:r>
      <w:r>
        <w:rPr>
          <w:rFonts w:ascii="Times New Roman" w:eastAsia="宋体" w:hAnsi="Times New Roman" w:cs="Times New Roman"/>
        </w:rPr>
        <w:t>B．In a medical report.</w:t>
      </w:r>
      <w:r>
        <w:rPr>
          <w:rFonts w:ascii="Times New Roman" w:eastAsia="宋体" w:hAnsi="Times New Roman" w:cs="Times New Roman"/>
        </w:rPr>
        <w:tab/>
      </w:r>
      <w:r>
        <w:rPr>
          <w:rFonts w:ascii="Times New Roman" w:eastAsia="宋体" w:hAnsi="Times New Roman" w:cs="Times New Roman"/>
        </w:rPr>
        <w:t>C．On a website.</w:t>
      </w:r>
      <w:r>
        <w:rPr>
          <w:rFonts w:ascii="Times New Roman" w:eastAsia="宋体" w:hAnsi="Times New Roman" w:cs="Times New Roman"/>
        </w:rPr>
        <w:tab/>
      </w:r>
      <w:r>
        <w:rPr>
          <w:rFonts w:ascii="Times New Roman" w:eastAsia="宋体" w:hAnsi="Times New Roman" w:cs="Times New Roman"/>
        </w:rPr>
        <w:t>D．In a radio program.</w:t>
      </w:r>
    </w:p>
    <w:p>
      <w:pPr>
        <w:spacing w:line="360" w:lineRule="auto"/>
        <w:ind w:firstLine="420"/>
        <w:jc w:val="center"/>
        <w:textAlignment w:val="center"/>
        <w:rPr>
          <w:rFonts w:ascii="Times New Roman" w:eastAsia="宋体" w:hAnsi="Times New Roman" w:cs="Times New Roman" w:hint="eastAsia"/>
        </w:rPr>
      </w:pPr>
      <w:r>
        <w:rPr>
          <w:rFonts w:ascii="Times New Roman" w:eastAsia="宋体" w:hAnsi="Times New Roman" w:cs="Times New Roman" w:hint="eastAsia"/>
          <w:lang w:eastAsia="zh-CN"/>
        </w:rPr>
        <w:t>（五）</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（2020·湖南张家界·高二期末）Do you live in a city? You’ve probably noticed how noisy and crowded life in a city can be. What if you could live next to a calm lake instead?</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As it turns out, living near bodies of water – lakes, rivers, ponds, even oceans – can help us feel both happier and healthier. Those who live less than a kilometer from the coast are around 22 percent less likely to have mental health problems than those who live 50 kilometers or more away, according to a study by researchers from the University of Exeter, UK. People who visit the coast at least twice a week tend to experience better general and mental health as well.</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So how does “blue space” make us feel better? For one thing, </w:t>
      </w:r>
      <w:r>
        <w:rPr>
          <w:rFonts w:ascii="Times New Roman" w:eastAsia="宋体" w:hAnsi="Times New Roman" w:cs="Times New Roman"/>
          <w:u w:val="single"/>
        </w:rPr>
        <w:t>aquatic</w:t>
      </w:r>
      <w:r>
        <w:rPr>
          <w:rFonts w:ascii="Times New Roman" w:eastAsia="宋体" w:hAnsi="Times New Roman" w:cs="Times New Roman"/>
        </w:rPr>
        <w:t xml:space="preserve"> environments tend to have less pollution and more sunlight, both of which are linked to better mental and physical health. People who get more sun tend to be happier than those who do not.</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There’s also the air above the sea. After spending time near the ocean, you might find that you feel more relaxed than usual. This is because sea air is filled with negative ions（负离子）. These ions balance our levels of serotonin（血清素）, a chemical that affects our moods. With balanced serotonin levels, we feel more calm and relaxed, according to Daily Mail.</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Finally, people who live near water tend to be more physically active, according to the Guardian. Water sports like swimming and rowing can help us stay in shape, which in turn keeps us healthy.</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17．What did the researchers from the University of Exeter find?</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A．Living near water can improve our mental health.</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B．An increasing number of people don’t like living in cities.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C．Living near water has more advantages than living in cities.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D．People with mental health problems mainly come from cities.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18．The underlined word “aquatic” in Paragraph 3 is closest in meaning to “_____”.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A．natural</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B．outdoor</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C．oceanic</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D．clean</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19．What do we know about negative ions?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A．They are chemicals in our bodies.</w:t>
      </w:r>
    </w:p>
    <w:p>
      <w:pPr>
        <w:spacing w:line="360" w:lineRule="auto"/>
        <w:jc w:val="left"/>
        <w:textAlignment w:val="center"/>
        <w:rPr>
          <w:rFonts w:ascii="Times New Roman" w:eastAsia="宋体" w:hAnsi="Times New Roman" w:cs="Times New Roman"/>
        </w:rPr>
        <w:sectPr>
          <w:type w:val="nextPage"/>
          <w:pgSz w:w="11906" w:h="16838"/>
          <w:pgMar w:top="1134" w:right="1134" w:bottom="1134" w:left="1134" w:header="850" w:footer="992" w:gutter="0"/>
          <w:pgBorders>
            <w:top w:val="double" w:sz="4" w:space="1" w:color="auto"/>
            <w:left w:val="double" w:sz="4" w:space="4" w:color="auto"/>
            <w:bottom w:val="double" w:sz="4" w:space="1" w:color="auto"/>
            <w:right w:val="double" w:sz="4" w:space="4" w:color="auto"/>
          </w:pgBorders>
          <w:pgNumType w:start="6"/>
          <w:cols w:num="1" w:space="425"/>
          <w:titlePg w:val="0"/>
          <w:docGrid w:type="lines" w:linePitch="318" w:charSpace="409"/>
        </w:sectPr>
      </w:pPr>
      <w:r>
        <w:rPr>
          <w:rFonts w:ascii="Times New Roman" w:eastAsia="宋体" w:hAnsi="Times New Roman" w:cs="Times New Roman"/>
        </w:rPr>
        <w:t>B．They can only be found in sea air.</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C．They can help people reduce stress.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D．They increase serotonin in our bodies.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20．In which column can you find this passage?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A．Health.</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B．Travel.</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C．Environment.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D．Entertainment.</w:t>
      </w:r>
    </w:p>
    <w:p>
      <w:pPr>
        <w:spacing w:line="360" w:lineRule="auto"/>
        <w:ind w:firstLine="420"/>
        <w:jc w:val="center"/>
        <w:textAlignment w:val="center"/>
        <w:rPr>
          <w:rFonts w:ascii="Times New Roman" w:eastAsia="宋体" w:hAnsi="Times New Roman" w:cs="Times New Roman" w:hint="eastAsia"/>
        </w:rPr>
      </w:pPr>
      <w:r>
        <w:rPr>
          <w:rFonts w:ascii="Times New Roman" w:eastAsia="宋体" w:hAnsi="Times New Roman" w:cs="Times New Roman" w:hint="eastAsia"/>
          <w:lang w:eastAsia="zh-CN"/>
        </w:rPr>
        <w:t>（六）</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（2022·广东·北师大珠海分校高二期末）Hi, boys and girls! Do you know how to be a healthy kid? Here are some rules you should follow. </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First, eat different foods, especially fruit and vegetables. You may have a favorite food, but you should eat something different. If you eat different foods, you will probably get more nutrients your body needs. </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Second, drink water and milk as often as possible. When you're really thirsty, cold water is the best.</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Third, “listen” to your body. How do you feel when you are full? When you are eating, feel how your body feels. When your stomach feels full, eating too much will not make you feel comfortable and will make you fat.</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Fourth, limit screen time. Screen time is the time you watch TV, DVDs and videos, or using computers. It is good to take more exercise such as playing basketball, swimming and so on. You can't watch TV for more than two hours a day. </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Fifth, be active. One thing you should do is to know which activity you like best. Find ways to be active every day. Follow these rules and you can be a healthy kid.</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21．If you have a favorite food, you ________.</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A．should also eat something else</w:t>
      </w:r>
      <w:r>
        <w:rPr>
          <w:rFonts w:ascii="Times New Roman" w:eastAsia="宋体" w:hAnsi="Times New Roman" w:cs="Times New Roman"/>
        </w:rPr>
        <w:tab/>
      </w:r>
      <w:r>
        <w:rPr>
          <w:rFonts w:ascii="Times New Roman" w:eastAsia="宋体" w:hAnsi="Times New Roman" w:cs="Times New Roman"/>
        </w:rPr>
        <w:t>B．only eat something that you like best</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C．should listen to your body</w:t>
      </w:r>
      <w:r>
        <w:rPr>
          <w:rFonts w:ascii="Times New Roman" w:eastAsia="宋体" w:hAnsi="Times New Roman" w:cs="Times New Roman"/>
        </w:rPr>
        <w:tab/>
      </w:r>
      <w:r>
        <w:rPr>
          <w:rFonts w:ascii="Times New Roman" w:eastAsia="宋体" w:hAnsi="Times New Roman" w:cs="Times New Roman"/>
        </w:rPr>
        <w:t>D．should know which activity you like best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22．It is best to have________ when you are thirsty.</w:t>
      </w:r>
    </w:p>
    <w:p>
      <w:pPr>
        <w:tabs>
          <w:tab w:val="left" w:pos="2076"/>
          <w:tab w:val="left" w:pos="4153"/>
          <w:tab w:val="left" w:pos="6229"/>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A．milk</w:t>
      </w:r>
      <w:r>
        <w:rPr>
          <w:rFonts w:ascii="Times New Roman" w:eastAsia="宋体" w:hAnsi="Times New Roman" w:cs="Times New Roman"/>
        </w:rPr>
        <w:tab/>
      </w:r>
      <w:r>
        <w:rPr>
          <w:rFonts w:ascii="Times New Roman" w:eastAsia="宋体" w:hAnsi="Times New Roman" w:cs="Times New Roman"/>
        </w:rPr>
        <w:t>B．ice cream</w:t>
      </w:r>
      <w:r>
        <w:rPr>
          <w:rFonts w:ascii="Times New Roman" w:eastAsia="宋体" w:hAnsi="Times New Roman" w:cs="Times New Roman"/>
        </w:rPr>
        <w:tab/>
      </w:r>
      <w:r>
        <w:rPr>
          <w:rFonts w:ascii="Times New Roman" w:eastAsia="宋体" w:hAnsi="Times New Roman" w:cs="Times New Roman"/>
        </w:rPr>
        <w:t>C．fruit</w:t>
      </w:r>
      <w:r>
        <w:rPr>
          <w:rFonts w:ascii="Times New Roman" w:eastAsia="宋体" w:hAnsi="Times New Roman" w:cs="Times New Roman"/>
        </w:rPr>
        <w:tab/>
      </w:r>
      <w:r>
        <w:rPr>
          <w:rFonts w:ascii="Times New Roman" w:eastAsia="宋体" w:hAnsi="Times New Roman" w:cs="Times New Roman"/>
        </w:rPr>
        <w:t>D．cold water</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23．You'd better spend_________ watching TV every day.</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A．more than 2 hours</w:t>
      </w:r>
      <w:r>
        <w:rPr>
          <w:rFonts w:ascii="Times New Roman" w:eastAsia="宋体" w:hAnsi="Times New Roman" w:cs="Times New Roman"/>
        </w:rPr>
        <w:tab/>
      </w:r>
      <w:r>
        <w:rPr>
          <w:rFonts w:ascii="Times New Roman" w:eastAsia="宋体" w:hAnsi="Times New Roman" w:cs="Times New Roman"/>
        </w:rPr>
        <w:t>B．less than 2 hours</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C．over 3 hours</w:t>
      </w:r>
      <w:r>
        <w:rPr>
          <w:rFonts w:ascii="Times New Roman" w:eastAsia="宋体" w:hAnsi="Times New Roman" w:cs="Times New Roman"/>
        </w:rPr>
        <w:tab/>
      </w:r>
      <w:r>
        <w:rPr>
          <w:rFonts w:ascii="Times New Roman" w:eastAsia="宋体" w:hAnsi="Times New Roman" w:cs="Times New Roman"/>
        </w:rPr>
        <w:t>D．about 3 hours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24．What can make you fat?</w:t>
      </w:r>
    </w:p>
    <w:p>
      <w:pPr>
        <w:tabs>
          <w:tab w:val="left" w:pos="4153"/>
        </w:tabs>
        <w:spacing w:line="360" w:lineRule="auto"/>
        <w:jc w:val="left"/>
        <w:textAlignment w:val="center"/>
        <w:rPr>
          <w:rFonts w:ascii="Times New Roman" w:eastAsia="宋体" w:hAnsi="Times New Roman" w:cs="Times New Roman"/>
        </w:rPr>
        <w:sectPr>
          <w:type w:val="nextPage"/>
          <w:pgSz w:w="11906" w:h="16838"/>
          <w:pgMar w:top="1134" w:right="1134" w:bottom="1134" w:left="1134" w:header="850" w:footer="992" w:gutter="0"/>
          <w:pgBorders>
            <w:top w:val="double" w:sz="4" w:space="1" w:color="auto"/>
            <w:left w:val="double" w:sz="4" w:space="4" w:color="auto"/>
            <w:bottom w:val="double" w:sz="4" w:space="1" w:color="auto"/>
            <w:right w:val="double" w:sz="4" w:space="4" w:color="auto"/>
          </w:pgBorders>
          <w:pgNumType w:start="7"/>
          <w:cols w:num="1" w:space="425"/>
          <w:titlePg w:val="0"/>
          <w:docGrid w:type="lines" w:linePitch="318" w:charSpace="409"/>
        </w:sectPr>
      </w:pPr>
      <w:r>
        <w:rPr>
          <w:rFonts w:ascii="Times New Roman" w:eastAsia="宋体" w:hAnsi="Times New Roman" w:cs="Times New Roman"/>
        </w:rPr>
        <w:t>A．Having fruit and vegetables.</w:t>
      </w:r>
      <w:r>
        <w:rPr>
          <w:rFonts w:ascii="Times New Roman" w:eastAsia="宋体" w:hAnsi="Times New Roman" w:cs="Times New Roman"/>
        </w:rPr>
        <w:tab/>
      </w:r>
      <w:r>
        <w:rPr>
          <w:rFonts w:ascii="Times New Roman" w:eastAsia="宋体" w:hAnsi="Times New Roman" w:cs="Times New Roman"/>
        </w:rPr>
        <w:t>B．Eating too much.</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C．Drinking cold water.</w:t>
      </w:r>
      <w:r>
        <w:rPr>
          <w:rFonts w:ascii="Times New Roman" w:eastAsia="宋体" w:hAnsi="Times New Roman" w:cs="Times New Roman"/>
        </w:rPr>
        <w:tab/>
      </w:r>
      <w:r>
        <w:rPr>
          <w:rFonts w:ascii="Times New Roman" w:eastAsia="宋体" w:hAnsi="Times New Roman" w:cs="Times New Roman"/>
        </w:rPr>
        <w:t>D．Taking more exercise.</w:t>
      </w:r>
    </w:p>
    <w:p>
      <w:pPr>
        <w:spacing w:line="360" w:lineRule="auto"/>
        <w:ind w:firstLine="420"/>
        <w:jc w:val="center"/>
        <w:textAlignment w:val="center"/>
        <w:rPr>
          <w:rFonts w:ascii="Times New Roman" w:eastAsia="宋体" w:hAnsi="Times New Roman" w:cs="Times New Roman" w:hint="eastAsia"/>
        </w:rPr>
      </w:pPr>
      <w:r>
        <w:rPr>
          <w:rFonts w:ascii="Times New Roman" w:eastAsia="宋体" w:hAnsi="Times New Roman" w:cs="Times New Roman" w:hint="eastAsia"/>
          <w:lang w:eastAsia="zh-CN"/>
        </w:rPr>
        <w:t>（七）</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（2022·广东实验中学高二期末）Cases of the omicron variant of the coronavirus popped up in countries on opposite sides of the world on Sunday and many governments rushed to close their borders even as scientists cautioned that it’s not clear if the new variant is more alarming than other versions of the virus.</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The variant was identified days ago by researchers in South Africa, and much is still not known about it, including whether it is more infectious, more likely to cause serious illness or more able to</w:t>
      </w:r>
      <w:r>
        <w:rPr>
          <w:rFonts w:ascii="Times New Roman" w:eastAsia="宋体" w:hAnsi="Times New Roman" w:cs="Times New Roman"/>
          <w:u w:val="single"/>
        </w:rPr>
        <w:t xml:space="preserve"> evade</w:t>
      </w:r>
      <w:r>
        <w:rPr>
          <w:rFonts w:ascii="Times New Roman" w:eastAsia="宋体" w:hAnsi="Times New Roman" w:cs="Times New Roman"/>
        </w:rPr>
        <w:t xml:space="preserve"> the protection of vaccines. But many countries rushed to act, reflecting anxiety about anything that could prolong the pandemic that has killed more than 5 million people.</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Israel decided to bar entry to foreigners, and Morocco said it would suspend all incoming flights for two weeks starting Monday. Scientists in several places — from Hong Kong to Europe to North America — have confirmed its presence. The Netherlands reported 13 omicron cases on Sunday, and both Canada and Australia each found two.</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Dr. Francis Collins, director of the National Institutes of Health in the United States, meanwhile, emphasized that there is no data yet that suggests the new variant causes more serious illness than previous COVID-19 variants. Collins, along with several experts, said that the news should make everyone redouble their efforts to use the tools the world already has, including vaccinations, booster shots and measures such as mask-wearing. “I know, America, you’re really tired about hearing those things, but the virus is not tired of us,” Collins said.</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As more omicron cases have been found in more countries such as Dutch, Canada, Australia, many countries are introducing travel bans or closing borders, though they go against the advice of the WHO. It has warned against any overreaction before the variant is thoroughly studied, noting that travel restrictions may play “a role in slightly reducing the spread of COVID-19 but place a heavy burden on lives and livelihoods.”</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Spain announced it won’t admit unvaccinated British visitors starting Dec. 1. David Hui, a respiratory medicine expert in Hong Kong, agreed with that strategy, saying the two people who tested positive for the omicron variant had received the Pfizer vaccine and exhibited very mild symptoms, such as a sore throat.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25．What does the underlined word “evade” in Paragraph 2 probably mean?</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A．escape from</w:t>
      </w:r>
      <w:r>
        <w:rPr>
          <w:rFonts w:ascii="Times New Roman" w:eastAsia="宋体" w:hAnsi="Times New Roman" w:cs="Times New Roman"/>
        </w:rPr>
        <w:tab/>
      </w:r>
      <w:r>
        <w:rPr>
          <w:rFonts w:ascii="Times New Roman" w:eastAsia="宋体" w:hAnsi="Times New Roman" w:cs="Times New Roman"/>
        </w:rPr>
        <w:t>B．help with</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C．come down with</w:t>
      </w:r>
      <w:r>
        <w:rPr>
          <w:rFonts w:ascii="Times New Roman" w:eastAsia="宋体" w:hAnsi="Times New Roman" w:cs="Times New Roman"/>
        </w:rPr>
        <w:tab/>
      </w:r>
      <w:r>
        <w:rPr>
          <w:rFonts w:ascii="Times New Roman" w:eastAsia="宋体" w:hAnsi="Times New Roman" w:cs="Times New Roman"/>
        </w:rPr>
        <w:t>D．engage in</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26．According to Dr. Francis Collins, we know that ________.</w:t>
      </w:r>
    </w:p>
    <w:p>
      <w:pPr>
        <w:spacing w:line="360" w:lineRule="auto"/>
        <w:jc w:val="left"/>
        <w:textAlignment w:val="center"/>
        <w:rPr>
          <w:rFonts w:ascii="Times New Roman" w:eastAsia="宋体" w:hAnsi="Times New Roman" w:cs="Times New Roman"/>
        </w:rPr>
        <w:sectPr>
          <w:type w:val="nextPage"/>
          <w:pgSz w:w="11906" w:h="16838"/>
          <w:pgMar w:top="1134" w:right="1134" w:bottom="1134" w:left="1134" w:header="850" w:footer="992" w:gutter="0"/>
          <w:pgBorders>
            <w:top w:val="double" w:sz="4" w:space="1" w:color="auto"/>
            <w:left w:val="double" w:sz="4" w:space="4" w:color="auto"/>
            <w:bottom w:val="double" w:sz="4" w:space="1" w:color="auto"/>
            <w:right w:val="double" w:sz="4" w:space="4" w:color="auto"/>
          </w:pgBorders>
          <w:pgNumType w:start="8"/>
          <w:cols w:num="1" w:space="425"/>
          <w:titlePg w:val="0"/>
          <w:docGrid w:type="lines" w:linePitch="318" w:charSpace="409"/>
        </w:sectPr>
      </w:pPr>
      <w:r>
        <w:rPr>
          <w:rFonts w:ascii="Times New Roman" w:eastAsia="宋体" w:hAnsi="Times New Roman" w:cs="Times New Roman"/>
        </w:rPr>
        <w:t>A．more and more countries will have to close their borders.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B．omicron has already made Americans tired of the disease.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C．the new variant has caused more serious illness than the previous one.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D．regular public health measures are effective against the variant.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27．What can we learn from the passage?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A．World Health Organization is against omicron-related travel bans.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B．The new variant is thought to have originated in South Africa.</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C．The previous vaccine is of little use in fighting against omicron.</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D．Spain has its border closed to foreign travelers including British visitors.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28．Which would be the best title for this passage?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A．More countries have begun to introduce travel bans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B．Great damage caused by a new variant called omicron</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C．More omicron cases emerge as world rushes to learn more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D．Vaccinations and booster shots recommended to be pushed</w:t>
      </w:r>
    </w:p>
    <w:p>
      <w:pPr>
        <w:jc w:val="left"/>
        <w:textAlignment w:val="center"/>
      </w:pPr>
      <w:r>
        <w:drawing>
          <wp:inline distT="0" distB="0" distL="0" distR="0">
            <wp:extent cx="2400300" cy="4572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400300" cy="457200"/>
                    </a:xfrm>
                    <a:prstGeom prst="rect">
                      <a:avLst/>
                    </a:prstGeom>
                  </pic:spPr>
                </pic:pic>
              </a:graphicData>
            </a:graphic>
          </wp:inline>
        </w:drawing>
      </w:r>
    </w:p>
    <w:p>
      <w:pPr>
        <w:spacing w:line="360" w:lineRule="auto"/>
        <w:ind w:firstLine="420"/>
        <w:jc w:val="center"/>
        <w:textAlignment w:val="center"/>
        <w:rPr>
          <w:rFonts w:ascii="Times New Roman" w:eastAsia="宋体" w:hAnsi="Times New Roman" w:cs="Times New Roman" w:hint="eastAsia"/>
        </w:rPr>
      </w:pPr>
      <w:r>
        <w:rPr>
          <w:rFonts w:ascii="Times New Roman" w:eastAsia="宋体" w:hAnsi="Times New Roman" w:cs="Times New Roman" w:hint="eastAsia"/>
          <w:lang w:eastAsia="zh-CN"/>
        </w:rPr>
        <w:t>（八）</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（2021·江苏·金陵中学高二期末）Like the move from horse-drawn carriages to vehicles powered by internal-combustion engines, the change from cars powered by fossil fuels to electric vehicles (EVs) will have a profound effect on personal transport. The Epidemic worldwide caused a 20% drop in global light vehicle sales in 2020, to about 70m, but they pick up in 2021. And the proportion of vehicles powered by batteries will grow quickly.</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The increasing share price of Tesla, provides a big motivation for newcomers to catch up. Tesla may lead in battery technology and software, but to make those advantages stick, it must prove that “production hell” is behind it. Scaling up manufacturing has caused Tesla its biggest headaches.</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Big name carmakers face an equally discouraging challenge: learning how to write software. Electric cars require integrated software, not just to ensure that batteries and motors work together to provide the best performance, but to connect the car to the outside world.</w:t>
      </w:r>
    </w:p>
    <w:p>
      <w:pPr>
        <w:spacing w:line="360" w:lineRule="auto"/>
        <w:ind w:firstLine="420"/>
        <w:jc w:val="left"/>
        <w:textAlignment w:val="center"/>
        <w:rPr>
          <w:rFonts w:ascii="Times New Roman" w:eastAsia="宋体" w:hAnsi="Times New Roman" w:cs="Times New Roman"/>
        </w:rPr>
        <w:sectPr>
          <w:type w:val="nextPage"/>
          <w:pgSz w:w="11906" w:h="16838"/>
          <w:pgMar w:top="1134" w:right="1134" w:bottom="1134" w:left="1134" w:header="850" w:footer="992" w:gutter="0"/>
          <w:pgBorders>
            <w:top w:val="double" w:sz="4" w:space="1" w:color="auto"/>
            <w:left w:val="double" w:sz="4" w:space="4" w:color="auto"/>
            <w:bottom w:val="double" w:sz="4" w:space="1" w:color="auto"/>
            <w:right w:val="double" w:sz="4" w:space="4" w:color="auto"/>
          </w:pgBorders>
          <w:pgNumType w:start="9"/>
          <w:cols w:num="1" w:space="425"/>
          <w:titlePg w:val="0"/>
          <w:docGrid w:type="lines" w:linePitch="318" w:charSpace="409"/>
        </w:sectPr>
      </w:pPr>
      <w:r>
        <w:rPr>
          <w:rFonts w:ascii="Times New Roman" w:eastAsia="宋体" w:hAnsi="Times New Roman" w:cs="Times New Roman"/>
        </w:rPr>
        <w:t>And</w:t>
      </w:r>
      <w:r>
        <w:rPr>
          <w:rFonts w:ascii="Times New Roman" w:eastAsia="宋体" w:hAnsi="Times New Roman" w:cs="Times New Roman"/>
        </w:rPr>
        <w:t xml:space="preserve"> what</w:t>
      </w:r>
      <w:r>
        <w:rPr>
          <w:rFonts w:ascii="Times New Roman" w:eastAsia="宋体" w:hAnsi="Times New Roman" w:cs="Times New Roman"/>
        </w:rPr>
        <w:t xml:space="preserve"> of</w:t>
      </w:r>
      <w:r>
        <w:rPr>
          <w:rFonts w:ascii="Times New Roman" w:eastAsia="宋体" w:hAnsi="Times New Roman" w:cs="Times New Roman"/>
        </w:rPr>
        <w:t xml:space="preserve"> the</w:t>
      </w:r>
      <w:r>
        <w:rPr>
          <w:rFonts w:ascii="Times New Roman" w:eastAsia="宋体" w:hAnsi="Times New Roman" w:cs="Times New Roman"/>
        </w:rPr>
        <w:t xml:space="preserve"> Tesla</w:t>
      </w:r>
      <w:r>
        <w:rPr>
          <w:rFonts w:ascii="Times New Roman" w:eastAsia="宋体" w:hAnsi="Times New Roman" w:cs="Times New Roman"/>
        </w:rPr>
        <w:t xml:space="preserve"> followers,</w:t>
      </w:r>
      <w:r>
        <w:rPr>
          <w:rFonts w:ascii="Times New Roman" w:eastAsia="宋体" w:hAnsi="Times New Roman" w:cs="Times New Roman"/>
        </w:rPr>
        <w:t xml:space="preserve"> from</w:t>
      </w:r>
      <w:r>
        <w:rPr>
          <w:rFonts w:ascii="Times New Roman" w:eastAsia="宋体" w:hAnsi="Times New Roman" w:cs="Times New Roman"/>
        </w:rPr>
        <w:t xml:space="preserve"> China’s</w:t>
      </w:r>
      <w:r>
        <w:rPr>
          <w:rFonts w:ascii="Times New Roman" w:eastAsia="宋体" w:hAnsi="Times New Roman" w:cs="Times New Roman"/>
        </w:rPr>
        <w:t xml:space="preserve"> Li,</w:t>
      </w:r>
      <w:r>
        <w:rPr>
          <w:rFonts w:ascii="Times New Roman" w:eastAsia="宋体" w:hAnsi="Times New Roman" w:cs="Times New Roman"/>
        </w:rPr>
        <w:t xml:space="preserve"> Nio</w:t>
      </w:r>
      <w:r>
        <w:rPr>
          <w:rFonts w:ascii="Times New Roman" w:eastAsia="宋体" w:hAnsi="Times New Roman" w:cs="Times New Roman"/>
        </w:rPr>
        <w:t xml:space="preserve"> and</w:t>
      </w:r>
      <w:r>
        <w:rPr>
          <w:rFonts w:ascii="Times New Roman" w:eastAsia="宋体" w:hAnsi="Times New Roman" w:cs="Times New Roman"/>
        </w:rPr>
        <w:t xml:space="preserve"> Xpeng</w:t>
      </w:r>
      <w:r>
        <w:rPr>
          <w:rFonts w:ascii="Times New Roman" w:eastAsia="宋体" w:hAnsi="Times New Roman" w:cs="Times New Roman"/>
        </w:rPr>
        <w:t xml:space="preserve"> to</w:t>
      </w:r>
      <w:r>
        <w:rPr>
          <w:rFonts w:ascii="Times New Roman" w:eastAsia="宋体" w:hAnsi="Times New Roman" w:cs="Times New Roman"/>
        </w:rPr>
        <w:t xml:space="preserve"> American</w:t>
      </w:r>
      <w:r>
        <w:rPr>
          <w:rFonts w:ascii="Times New Roman" w:eastAsia="宋体" w:hAnsi="Times New Roman" w:cs="Times New Roman"/>
        </w:rPr>
        <w:t xml:space="preserve"> firms</w:t>
      </w:r>
      <w:r>
        <w:rPr>
          <w:rFonts w:ascii="Times New Roman" w:eastAsia="宋体" w:hAnsi="Times New Roman" w:cs="Times New Roman"/>
        </w:rPr>
        <w:t xml:space="preserve"> such</w:t>
      </w:r>
      <w:r>
        <w:rPr>
          <w:rFonts w:ascii="Times New Roman" w:eastAsia="宋体" w:hAnsi="Times New Roman" w:cs="Times New Roman"/>
        </w:rPr>
        <w:t xml:space="preserve"> as</w:t>
      </w:r>
      <w:r>
        <w:rPr>
          <w:rFonts w:ascii="Times New Roman" w:eastAsia="宋体" w:hAnsi="Times New Roman" w:cs="Times New Roman"/>
        </w:rPr>
        <w:t xml:space="preserve"> Fisker,</w:t>
      </w:r>
      <w:r>
        <w:rPr>
          <w:rFonts w:ascii="Times New Roman" w:eastAsia="宋体" w:hAnsi="Times New Roman" w:cs="Times New Roman"/>
        </w:rPr>
        <w:t xml:space="preserve"> Lucid</w:t>
      </w:r>
      <w:r>
        <w:rPr>
          <w:rFonts w:ascii="Times New Roman" w:eastAsia="宋体" w:hAnsi="Times New Roman" w:cs="Times New Roman"/>
        </w:rPr>
        <w:t xml:space="preserve"> and</w:t>
      </w:r>
      <w:r>
        <w:rPr>
          <w:rFonts w:ascii="Times New Roman" w:eastAsia="宋体" w:hAnsi="Times New Roman" w:cs="Times New Roman"/>
        </w:rPr>
        <w:t xml:space="preserve"> Nikola?</w:t>
      </w:r>
      <w:r>
        <w:rPr>
          <w:rFonts w:ascii="Times New Roman" w:eastAsia="宋体" w:hAnsi="Times New Roman" w:cs="Times New Roman"/>
        </w:rPr>
        <w:t xml:space="preserve"> Cash</w:t>
      </w:r>
      <w:r>
        <w:rPr>
          <w:rFonts w:ascii="Times New Roman" w:eastAsia="宋体" w:hAnsi="Times New Roman" w:cs="Times New Roman"/>
        </w:rPr>
        <w:t xml:space="preserve"> from</w:t>
      </w:r>
      <w:r>
        <w:rPr>
          <w:rFonts w:ascii="Times New Roman" w:eastAsia="宋体" w:hAnsi="Times New Roman" w:cs="Times New Roman"/>
        </w:rPr>
        <w:t xml:space="preserve"> excitable</w:t>
      </w:r>
      <w:r>
        <w:rPr>
          <w:rFonts w:ascii="Times New Roman" w:eastAsia="宋体" w:hAnsi="Times New Roman" w:cs="Times New Roman"/>
        </w:rPr>
        <w:t xml:space="preserve"> investors</w:t>
      </w:r>
      <w:r>
        <w:rPr>
          <w:rFonts w:ascii="Times New Roman" w:eastAsia="宋体" w:hAnsi="Times New Roman" w:cs="Times New Roman"/>
        </w:rPr>
        <w:t xml:space="preserve"> has</w:t>
      </w:r>
      <w:r>
        <w:rPr>
          <w:rFonts w:ascii="Times New Roman" w:eastAsia="宋体" w:hAnsi="Times New Roman" w:cs="Times New Roman"/>
        </w:rPr>
        <w:t xml:space="preserve"> poured</w:t>
      </w:r>
      <w:r>
        <w:rPr>
          <w:rFonts w:ascii="Times New Roman" w:eastAsia="宋体" w:hAnsi="Times New Roman" w:cs="Times New Roman"/>
        </w:rPr>
        <w:t xml:space="preserve"> in</w:t>
      </w:r>
      <w:r>
        <w:rPr>
          <w:rFonts w:ascii="Times New Roman" w:eastAsia="宋体" w:hAnsi="Times New Roman" w:cs="Times New Roman"/>
        </w:rPr>
        <w:t xml:space="preserve"> and</w:t>
      </w:r>
      <w:r>
        <w:rPr>
          <w:rFonts w:ascii="Times New Roman" w:eastAsia="宋体" w:hAnsi="Times New Roman" w:cs="Times New Roman"/>
        </w:rPr>
        <w:t xml:space="preserve"> it</w:t>
      </w:r>
      <w:r>
        <w:rPr>
          <w:rFonts w:ascii="Times New Roman" w:eastAsia="宋体" w:hAnsi="Times New Roman" w:cs="Times New Roman"/>
        </w:rPr>
        <w:t xml:space="preserve"> is</w:t>
      </w:r>
      <w:r>
        <w:rPr>
          <w:rFonts w:ascii="Times New Roman" w:eastAsia="宋体" w:hAnsi="Times New Roman" w:cs="Times New Roman"/>
        </w:rPr>
        <w:t xml:space="preserve"> the</w:t>
      </w:r>
      <w:r>
        <w:rPr>
          <w:rFonts w:ascii="Times New Roman" w:eastAsia="宋体" w:hAnsi="Times New Roman" w:cs="Times New Roman"/>
        </w:rPr>
        <w:t xml:space="preserve"> same</w:t>
      </w:r>
      <w:r>
        <w:rPr>
          <w:rFonts w:ascii="Times New Roman" w:eastAsia="宋体" w:hAnsi="Times New Roman" w:cs="Times New Roman"/>
        </w:rPr>
        <w:t xml:space="preserve"> with</w:t>
      </w:r>
      <w:r>
        <w:rPr>
          <w:rFonts w:ascii="Times New Roman" w:eastAsia="宋体" w:hAnsi="Times New Roman" w:cs="Times New Roman"/>
        </w:rPr>
        <w:t xml:space="preserve"> big</w:t>
      </w:r>
      <w:r>
        <w:rPr>
          <w:rFonts w:ascii="Times New Roman" w:eastAsia="宋体" w:hAnsi="Times New Roman" w:cs="Times New Roman"/>
        </w:rPr>
        <w:t xml:space="preserve"> name</w:t>
      </w:r>
      <w:r>
        <w:rPr>
          <w:rFonts w:ascii="Times New Roman" w:eastAsia="宋体" w:hAnsi="Times New Roman" w:cs="Times New Roman"/>
        </w:rPr>
        <w:t xml:space="preserve"> carmakers</w:t>
      </w:r>
      <w:r>
        <w:rPr>
          <w:rFonts w:ascii="Times New Roman" w:eastAsia="宋体" w:hAnsi="Times New Roman" w:cs="Times New Roman"/>
        </w:rPr>
        <w:t xml:space="preserve"> —</w:t>
      </w:r>
      <w:r>
        <w:rPr>
          <w:rFonts w:ascii="Times New Roman" w:eastAsia="宋体" w:hAnsi="Times New Roman" w:cs="Times New Roman"/>
        </w:rPr>
        <w:t xml:space="preserve"> as</w:t>
      </w:r>
      <w:r>
        <w:rPr>
          <w:rFonts w:ascii="Times New Roman" w:eastAsia="宋体" w:hAnsi="Times New Roman" w:cs="Times New Roman"/>
        </w:rPr>
        <w:t xml:space="preserve"> are</w:t>
      </w:r>
      <w:r>
        <w:rPr>
          <w:rFonts w:ascii="Times New Roman" w:eastAsia="宋体" w:hAnsi="Times New Roman" w:cs="Times New Roman"/>
        </w:rPr>
        <w:t xml:space="preserve"> tech</w:t>
      </w:r>
      <w:r>
        <w:rPr>
          <w:rFonts w:ascii="Times New Roman" w:eastAsia="宋体" w:hAnsi="Times New Roman" w:cs="Times New Roman"/>
        </w:rPr>
        <w:t xml:space="preserve"> giants,</w:t>
      </w:r>
      <w:r>
        <w:rPr>
          <w:rFonts w:ascii="Times New Roman" w:eastAsia="宋体" w:hAnsi="Times New Roman" w:cs="Times New Roman"/>
        </w:rPr>
        <w:t xml:space="preserve"> keen</w:t>
      </w:r>
      <w:r>
        <w:rPr>
          <w:rFonts w:ascii="Times New Roman" w:eastAsia="宋体" w:hAnsi="Times New Roman" w:cs="Times New Roman"/>
        </w:rPr>
        <w:t xml:space="preserve"> to</w:t>
      </w:r>
      <w:r>
        <w:rPr>
          <w:rFonts w:ascii="Times New Roman" w:eastAsia="宋体" w:hAnsi="Times New Roman" w:cs="Times New Roman"/>
        </w:rPr>
        <w:t xml:space="preserve"> get</w:t>
      </w:r>
      <w:r>
        <w:rPr>
          <w:rFonts w:ascii="Times New Roman" w:eastAsia="宋体" w:hAnsi="Times New Roman" w:cs="Times New Roman"/>
        </w:rPr>
        <w:t xml:space="preserve"> involved</w:t>
      </w:r>
      <w:r>
        <w:rPr>
          <w:rFonts w:ascii="Times New Roman" w:eastAsia="宋体" w:hAnsi="Times New Roman" w:cs="Times New Roman"/>
        </w:rPr>
        <w:t xml:space="preserve"> as</w:t>
      </w:r>
      <w:r>
        <w:rPr>
          <w:rFonts w:ascii="Times New Roman" w:eastAsia="宋体" w:hAnsi="Times New Roman" w:cs="Times New Roman"/>
        </w:rPr>
        <w:t xml:space="preserve"> transport</w:t>
      </w:r>
      <w:r>
        <w:rPr>
          <w:rFonts w:ascii="Times New Roman" w:eastAsia="宋体" w:hAnsi="Times New Roman" w:cs="Times New Roman"/>
        </w:rPr>
        <w:t xml:space="preserve"> goes</w:t>
      </w:r>
      <w:r>
        <w:rPr>
          <w:rFonts w:ascii="Times New Roman" w:eastAsia="宋体" w:hAnsi="Times New Roman" w:cs="Times New Roman"/>
        </w:rPr>
        <w:t xml:space="preserve"> digital.</w:t>
      </w:r>
      <w:r>
        <w:rPr>
          <w:rFonts w:ascii="Times New Roman" w:eastAsia="宋体" w:hAnsi="Times New Roman" w:cs="Times New Roman"/>
        </w:rPr>
        <w:t xml:space="preserve"> Can</w:t>
      </w:r>
      <w:r>
        <w:rPr>
          <w:rFonts w:ascii="Times New Roman" w:eastAsia="宋体" w:hAnsi="Times New Roman" w:cs="Times New Roman"/>
        </w:rPr>
        <w:t xml:space="preserve"> the</w:t>
      </w:r>
      <w:r>
        <w:rPr>
          <w:rFonts w:ascii="Times New Roman" w:eastAsia="宋体" w:hAnsi="Times New Roman" w:cs="Times New Roman"/>
        </w:rPr>
        <w:t xml:space="preserve"> followers</w:t>
      </w:r>
      <w:r>
        <w:rPr>
          <w:rFonts w:ascii="Times New Roman" w:eastAsia="宋体" w:hAnsi="Times New Roman" w:cs="Times New Roman"/>
        </w:rPr>
        <w:t xml:space="preserve"> persuade</w:t>
      </w:r>
      <w:r>
        <w:rPr>
          <w:rFonts w:ascii="Times New Roman" w:eastAsia="宋体" w:hAnsi="Times New Roman" w:cs="Times New Roman"/>
        </w:rPr>
        <w:t xml:space="preserve"> investors</w:t>
      </w:r>
      <w:r>
        <w:rPr>
          <w:rFonts w:ascii="Times New Roman" w:eastAsia="宋体" w:hAnsi="Times New Roman" w:cs="Times New Roman"/>
        </w:rPr>
        <w:t xml:space="preserve"> that</w:t>
      </w:r>
      <w:r>
        <w:rPr>
          <w:rFonts w:ascii="Times New Roman" w:eastAsia="宋体" w:hAnsi="Times New Roman" w:cs="Times New Roman"/>
        </w:rPr>
        <w:t xml:space="preserve"> they</w:t>
      </w:r>
      <w:r>
        <w:rPr>
          <w:rFonts w:ascii="Times New Roman" w:eastAsia="宋体" w:hAnsi="Times New Roman" w:cs="Times New Roman"/>
        </w:rPr>
        <w:t xml:space="preserve"> have</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 xml:space="preserve"> patent</w:t>
      </w:r>
      <w:r>
        <w:rPr>
          <w:rFonts w:ascii="Times New Roman" w:eastAsia="宋体" w:hAnsi="Times New Roman" w:cs="Times New Roman"/>
        </w:rPr>
        <w:t xml:space="preserve"> technology</w:t>
      </w:r>
      <w:r>
        <w:rPr>
          <w:rFonts w:ascii="Times New Roman" w:eastAsia="宋体" w:hAnsi="Times New Roman" w:cs="Times New Roman"/>
        </w:rPr>
        <w:t xml:space="preserve"> that</w:t>
      </w:r>
      <w:r>
        <w:rPr>
          <w:rFonts w:ascii="Times New Roman" w:eastAsia="宋体" w:hAnsi="Times New Roman" w:cs="Times New Roman"/>
        </w:rPr>
        <w:t xml:space="preserve"> will</w:t>
      </w:r>
      <w:r>
        <w:rPr>
          <w:rFonts w:ascii="Times New Roman" w:eastAsia="宋体" w:hAnsi="Times New Roman" w:cs="Times New Roman"/>
        </w:rPr>
        <w:t xml:space="preserve"> give</w:t>
      </w:r>
      <w:r>
        <w:rPr>
          <w:rFonts w:ascii="Times New Roman" w:eastAsia="宋体" w:hAnsi="Times New Roman" w:cs="Times New Roman"/>
        </w:rPr>
        <w:t xml:space="preserve"> them</w:t>
      </w:r>
      <w:r>
        <w:rPr>
          <w:rFonts w:ascii="Times New Roman" w:eastAsia="宋体" w:hAnsi="Times New Roman" w:cs="Times New Roman"/>
        </w:rPr>
        <w:t xml:space="preserve"> a</w:t>
      </w:r>
      <w:r>
        <w:rPr>
          <w:rFonts w:ascii="Times New Roman" w:eastAsia="宋体" w:hAnsi="Times New Roman" w:cs="Times New Roman"/>
        </w:rPr>
        <w:t xml:space="preserve"> long-term</w:t>
      </w:r>
      <w:r>
        <w:rPr>
          <w:rFonts w:ascii="Times New Roman" w:eastAsia="宋体" w:hAnsi="Times New Roman" w:cs="Times New Roman"/>
        </w:rPr>
        <w:t xml:space="preserve"> advantage?</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Eye-catching Advertisements of vehicles are one thing, but as the industry’s trouble shows, working out how to make cars at scale, when softwares are as important as brakes and bodywork, is quite another. The coming year will make clearer which of Tesla’s competitors, new and old, can stay in race.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29．Which word best describes the trend of electric cars industry?</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A．Uncertain.</w:t>
      </w:r>
      <w:r>
        <w:rPr>
          <w:rFonts w:ascii="Times New Roman" w:eastAsia="宋体" w:hAnsi="Times New Roman" w:cs="Times New Roman"/>
        </w:rPr>
        <w:tab/>
      </w:r>
      <w:r>
        <w:rPr>
          <w:rFonts w:ascii="Times New Roman" w:eastAsia="宋体" w:hAnsi="Times New Roman" w:cs="Times New Roman"/>
        </w:rPr>
        <w:t>B．Challenging.</w:t>
      </w:r>
    </w:p>
    <w:p>
      <w:pPr>
        <w:tabs>
          <w:tab w:val="left" w:pos="4153"/>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C．Disappointing.</w:t>
      </w:r>
      <w:r>
        <w:rPr>
          <w:rFonts w:ascii="Times New Roman" w:eastAsia="宋体" w:hAnsi="Times New Roman" w:cs="Times New Roman"/>
        </w:rPr>
        <w:tab/>
      </w:r>
      <w:r>
        <w:rPr>
          <w:rFonts w:ascii="Times New Roman" w:eastAsia="宋体" w:hAnsi="Times New Roman" w:cs="Times New Roman"/>
        </w:rPr>
        <w:t>D．Promising.</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30．Why is Tesla in trouble?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A．Its production capacity has become a bottleneck.</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B．It may lose its advantage in software writing.</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C．Its advertising is considered to be exaggerating.</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D．It has to compete with many capable newcomers.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31．Which statement about Tesla’s competitors is TRUE?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A．Their share prices are catching up with those of Tesla.</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B．They are all receiving money from eager investors.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C．Their problem lies in improving brakes and bodywork.</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D．They are mostly well-established companies.</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32．Which is the best title of the passage?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A．New EV Companies Are Catching up</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B．The Battle Within the EV Industry</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C．Electric Cars—Your Future Choice</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D．Production Capacity—a Headache of EV Industry</w:t>
      </w:r>
    </w:p>
    <w:p>
      <w:pPr>
        <w:spacing w:line="360" w:lineRule="auto"/>
        <w:ind w:firstLine="420"/>
        <w:jc w:val="center"/>
        <w:textAlignment w:val="center"/>
        <w:rPr>
          <w:rFonts w:ascii="Times New Roman" w:eastAsia="宋体" w:hAnsi="Times New Roman" w:cs="Times New Roman" w:hint="eastAsia"/>
        </w:rPr>
      </w:pPr>
      <w:r>
        <w:rPr>
          <w:rFonts w:ascii="Times New Roman" w:eastAsia="宋体" w:hAnsi="Times New Roman" w:cs="Times New Roman" w:hint="eastAsia"/>
          <w:lang w:eastAsia="zh-CN"/>
        </w:rPr>
        <w:t>（九）</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（2022·江苏省镇江第一中学高二期末）The general understanding of slow fashion is that it is sustainable fashion with a slightly different focus-speed. In 2007, when author Kate Fletcher coined the term "slow fashion", she called on consumers, designers and brands to slow down and care about quality.</w:t>
      </w:r>
    </w:p>
    <w:p>
      <w:pPr>
        <w:spacing w:line="360" w:lineRule="auto"/>
        <w:ind w:firstLine="420"/>
        <w:jc w:val="left"/>
        <w:textAlignment w:val="center"/>
        <w:rPr>
          <w:rFonts w:ascii="Times New Roman" w:eastAsia="宋体" w:hAnsi="Times New Roman" w:cs="Times New Roman"/>
        </w:rPr>
      </w:pPr>
      <w:r>
        <w:rPr>
          <w:rFonts w:ascii="Times New Roman" w:eastAsia="宋体" w:hAnsi="Times New Roman" w:cs="Times New Roman"/>
        </w:rPr>
        <w:t>Natural</w:t>
      </w:r>
      <w:r>
        <w:rPr>
          <w:rFonts w:ascii="Times New Roman" w:eastAsia="宋体" w:hAnsi="Times New Roman" w:cs="Times New Roman"/>
        </w:rPr>
        <w:t xml:space="preserve"> clothing</w:t>
      </w:r>
      <w:r>
        <w:rPr>
          <w:rFonts w:ascii="Times New Roman" w:eastAsia="宋体" w:hAnsi="Times New Roman" w:cs="Times New Roman"/>
        </w:rPr>
        <w:t xml:space="preserve"> materials</w:t>
      </w:r>
      <w:r>
        <w:rPr>
          <w:rFonts w:ascii="Times New Roman" w:eastAsia="宋体" w:hAnsi="Times New Roman" w:cs="Times New Roman"/>
        </w:rPr>
        <w:t xml:space="preserve"> and</w:t>
      </w:r>
      <w:r>
        <w:rPr>
          <w:rFonts w:ascii="Times New Roman" w:eastAsia="宋体" w:hAnsi="Times New Roman" w:cs="Times New Roman"/>
        </w:rPr>
        <w:t xml:space="preserve"> low-impact</w:t>
      </w:r>
      <w:r>
        <w:rPr>
          <w:rFonts w:ascii="Times New Roman" w:eastAsia="宋体" w:hAnsi="Times New Roman" w:cs="Times New Roman"/>
        </w:rPr>
        <w:t xml:space="preserve"> manufacturing</w:t>
      </w:r>
      <w:r>
        <w:rPr>
          <w:rFonts w:ascii="Times New Roman" w:eastAsia="宋体" w:hAnsi="Times New Roman" w:cs="Times New Roman"/>
        </w:rPr>
        <w:t xml:space="preserve"> are</w:t>
      </w:r>
      <w:r>
        <w:rPr>
          <w:rFonts w:ascii="Times New Roman" w:eastAsia="宋体" w:hAnsi="Times New Roman" w:cs="Times New Roman"/>
        </w:rPr>
        <w:t xml:space="preserve"> large</w:t>
      </w:r>
      <w:r>
        <w:rPr>
          <w:rFonts w:ascii="Times New Roman" w:eastAsia="宋体" w:hAnsi="Times New Roman" w:cs="Times New Roman"/>
        </w:rPr>
        <w:t xml:space="preserve"> parts</w:t>
      </w:r>
      <w:r>
        <w:rPr>
          <w:rFonts w:ascii="Times New Roman" w:eastAsia="宋体" w:hAnsi="Times New Roman" w:cs="Times New Roman"/>
        </w:rPr>
        <w:t xml:space="preserve"> of</w:t>
      </w:r>
      <w:r>
        <w:rPr>
          <w:rFonts w:ascii="Times New Roman" w:eastAsia="宋体" w:hAnsi="Times New Roman" w:cs="Times New Roman"/>
        </w:rPr>
        <w:t xml:space="preserve"> the</w:t>
      </w:r>
      <w:r>
        <w:rPr>
          <w:rFonts w:ascii="Times New Roman" w:eastAsia="宋体" w:hAnsi="Times New Roman" w:cs="Times New Roman"/>
        </w:rPr>
        <w:t xml:space="preserve"> sustainable</w:t>
      </w:r>
      <w:r>
        <w:rPr>
          <w:rFonts w:ascii="Times New Roman" w:eastAsia="宋体" w:hAnsi="Times New Roman" w:cs="Times New Roman"/>
        </w:rPr>
        <w:t xml:space="preserve"> fashion</w:t>
      </w:r>
      <w:r>
        <w:rPr>
          <w:rFonts w:ascii="Times New Roman" w:eastAsia="宋体" w:hAnsi="Times New Roman" w:cs="Times New Roman"/>
        </w:rPr>
        <w:t xml:space="preserve"> movement.</w:t>
      </w:r>
      <w:r>
        <w:rPr>
          <w:rFonts w:ascii="Times New Roman" w:eastAsia="宋体" w:hAnsi="Times New Roman" w:cs="Times New Roman"/>
        </w:rPr>
        <w:t xml:space="preserve"> This</w:t>
      </w:r>
      <w:r>
        <w:rPr>
          <w:rFonts w:ascii="Times New Roman" w:eastAsia="宋体" w:hAnsi="Times New Roman" w:cs="Times New Roman"/>
        </w:rPr>
        <w:t xml:space="preserve"> movement</w:t>
      </w:r>
      <w:r>
        <w:rPr>
          <w:rFonts w:ascii="Times New Roman" w:eastAsia="宋体" w:hAnsi="Times New Roman" w:cs="Times New Roman"/>
        </w:rPr>
        <w:t xml:space="preserve"> has</w:t>
      </w:r>
      <w:r>
        <w:rPr>
          <w:rFonts w:ascii="Times New Roman" w:eastAsia="宋体" w:hAnsi="Times New Roman" w:cs="Times New Roman"/>
        </w:rPr>
        <w:t xml:space="preserve"> invited</w:t>
      </w:r>
      <w:r>
        <w:rPr>
          <w:rFonts w:ascii="Times New Roman" w:eastAsia="宋体" w:hAnsi="Times New Roman" w:cs="Times New Roman"/>
        </w:rPr>
        <w:t xml:space="preserve"> a</w:t>
      </w:r>
      <w:r>
        <w:rPr>
          <w:rFonts w:ascii="Times New Roman" w:eastAsia="宋体" w:hAnsi="Times New Roman" w:cs="Times New Roman"/>
        </w:rPr>
        <w:t xml:space="preserve"> closer</w:t>
      </w:r>
      <w:r>
        <w:rPr>
          <w:rFonts w:ascii="Times New Roman" w:eastAsia="宋体" w:hAnsi="Times New Roman" w:cs="Times New Roman"/>
        </w:rPr>
        <w:t xml:space="preserve"> look</w:t>
      </w:r>
      <w:r>
        <w:rPr>
          <w:rFonts w:ascii="Times New Roman" w:eastAsia="宋体" w:hAnsi="Times New Roman" w:cs="Times New Roman"/>
        </w:rPr>
        <w:t xml:space="preserve"> into</w:t>
      </w:r>
      <w:r>
        <w:rPr>
          <w:rFonts w:ascii="Times New Roman" w:eastAsia="宋体" w:hAnsi="Times New Roman" w:cs="Times New Roman"/>
        </w:rPr>
        <w:t xml:space="preserve"> what</w:t>
      </w:r>
      <w:r>
        <w:rPr>
          <w:rFonts w:ascii="Times New Roman" w:eastAsia="宋体" w:hAnsi="Times New Roman" w:cs="Times New Roman"/>
        </w:rPr>
        <w:t xml:space="preserve"> sustainability</w:t>
      </w:r>
      <w:r>
        <w:rPr>
          <w:rFonts w:ascii="Times New Roman" w:eastAsia="宋体" w:hAnsi="Times New Roman" w:cs="Times New Roman"/>
        </w:rPr>
        <w:t xml:space="preserve"> looks</w:t>
      </w:r>
      <w:r>
        <w:rPr>
          <w:rFonts w:ascii="Times New Roman" w:eastAsia="宋体" w:hAnsi="Times New Roman" w:cs="Times New Roman"/>
        </w:rPr>
        <w:t xml:space="preserve"> like</w:t>
      </w:r>
      <w:r>
        <w:rPr>
          <w:rFonts w:ascii="Times New Roman" w:eastAsia="宋体" w:hAnsi="Times New Roman" w:cs="Times New Roman"/>
        </w:rPr>
        <w:t xml:space="preserve"> and</w:t>
      </w:r>
      <w:r>
        <w:rPr>
          <w:rFonts w:ascii="Times New Roman" w:eastAsia="宋体" w:hAnsi="Times New Roman" w:cs="Times New Roman"/>
        </w:rPr>
        <w:t xml:space="preserve"> how</w:t>
      </w:r>
      <w:r>
        <w:rPr>
          <w:rFonts w:ascii="Times New Roman" w:eastAsia="宋体" w:hAnsi="Times New Roman" w:cs="Times New Roman"/>
        </w:rPr>
        <w:t xml:space="preserve"> a</w:t>
      </w:r>
      <w:r>
        <w:rPr>
          <w:rFonts w:ascii="Times New Roman" w:eastAsia="宋体" w:hAnsi="Times New Roman" w:cs="Times New Roman"/>
        </w:rPr>
        <w:t xml:space="preserve"> change</w:t>
      </w:r>
      <w:r>
        <w:rPr>
          <w:rFonts w:ascii="Times New Roman" w:eastAsia="宋体" w:hAnsi="Times New Roman" w:cs="Times New Roman"/>
        </w:rPr>
        <w:t xml:space="preserve"> in</w:t>
      </w:r>
      <w:r>
        <w:rPr>
          <w:rFonts w:ascii="Times New Roman" w:eastAsia="宋体" w:hAnsi="Times New Roman" w:cs="Times New Roman"/>
        </w:rPr>
        <w:t xml:space="preserve"> thinking</w:t>
      </w:r>
      <w:r>
        <w:rPr>
          <w:rFonts w:ascii="Times New Roman" w:eastAsia="宋体" w:hAnsi="Times New Roman" w:cs="Times New Roman"/>
        </w:rPr>
        <w:t xml:space="preserve"> and</w:t>
      </w:r>
      <w:r>
        <w:rPr>
          <w:rFonts w:ascii="Times New Roman" w:eastAsia="宋体" w:hAnsi="Times New Roman" w:cs="Times New Roman"/>
        </w:rPr>
        <w:t xml:space="preserve"> practices</w:t>
      </w:r>
      <w:r>
        <w:rPr>
          <w:rFonts w:ascii="Times New Roman" w:eastAsia="宋体" w:hAnsi="Times New Roman" w:cs="Times New Roman"/>
        </w:rPr>
        <w:t xml:space="preserve"> could</w:t>
      </w:r>
      <w:r>
        <w:rPr>
          <w:rFonts w:ascii="Times New Roman" w:eastAsia="宋体" w:hAnsi="Times New Roman" w:cs="Times New Roman"/>
        </w:rPr>
        <w:t xml:space="preserve"> influence</w:t>
      </w:r>
      <w:r>
        <w:rPr>
          <w:rFonts w:ascii="Times New Roman" w:eastAsia="宋体" w:hAnsi="Times New Roman" w:cs="Times New Roman"/>
        </w:rPr>
        <w:t xml:space="preserve"> the</w:t>
      </w:r>
      <w:r>
        <w:rPr>
          <w:rFonts w:ascii="Times New Roman" w:eastAsia="宋体" w:hAnsi="Times New Roman" w:cs="Times New Roman"/>
        </w:rPr>
        <w:t xml:space="preserve"> fashion</w:t>
      </w:r>
      <w:r>
        <w:rPr>
          <w:rFonts w:ascii="Times New Roman" w:eastAsia="宋体" w:hAnsi="Times New Roman" w:cs="Times New Roman"/>
        </w:rPr>
        <w:t xml:space="preserve"> industry.</w:t>
      </w:r>
      <w:r>
        <w:rPr>
          <w:rFonts w:ascii="Times New Roman" w:eastAsia="宋体" w:hAnsi="Times New Roman" w:cs="Times New Roman"/>
        </w:rPr>
        <w:t xml:space="preserve"> Slow</w:t>
      </w:r>
      <w:r>
        <w:rPr>
          <w:rFonts w:ascii="Times New Roman" w:eastAsia="宋体" w:hAnsi="Times New Roman" w:cs="Times New Roman"/>
        </w:rPr>
        <w:t xml:space="preserve"> fashion</w:t>
      </w:r>
      <w:r>
        <w:rPr>
          <w:rFonts w:ascii="Times New Roman" w:eastAsia="宋体" w:hAnsi="Times New Roman" w:cs="Times New Roman"/>
        </w:rPr>
        <w:t xml:space="preserve"> is</w:t>
      </w:r>
      <w:r>
        <w:rPr>
          <w:rFonts w:ascii="Times New Roman" w:eastAsia="宋体" w:hAnsi="Times New Roman" w:cs="Times New Roman"/>
        </w:rPr>
        <w:t xml:space="preserve"> considered</w:t>
      </w:r>
      <w:r>
        <w:rPr>
          <w:rFonts w:ascii="Times New Roman" w:eastAsia="宋体" w:hAnsi="Times New Roman" w:cs="Times New Roman"/>
        </w:rPr>
        <w:t xml:space="preserve"> to</w:t>
      </w:r>
      <w:r>
        <w:rPr>
          <w:rFonts w:ascii="Times New Roman" w:eastAsia="宋体" w:hAnsi="Times New Roman" w:cs="Times New Roman"/>
        </w:rPr>
        <w:t xml:space="preserve"> be</w:t>
      </w:r>
      <w:r>
        <w:rPr>
          <w:rFonts w:ascii="Times New Roman" w:eastAsia="宋体" w:hAnsi="Times New Roman" w:cs="Times New Roman"/>
        </w:rPr>
        <w:t xml:space="preserve"> a</w:t>
      </w:r>
      <w:r>
        <w:rPr>
          <w:rFonts w:ascii="Times New Roman" w:eastAsia="宋体" w:hAnsi="Times New Roman" w:cs="Times New Roman"/>
        </w:rPr>
        <w:t xml:space="preserve"> continuation</w:t>
      </w:r>
      <w:r>
        <w:rPr>
          <w:rFonts w:ascii="Times New Roman" w:eastAsia="宋体" w:hAnsi="Times New Roman" w:cs="Times New Roman"/>
        </w:rPr>
        <w:t xml:space="preserve"> of</w:t>
      </w:r>
      <w:r>
        <w:rPr>
          <w:rFonts w:ascii="Times New Roman" w:eastAsia="宋体" w:hAnsi="Times New Roman" w:cs="Times New Roman"/>
        </w:rPr>
        <w:t xml:space="preserve"> sustainable</w:t>
      </w:r>
      <w:r>
        <w:rPr>
          <w:rFonts w:ascii="Times New Roman" w:eastAsia="宋体" w:hAnsi="Times New Roman" w:cs="Times New Roman"/>
        </w:rPr>
        <w:t xml:space="preserve"> fashion.</w:t>
      </w:r>
      <w:r>
        <w:rPr>
          <w:rFonts w:ascii="Times New Roman" w:eastAsia="宋体" w:hAnsi="Times New Roman" w:cs="Times New Roman"/>
        </w:rPr>
        <w:t xml:space="preserve"> Today,</w:t>
      </w:r>
      <w:r>
        <w:rPr>
          <w:rFonts w:ascii="Times New Roman" w:eastAsia="宋体" w:hAnsi="Times New Roman" w:cs="Times New Roman"/>
        </w:rPr>
        <w:t xml:space="preserve"> it</w:t>
      </w:r>
      <w:r>
        <w:rPr>
          <w:rFonts w:ascii="Times New Roman" w:eastAsia="宋体" w:hAnsi="Times New Roman" w:cs="Times New Roman"/>
        </w:rPr>
        <w:t xml:space="preserve"> is</w:t>
      </w:r>
      <w:r>
        <w:rPr>
          <w:rFonts w:ascii="Times New Roman" w:eastAsia="宋体" w:hAnsi="Times New Roman" w:cs="Times New Roman"/>
        </w:rPr>
        <w:t xml:space="preserve"> distinguished</w:t>
      </w:r>
      <w:r>
        <w:rPr>
          <w:rFonts w:ascii="Times New Roman" w:eastAsia="宋体" w:hAnsi="Times New Roman" w:cs="Times New Roman"/>
        </w:rPr>
        <w:t xml:space="preserve"> by</w:t>
      </w:r>
      <w:r>
        <w:rPr>
          <w:rFonts w:ascii="Times New Roman" w:eastAsia="宋体" w:hAnsi="Times New Roman" w:cs="Times New Roman"/>
        </w:rPr>
        <w:t xml:space="preserve"> quality,</w:t>
      </w:r>
      <w:r>
        <w:rPr>
          <w:rFonts w:ascii="Times New Roman" w:eastAsia="宋体" w:hAnsi="Times New Roman" w:cs="Times New Roman"/>
        </w:rPr>
        <w:t xml:space="preserve"> locally</w:t>
      </w:r>
      <w:r>
        <w:rPr>
          <w:rFonts w:ascii="Times New Roman" w:eastAsia="宋体" w:hAnsi="Times New Roman" w:cs="Times New Roman"/>
        </w:rPr>
        <w:t xml:space="preserve"> manufactured</w:t>
      </w:r>
      <w:r>
        <w:rPr>
          <w:rFonts w:ascii="Times New Roman" w:eastAsia="宋体" w:hAnsi="Times New Roman" w:cs="Times New Roman"/>
        </w:rPr>
        <w:t xml:space="preserve"> clothing,</w:t>
      </w:r>
      <w:r>
        <w:rPr>
          <w:rFonts w:ascii="Times New Roman" w:eastAsia="宋体" w:hAnsi="Times New Roman" w:cs="Times New Roman"/>
        </w:rPr>
        <w:t xml:space="preserve"> producing</w:t>
      </w:r>
      <w:r>
        <w:rPr>
          <w:rFonts w:ascii="Times New Roman" w:eastAsia="宋体" w:hAnsi="Times New Roman" w:cs="Times New Roman"/>
        </w:rPr>
        <w:t xml:space="preserve"> clothes</w:t>
      </w:r>
      <w:r>
        <w:rPr>
          <w:rFonts w:ascii="Times New Roman" w:eastAsia="宋体" w:hAnsi="Times New Roman" w:cs="Times New Roman"/>
        </w:rPr>
        <w:t xml:space="preserve"> on</w:t>
      </w:r>
      <w:r>
        <w:rPr>
          <w:rFonts w:ascii="Times New Roman" w:eastAsia="宋体" w:hAnsi="Times New Roman" w:cs="Times New Roman"/>
        </w:rPr>
        <w:t xml:space="preserve"> a</w:t>
      </w:r>
      <w:r>
        <w:rPr>
          <w:rFonts w:ascii="Times New Roman" w:eastAsia="宋体" w:hAnsi="Times New Roman" w:cs="Times New Roman"/>
        </w:rPr>
        <w:br/>
      </w:r>
      <w:r>
        <w:rPr>
          <w:rFonts w:ascii="Times New Roman" w:eastAsia="宋体"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https://d.book118.com/207156144133006024</w:t>
        </w:r>
      </w:hyperlink>
    </w:p>
    <w:p>
      <w:pPr>
        <w:spacing w:line="360" w:lineRule="auto"/>
        <w:ind w:firstLine="420"/>
        <w:jc w:val="left"/>
        <w:textAlignment w:val="center"/>
        <w:rPr>
          <w:rFonts w:ascii="Times New Roman" w:eastAsia="宋体" w:hAnsi="Times New Roman" w:cs="Times New Roman"/>
        </w:rPr>
      </w:pPr>
    </w:p>
    <w:sectPr>
      <w:type w:val="nextPage"/>
      <w:pgSz w:w="11906" w:h="16838"/>
      <w:pgMar w:top="1134" w:right="1134" w:bottom="1134" w:left="1134" w:header="850" w:footer="992" w:gutter="0"/>
      <w:pgBorders>
        <w:top w:val="double" w:sz="4" w:space="1" w:color="auto"/>
        <w:left w:val="double" w:sz="4" w:space="4" w:color="auto"/>
        <w:bottom w:val="double" w:sz="4" w:space="1" w:color="auto"/>
        <w:right w:val="double" w:sz="4" w:space="4" w:color="auto"/>
      </w:pgBorders>
      <w:pgNumType w:start="10"/>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Franklin Gothic Book">
    <w:panose1 w:val="020B0503020102020204"/>
    <w:charset w:val="00"/>
    <w:family w:val="swiss"/>
    <w:pitch w:val="default"/>
    <w:sig w:usb0="00000287" w:usb1="00000000" w:usb2="00000000" w:usb3="00000000" w:csb0="2000009F" w:csb1="DFD70000"/>
  </w:font>
  <w:font w:name="华文楷体">
    <w:panose1 w:val="02010600040101010101"/>
    <w:charset w:val="86"/>
    <w:family w:val="auto"/>
    <w:pitch w:val="default"/>
    <w:sig w:usb0="00000287" w:usb1="080F0000" w:usb2="00000000" w:usb3="00000000" w:csb0="0004009F" w:csb1="DFD70000"/>
  </w:font>
  <w:font w:name="'Times New Roma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姚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5CF"/>
    <w:rsid w:val="0001360E"/>
    <w:rsid w:val="0001386B"/>
    <w:rsid w:val="00014C64"/>
    <w:rsid w:val="0001613B"/>
    <w:rsid w:val="0004049D"/>
    <w:rsid w:val="00041561"/>
    <w:rsid w:val="00047E7A"/>
    <w:rsid w:val="00051F46"/>
    <w:rsid w:val="00073D65"/>
    <w:rsid w:val="000805DD"/>
    <w:rsid w:val="00096CA1"/>
    <w:rsid w:val="000D12D6"/>
    <w:rsid w:val="000D38AA"/>
    <w:rsid w:val="000D7007"/>
    <w:rsid w:val="000D7A45"/>
    <w:rsid w:val="000E4A0D"/>
    <w:rsid w:val="00133745"/>
    <w:rsid w:val="00146953"/>
    <w:rsid w:val="00151E61"/>
    <w:rsid w:val="00153E56"/>
    <w:rsid w:val="0019790B"/>
    <w:rsid w:val="001A40D3"/>
    <w:rsid w:val="001D64D7"/>
    <w:rsid w:val="001D7E9E"/>
    <w:rsid w:val="001E6896"/>
    <w:rsid w:val="001E7325"/>
    <w:rsid w:val="0020124E"/>
    <w:rsid w:val="002020F8"/>
    <w:rsid w:val="00205ADC"/>
    <w:rsid w:val="00214731"/>
    <w:rsid w:val="0027067E"/>
    <w:rsid w:val="00273FFF"/>
    <w:rsid w:val="002771D2"/>
    <w:rsid w:val="00281413"/>
    <w:rsid w:val="002B1CCA"/>
    <w:rsid w:val="002B4CD5"/>
    <w:rsid w:val="002E56FE"/>
    <w:rsid w:val="002E6E65"/>
    <w:rsid w:val="00321BD7"/>
    <w:rsid w:val="00331631"/>
    <w:rsid w:val="00346699"/>
    <w:rsid w:val="00351311"/>
    <w:rsid w:val="00363227"/>
    <w:rsid w:val="0037411F"/>
    <w:rsid w:val="003A6CFA"/>
    <w:rsid w:val="003E0E8E"/>
    <w:rsid w:val="004016D4"/>
    <w:rsid w:val="0040188F"/>
    <w:rsid w:val="0040402F"/>
    <w:rsid w:val="00413B3C"/>
    <w:rsid w:val="004151FC"/>
    <w:rsid w:val="004316A2"/>
    <w:rsid w:val="00446E2B"/>
    <w:rsid w:val="0047331D"/>
    <w:rsid w:val="00475BE4"/>
    <w:rsid w:val="00486104"/>
    <w:rsid w:val="004953CC"/>
    <w:rsid w:val="004D7634"/>
    <w:rsid w:val="004F39E1"/>
    <w:rsid w:val="00511102"/>
    <w:rsid w:val="0056487D"/>
    <w:rsid w:val="005677AC"/>
    <w:rsid w:val="00570B8E"/>
    <w:rsid w:val="00587AE1"/>
    <w:rsid w:val="00596384"/>
    <w:rsid w:val="005A417E"/>
    <w:rsid w:val="005B7406"/>
    <w:rsid w:val="005C4298"/>
    <w:rsid w:val="005E2E0D"/>
    <w:rsid w:val="006078AB"/>
    <w:rsid w:val="0064246C"/>
    <w:rsid w:val="006A39CE"/>
    <w:rsid w:val="006B724C"/>
    <w:rsid w:val="006C1A21"/>
    <w:rsid w:val="006E406D"/>
    <w:rsid w:val="00701603"/>
    <w:rsid w:val="00716C0A"/>
    <w:rsid w:val="00746A32"/>
    <w:rsid w:val="007644F5"/>
    <w:rsid w:val="007A0193"/>
    <w:rsid w:val="007B6CA6"/>
    <w:rsid w:val="00834AED"/>
    <w:rsid w:val="00846E2D"/>
    <w:rsid w:val="0085328A"/>
    <w:rsid w:val="00861346"/>
    <w:rsid w:val="0087620F"/>
    <w:rsid w:val="0089047C"/>
    <w:rsid w:val="008A16E5"/>
    <w:rsid w:val="008C1E48"/>
    <w:rsid w:val="009035F2"/>
    <w:rsid w:val="00907205"/>
    <w:rsid w:val="00907549"/>
    <w:rsid w:val="00913910"/>
    <w:rsid w:val="00984B74"/>
    <w:rsid w:val="00994640"/>
    <w:rsid w:val="009E2F65"/>
    <w:rsid w:val="00A429B6"/>
    <w:rsid w:val="00A569D5"/>
    <w:rsid w:val="00A60858"/>
    <w:rsid w:val="00A70B81"/>
    <w:rsid w:val="00AA3F3C"/>
    <w:rsid w:val="00AF7A1A"/>
    <w:rsid w:val="00B205AE"/>
    <w:rsid w:val="00B42C54"/>
    <w:rsid w:val="00BA0B70"/>
    <w:rsid w:val="00BA69E3"/>
    <w:rsid w:val="00BD0AA2"/>
    <w:rsid w:val="00BE7C9E"/>
    <w:rsid w:val="00BE7DA2"/>
    <w:rsid w:val="00BF2518"/>
    <w:rsid w:val="00BF4AD7"/>
    <w:rsid w:val="00BF5BE9"/>
    <w:rsid w:val="00C02FC6"/>
    <w:rsid w:val="00C2613D"/>
    <w:rsid w:val="00C5018C"/>
    <w:rsid w:val="00C65CBD"/>
    <w:rsid w:val="00C67DE9"/>
    <w:rsid w:val="00C72FF8"/>
    <w:rsid w:val="00C731D5"/>
    <w:rsid w:val="00C73338"/>
    <w:rsid w:val="00CB6F52"/>
    <w:rsid w:val="00CC091C"/>
    <w:rsid w:val="00CC4A22"/>
    <w:rsid w:val="00D14C68"/>
    <w:rsid w:val="00D151C7"/>
    <w:rsid w:val="00D36E2F"/>
    <w:rsid w:val="00D87C9D"/>
    <w:rsid w:val="00D90235"/>
    <w:rsid w:val="00DB6329"/>
    <w:rsid w:val="00DC0314"/>
    <w:rsid w:val="00DD0D58"/>
    <w:rsid w:val="00E951A4"/>
    <w:rsid w:val="00EF733D"/>
    <w:rsid w:val="00F264F8"/>
    <w:rsid w:val="00F52067"/>
    <w:rsid w:val="00FA2A8C"/>
    <w:rsid w:val="00FA7761"/>
    <w:rsid w:val="00FB048C"/>
    <w:rsid w:val="00FC0F50"/>
    <w:rsid w:val="00FC407A"/>
    <w:rsid w:val="00FC5652"/>
    <w:rsid w:val="00FC5F8E"/>
    <w:rsid w:val="00FE00C1"/>
    <w:rsid w:val="00FF3E6C"/>
    <w:rsid w:val="00FF70DF"/>
    <w:rsid w:val="024C7A75"/>
    <w:rsid w:val="2C3829FC"/>
    <w:rsid w:val="2EDD7BCC"/>
    <w:rsid w:val="33DF199E"/>
    <w:rsid w:val="3CF93446"/>
    <w:rsid w:val="4C8C6E26"/>
    <w:rsid w:val="558841AD"/>
    <w:rsid w:val="69492010"/>
    <w:rsid w:val="6AFD76B6"/>
    <w:rsid w:val="6D574E5D"/>
    <w:rsid w:val="6E9961C5"/>
    <w:rsid w:val="707F62A9"/>
    <w:rsid w:val="756F34BD"/>
  </w:rsids>
  <w:docVars>
    <w:docVar w:name="commondata" w:val="eyJoZGlkIjoiYjQ4YTdkMjY3M2ViNWUwNzU0OWMxNTkzMzBjNTVmYz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uiPriority="5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link w:val="2"/>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qFormat/>
    <w:pPr>
      <w:spacing w:before="28"/>
      <w:ind w:left="100"/>
    </w:pPr>
    <w:rPr>
      <w:rFonts w:ascii="楷体" w:eastAsia="楷体" w:hAnsi="楷体"/>
      <w:szCs w:val="21"/>
    </w:rPr>
  </w:style>
  <w:style w:type="paragraph" w:styleId="PlainText">
    <w:name w:val="Plain Text"/>
    <w:basedOn w:val="Normal"/>
    <w:link w:val="a2"/>
    <w:autoRedefine/>
    <w:qFormat/>
    <w:rPr>
      <w:rFonts w:ascii="宋体" w:eastAsia="宋体" w:hAnsi="Courier New" w:cs="Courier New"/>
      <w:szCs w:val="21"/>
    </w:r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2">
    <w:name w:val="标题 2 字符"/>
    <w:basedOn w:val="DefaultParagraphFont"/>
    <w:link w:val="Heading2"/>
    <w:uiPriority w:val="9"/>
    <w:qFormat/>
    <w:rPr>
      <w:rFonts w:ascii="宋体" w:eastAsia="宋体" w:hAnsi="宋体" w:cs="宋体"/>
      <w:b/>
      <w:bCs/>
      <w:kern w:val="0"/>
      <w:sz w:val="36"/>
      <w:szCs w:val="36"/>
    </w:rPr>
  </w:style>
  <w:style w:type="paragraph" w:customStyle="1" w:styleId="text">
    <w:name w:val="text"/>
    <w:basedOn w:val="Normal"/>
    <w:qFormat/>
    <w:pPr>
      <w:widowControl/>
      <w:spacing w:before="100" w:beforeAutospacing="1" w:after="100" w:afterAutospacing="1"/>
      <w:jc w:val="left"/>
    </w:pPr>
    <w:rPr>
      <w:rFonts w:ascii="宋体" w:eastAsia="宋体" w:hAnsi="宋体" w:cs="宋体"/>
      <w:kern w:val="0"/>
      <w:sz w:val="24"/>
      <w:szCs w:val="24"/>
    </w:rPr>
  </w:style>
  <w:style w:type="character" w:customStyle="1" w:styleId="word-explain">
    <w:name w:val="word-explain"/>
    <w:basedOn w:val="DefaultParagraphFont"/>
    <w:qFormat/>
  </w:style>
  <w:style w:type="character" w:customStyle="1" w:styleId="a2">
    <w:name w:val="纯文本 字符"/>
    <w:basedOn w:val="DefaultParagraphFont"/>
    <w:link w:val="PlainText"/>
    <w:autoRedefine/>
    <w:uiPriority w:val="99"/>
    <w:qFormat/>
    <w:rPr>
      <w:rFonts w:ascii="宋体" w:eastAsia="宋体" w:hAnsi="Courier New" w:cs="Courier New"/>
      <w:szCs w:val="21"/>
    </w:rPr>
  </w:style>
  <w:style w:type="paragraph" w:customStyle="1" w:styleId="Normal1">
    <w:name w:val="Normal_1"/>
    <w:autoRedefine/>
    <w:qFormat/>
    <w:pPr>
      <w:widowControl w:val="0"/>
      <w:jc w:val="both"/>
    </w:pPr>
    <w:rPr>
      <w:rFonts w:ascii="Times New Roman" w:eastAsia="宋体" w:hAnsi="Times New Roman" w:cs="宋体"/>
      <w:kern w:val="2"/>
      <w:sz w:val="21"/>
      <w:szCs w:val="22"/>
      <w:lang w:val="en-US" w:eastAsia="zh-CN" w:bidi="ar-SA"/>
    </w:rPr>
  </w:style>
  <w:style w:type="character" w:customStyle="1" w:styleId="p141">
    <w:name w:val="p141"/>
    <w:basedOn w:val="DefaultParagraphFont"/>
    <w:autoRedefine/>
    <w:qFormat/>
    <w:rPr>
      <w:sz w:val="24"/>
      <w:szCs w:val="24"/>
    </w:rPr>
  </w:style>
  <w:style w:type="paragraph" w:customStyle="1" w:styleId="ListParagraph1">
    <w:name w:val="List Paragraph1"/>
    <w:basedOn w:val="Normal"/>
    <w:autoRedefine/>
    <w:uiPriority w:val="34"/>
    <w:qFormat/>
    <w:pPr>
      <w:ind w:firstLine="420" w:firstLineChars="200"/>
    </w:pPr>
    <w:rPr>
      <w:rFonts w:ascii="Franklin Gothic Book" w:eastAsia="华文楷体" w:hAnsi="Franklin Gothic Boo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tif" /><Relationship Id="rId8" Type="http://schemas.openxmlformats.org/officeDocument/2006/relationships/hyperlink" Target="https://d.book118.com/207156144133006024"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3EBB818-F840-4CF5-AAD5-40C016ED8F1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Words>
  <Characters>8</Characters>
  <Application>Microsoft Office Word</Application>
  <DocSecurity>0</DocSecurity>
  <Lines>49</Lines>
  <Paragraphs>13</Paragraphs>
  <ScaleCrop>false</ScaleCrop>
  <Company/>
  <LinksUpToDate>false</LinksUpToDate>
  <CharactersWithSpaces>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李玉刚15866701993</cp:lastModifiedBy>
  <cp:revision>62</cp:revision>
  <dcterms:created xsi:type="dcterms:W3CDTF">2020-06-19T03:33:00Z</dcterms:created>
  <dcterms:modified xsi:type="dcterms:W3CDTF">2024-01-01T09:58:12Z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BB725EC907244F08BFD27AA7330927EE_12</vt:lpwstr>
  </property>
  <property fmtid="{D5CDD505-2E9C-101B-9397-08002B2CF9AE}" pid="7" name="KSOProductBuildVer">
    <vt:lpwstr>2052-12.1.0.16120</vt:lpwstr>
  </property>
</Properties>
</file>