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YZ-128高效助留、助滤剂项目建设总纲及方案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551" w:history="1">
        <w:r>
          <w:rPr>
            <w:rFonts w:ascii="仿宋" w:eastAsia="仿宋" w:hAnsi="仿宋" w:cs="仿宋" w:hint="eastAsia"/>
            <w:lang w:eastAsia="zh-CN"/>
          </w:rPr>
          <w:t>序言</w:t>
        </w:r>
        <w:r>
          <w:tab/>
        </w:r>
        <w:r>
          <w:fldChar w:fldCharType="begin"/>
        </w:r>
        <w:r>
          <w:instrText xml:space="preserve"> PAGEREF _Toc5551 \h </w:instrText>
        </w:r>
        <w:r>
          <w:fldChar w:fldCharType="separate"/>
        </w:r>
        <w:r>
          <w:t>3</w:t>
        </w:r>
        <w:r>
          <w:fldChar w:fldCharType="end"/>
        </w:r>
      </w:hyperlink>
    </w:p>
    <w:p>
      <w:pPr>
        <w:pStyle w:val="TOC1"/>
        <w:tabs>
          <w:tab w:val="right" w:leader="dot" w:pos="8306"/>
        </w:tabs>
      </w:pPr>
      <w:hyperlink w:anchor="_Toc3765" w:history="1">
        <w:r>
          <w:rPr>
            <w:rFonts w:ascii="仿宋" w:eastAsia="仿宋" w:hAnsi="仿宋" w:cs="仿宋" w:hint="eastAsia"/>
            <w:lang w:eastAsia="zh-CN"/>
          </w:rPr>
          <w:t>一、资源开发及综合利用分析</w:t>
        </w:r>
        <w:r>
          <w:tab/>
        </w:r>
        <w:r>
          <w:fldChar w:fldCharType="begin"/>
        </w:r>
        <w:r>
          <w:instrText xml:space="preserve"> PAGEREF _Toc3765 \h </w:instrText>
        </w:r>
        <w:r>
          <w:fldChar w:fldCharType="separate"/>
        </w:r>
        <w:r>
          <w:t>3</w:t>
        </w:r>
        <w:r>
          <w:fldChar w:fldCharType="end"/>
        </w:r>
      </w:hyperlink>
    </w:p>
    <w:p>
      <w:pPr>
        <w:pStyle w:val="TOC2"/>
        <w:tabs>
          <w:tab w:val="right" w:leader="dot" w:pos="8306"/>
        </w:tabs>
      </w:pPr>
      <w:hyperlink w:anchor="_Toc22933" w:history="1">
        <w:r>
          <w:rPr>
            <w:rFonts w:ascii="仿宋" w:eastAsia="仿宋" w:hAnsi="仿宋" w:cs="仿宋" w:hint="eastAsia"/>
            <w:lang w:eastAsia="zh-CN"/>
          </w:rPr>
          <w:t>(一)、资源开发方案</w:t>
        </w:r>
        <w:r>
          <w:tab/>
        </w:r>
        <w:r>
          <w:fldChar w:fldCharType="begin"/>
        </w:r>
        <w:r>
          <w:instrText xml:space="preserve"> PAGEREF _Toc22933 \h </w:instrText>
        </w:r>
        <w:r>
          <w:fldChar w:fldCharType="separate"/>
        </w:r>
        <w:r>
          <w:t>3</w:t>
        </w:r>
        <w:r>
          <w:fldChar w:fldCharType="end"/>
        </w:r>
      </w:hyperlink>
    </w:p>
    <w:p>
      <w:pPr>
        <w:pStyle w:val="TOC2"/>
        <w:tabs>
          <w:tab w:val="right" w:leader="dot" w:pos="8306"/>
        </w:tabs>
      </w:pPr>
      <w:hyperlink w:anchor="_Toc10638" w:history="1">
        <w:r>
          <w:rPr>
            <w:rFonts w:ascii="仿宋" w:eastAsia="仿宋" w:hAnsi="仿宋" w:cs="仿宋" w:hint="eastAsia"/>
            <w:lang w:eastAsia="zh-CN"/>
          </w:rPr>
          <w:t>(二)、资源利用方案</w:t>
        </w:r>
        <w:r>
          <w:tab/>
        </w:r>
        <w:r>
          <w:fldChar w:fldCharType="begin"/>
        </w:r>
        <w:r>
          <w:instrText xml:space="preserve"> PAGEREF _Toc10638 \h </w:instrText>
        </w:r>
        <w:r>
          <w:fldChar w:fldCharType="separate"/>
        </w:r>
        <w:r>
          <w:t>4</w:t>
        </w:r>
        <w:r>
          <w:fldChar w:fldCharType="end"/>
        </w:r>
      </w:hyperlink>
    </w:p>
    <w:p>
      <w:pPr>
        <w:pStyle w:val="TOC2"/>
        <w:tabs>
          <w:tab w:val="right" w:leader="dot" w:pos="8306"/>
        </w:tabs>
      </w:pPr>
      <w:hyperlink w:anchor="_Toc28805" w:history="1">
        <w:r>
          <w:rPr>
            <w:rFonts w:ascii="仿宋" w:eastAsia="仿宋" w:hAnsi="仿宋" w:cs="仿宋" w:hint="eastAsia"/>
            <w:lang w:eastAsia="zh-CN"/>
          </w:rPr>
          <w:t>(三)、资源节约措施</w:t>
        </w:r>
        <w:r>
          <w:tab/>
        </w:r>
        <w:r>
          <w:fldChar w:fldCharType="begin"/>
        </w:r>
        <w:r>
          <w:instrText xml:space="preserve"> PAGEREF _Toc28805 \h </w:instrText>
        </w:r>
        <w:r>
          <w:fldChar w:fldCharType="separate"/>
        </w:r>
        <w:r>
          <w:t>5</w:t>
        </w:r>
        <w:r>
          <w:fldChar w:fldCharType="end"/>
        </w:r>
      </w:hyperlink>
    </w:p>
    <w:p>
      <w:pPr>
        <w:pStyle w:val="TOC1"/>
        <w:tabs>
          <w:tab w:val="right" w:leader="dot" w:pos="8306"/>
        </w:tabs>
      </w:pPr>
      <w:hyperlink w:anchor="_Toc23789" w:history="1">
        <w:r>
          <w:rPr>
            <w:rFonts w:ascii="仿宋" w:eastAsia="仿宋" w:hAnsi="仿宋" w:cs="仿宋" w:hint="eastAsia"/>
            <w:lang w:eastAsia="zh-CN"/>
          </w:rPr>
          <w:t>二、社会影响分析</w:t>
        </w:r>
        <w:r>
          <w:tab/>
        </w:r>
        <w:r>
          <w:fldChar w:fldCharType="begin"/>
        </w:r>
        <w:r>
          <w:instrText xml:space="preserve"> PAGEREF _Toc23789 \h </w:instrText>
        </w:r>
        <w:r>
          <w:fldChar w:fldCharType="separate"/>
        </w:r>
        <w:r>
          <w:t>6</w:t>
        </w:r>
        <w:r>
          <w:fldChar w:fldCharType="end"/>
        </w:r>
      </w:hyperlink>
    </w:p>
    <w:p>
      <w:pPr>
        <w:pStyle w:val="TOC2"/>
        <w:tabs>
          <w:tab w:val="right" w:leader="dot" w:pos="8306"/>
        </w:tabs>
      </w:pPr>
      <w:hyperlink w:anchor="_Toc25085" w:history="1">
        <w:r>
          <w:rPr>
            <w:rFonts w:ascii="仿宋" w:eastAsia="仿宋" w:hAnsi="仿宋" w:cs="仿宋" w:hint="eastAsia"/>
            <w:lang w:eastAsia="zh-CN"/>
          </w:rPr>
          <w:t>(一)、社会影响效果分析</w:t>
        </w:r>
        <w:r>
          <w:tab/>
        </w:r>
        <w:r>
          <w:fldChar w:fldCharType="begin"/>
        </w:r>
        <w:r>
          <w:instrText xml:space="preserve"> PAGEREF _Toc25085 \h </w:instrText>
        </w:r>
        <w:r>
          <w:fldChar w:fldCharType="separate"/>
        </w:r>
        <w:r>
          <w:t>6</w:t>
        </w:r>
        <w:r>
          <w:fldChar w:fldCharType="end"/>
        </w:r>
      </w:hyperlink>
    </w:p>
    <w:p>
      <w:pPr>
        <w:pStyle w:val="TOC2"/>
        <w:tabs>
          <w:tab w:val="right" w:leader="dot" w:pos="8306"/>
        </w:tabs>
      </w:pPr>
      <w:hyperlink w:anchor="_Toc2407" w:history="1">
        <w:r>
          <w:rPr>
            <w:rFonts w:ascii="仿宋" w:eastAsia="仿宋" w:hAnsi="仿宋" w:cs="仿宋" w:hint="eastAsia"/>
            <w:lang w:eastAsia="zh-CN"/>
          </w:rPr>
          <w:t>(二)、社会适应性分析</w:t>
        </w:r>
        <w:r>
          <w:tab/>
        </w:r>
        <w:r>
          <w:fldChar w:fldCharType="begin"/>
        </w:r>
        <w:r>
          <w:instrText xml:space="preserve"> PAGEREF _Toc2407 \h </w:instrText>
        </w:r>
        <w:r>
          <w:fldChar w:fldCharType="separate"/>
        </w:r>
        <w:r>
          <w:t>9</w:t>
        </w:r>
        <w:r>
          <w:fldChar w:fldCharType="end"/>
        </w:r>
      </w:hyperlink>
    </w:p>
    <w:p>
      <w:pPr>
        <w:pStyle w:val="TOC2"/>
        <w:tabs>
          <w:tab w:val="right" w:leader="dot" w:pos="8306"/>
        </w:tabs>
      </w:pPr>
      <w:hyperlink w:anchor="_Toc28421" w:history="1">
        <w:r>
          <w:rPr>
            <w:rFonts w:ascii="仿宋" w:eastAsia="仿宋" w:hAnsi="仿宋" w:cs="仿宋" w:hint="eastAsia"/>
            <w:lang w:eastAsia="zh-CN"/>
          </w:rPr>
          <w:t>(三)、社会风险及对策分析</w:t>
        </w:r>
        <w:r>
          <w:tab/>
        </w:r>
        <w:r>
          <w:fldChar w:fldCharType="begin"/>
        </w:r>
        <w:r>
          <w:instrText xml:space="preserve"> PAGEREF _Toc28421 \h </w:instrText>
        </w:r>
        <w:r>
          <w:fldChar w:fldCharType="separate"/>
        </w:r>
        <w:r>
          <w:t>10</w:t>
        </w:r>
        <w:r>
          <w:fldChar w:fldCharType="end"/>
        </w:r>
      </w:hyperlink>
    </w:p>
    <w:p>
      <w:pPr>
        <w:pStyle w:val="TOC1"/>
        <w:tabs>
          <w:tab w:val="right" w:leader="dot" w:pos="8306"/>
        </w:tabs>
      </w:pPr>
      <w:hyperlink w:anchor="_Toc27529" w:history="1">
        <w:r>
          <w:rPr>
            <w:rFonts w:ascii="仿宋" w:eastAsia="仿宋" w:hAnsi="仿宋" w:cs="仿宋" w:hint="eastAsia"/>
            <w:lang w:eastAsia="zh-CN"/>
          </w:rPr>
          <w:t>三、项目监理与质量保证</w:t>
        </w:r>
        <w:r>
          <w:tab/>
        </w:r>
        <w:r>
          <w:fldChar w:fldCharType="begin"/>
        </w:r>
        <w:r>
          <w:instrText xml:space="preserve"> PAGEREF _Toc27529 \h </w:instrText>
        </w:r>
        <w:r>
          <w:fldChar w:fldCharType="separate"/>
        </w:r>
        <w:r>
          <w:t>14</w:t>
        </w:r>
        <w:r>
          <w:fldChar w:fldCharType="end"/>
        </w:r>
      </w:hyperlink>
    </w:p>
    <w:p>
      <w:pPr>
        <w:pStyle w:val="TOC2"/>
        <w:tabs>
          <w:tab w:val="right" w:leader="dot" w:pos="8306"/>
        </w:tabs>
      </w:pPr>
      <w:hyperlink w:anchor="_Toc27412" w:history="1">
        <w:r>
          <w:rPr>
            <w:rFonts w:ascii="仿宋" w:eastAsia="仿宋" w:hAnsi="仿宋" w:cs="仿宋" w:hint="eastAsia"/>
            <w:lang w:eastAsia="zh-CN"/>
          </w:rPr>
          <w:t>(一)、监理体系构建</w:t>
        </w:r>
        <w:r>
          <w:tab/>
        </w:r>
        <w:r>
          <w:fldChar w:fldCharType="begin"/>
        </w:r>
        <w:r>
          <w:instrText xml:space="preserve"> PAGEREF _Toc27412 \h </w:instrText>
        </w:r>
        <w:r>
          <w:fldChar w:fldCharType="separate"/>
        </w:r>
        <w:r>
          <w:t>14</w:t>
        </w:r>
        <w:r>
          <w:fldChar w:fldCharType="end"/>
        </w:r>
      </w:hyperlink>
    </w:p>
    <w:p>
      <w:pPr>
        <w:pStyle w:val="TOC2"/>
        <w:tabs>
          <w:tab w:val="right" w:leader="dot" w:pos="8306"/>
        </w:tabs>
      </w:pPr>
      <w:hyperlink w:anchor="_Toc21918" w:history="1">
        <w:r>
          <w:rPr>
            <w:rFonts w:ascii="仿宋" w:eastAsia="仿宋" w:hAnsi="仿宋" w:cs="仿宋" w:hint="eastAsia"/>
            <w:lang w:eastAsia="zh-CN"/>
          </w:rPr>
          <w:t>(二)、质量保证体系实施</w:t>
        </w:r>
        <w:r>
          <w:tab/>
        </w:r>
        <w:r>
          <w:fldChar w:fldCharType="begin"/>
        </w:r>
        <w:r>
          <w:instrText xml:space="preserve"> PAGEREF _Toc21918 \h </w:instrText>
        </w:r>
        <w:r>
          <w:fldChar w:fldCharType="separate"/>
        </w:r>
        <w:r>
          <w:t>15</w:t>
        </w:r>
        <w:r>
          <w:fldChar w:fldCharType="end"/>
        </w:r>
      </w:hyperlink>
    </w:p>
    <w:p>
      <w:pPr>
        <w:pStyle w:val="TOC2"/>
        <w:tabs>
          <w:tab w:val="right" w:leader="dot" w:pos="8306"/>
        </w:tabs>
      </w:pPr>
      <w:hyperlink w:anchor="_Toc16689" w:history="1">
        <w:r>
          <w:rPr>
            <w:rFonts w:ascii="仿宋" w:eastAsia="仿宋" w:hAnsi="仿宋" w:cs="仿宋" w:hint="eastAsia"/>
            <w:lang w:eastAsia="zh-CN"/>
          </w:rPr>
          <w:t>(三)、监理与质量控制流程</w:t>
        </w:r>
        <w:r>
          <w:tab/>
        </w:r>
        <w:r>
          <w:fldChar w:fldCharType="begin"/>
        </w:r>
        <w:r>
          <w:instrText xml:space="preserve"> PAGEREF _Toc16689 \h </w:instrText>
        </w:r>
        <w:r>
          <w:fldChar w:fldCharType="separate"/>
        </w:r>
        <w:r>
          <w:t>15</w:t>
        </w:r>
        <w:r>
          <w:fldChar w:fldCharType="end"/>
        </w:r>
      </w:hyperlink>
    </w:p>
    <w:p>
      <w:pPr>
        <w:pStyle w:val="TOC1"/>
        <w:tabs>
          <w:tab w:val="right" w:leader="dot" w:pos="8306"/>
        </w:tabs>
      </w:pPr>
      <w:hyperlink w:anchor="_Toc2257" w:history="1">
        <w:r>
          <w:rPr>
            <w:rFonts w:ascii="仿宋" w:eastAsia="仿宋" w:hAnsi="仿宋" w:cs="仿宋" w:hint="eastAsia"/>
            <w:lang w:eastAsia="zh-CN"/>
          </w:rPr>
          <w:t>四、建设风险评估分析</w:t>
        </w:r>
        <w:r>
          <w:tab/>
        </w:r>
        <w:r>
          <w:fldChar w:fldCharType="begin"/>
        </w:r>
        <w:r>
          <w:instrText xml:space="preserve"> PAGEREF _Toc2257 \h </w:instrText>
        </w:r>
        <w:r>
          <w:fldChar w:fldCharType="separate"/>
        </w:r>
        <w:r>
          <w:t>16</w:t>
        </w:r>
        <w:r>
          <w:fldChar w:fldCharType="end"/>
        </w:r>
      </w:hyperlink>
    </w:p>
    <w:p>
      <w:pPr>
        <w:pStyle w:val="TOC2"/>
        <w:tabs>
          <w:tab w:val="right" w:leader="dot" w:pos="8306"/>
        </w:tabs>
      </w:pPr>
      <w:hyperlink w:anchor="_Toc12055" w:history="1">
        <w:r>
          <w:rPr>
            <w:rFonts w:ascii="仿宋" w:eastAsia="仿宋" w:hAnsi="仿宋" w:cs="仿宋" w:hint="eastAsia"/>
            <w:lang w:eastAsia="zh-CN"/>
          </w:rPr>
          <w:t>(一)、政策风险分析</w:t>
        </w:r>
        <w:r>
          <w:tab/>
        </w:r>
        <w:r>
          <w:fldChar w:fldCharType="begin"/>
        </w:r>
        <w:r>
          <w:instrText xml:space="preserve"> PAGEREF _Toc12055 \h </w:instrText>
        </w:r>
        <w:r>
          <w:fldChar w:fldCharType="separate"/>
        </w:r>
        <w:r>
          <w:t>16</w:t>
        </w:r>
        <w:r>
          <w:fldChar w:fldCharType="end"/>
        </w:r>
      </w:hyperlink>
    </w:p>
    <w:p>
      <w:pPr>
        <w:pStyle w:val="TOC2"/>
        <w:tabs>
          <w:tab w:val="right" w:leader="dot" w:pos="8306"/>
        </w:tabs>
      </w:pPr>
      <w:hyperlink w:anchor="_Toc12360" w:history="1">
        <w:r>
          <w:rPr>
            <w:rFonts w:ascii="仿宋" w:eastAsia="仿宋" w:hAnsi="仿宋" w:cs="仿宋" w:hint="eastAsia"/>
            <w:lang w:eastAsia="zh-CN"/>
          </w:rPr>
          <w:t>(二)、社会风险分析</w:t>
        </w:r>
        <w:r>
          <w:tab/>
        </w:r>
        <w:r>
          <w:fldChar w:fldCharType="begin"/>
        </w:r>
        <w:r>
          <w:instrText xml:space="preserve"> PAGEREF _Toc12360 \h </w:instrText>
        </w:r>
        <w:r>
          <w:fldChar w:fldCharType="separate"/>
        </w:r>
        <w:r>
          <w:t>17</w:t>
        </w:r>
        <w:r>
          <w:fldChar w:fldCharType="end"/>
        </w:r>
      </w:hyperlink>
    </w:p>
    <w:p>
      <w:pPr>
        <w:pStyle w:val="TOC2"/>
        <w:tabs>
          <w:tab w:val="right" w:leader="dot" w:pos="8306"/>
        </w:tabs>
      </w:pPr>
      <w:hyperlink w:anchor="_Toc20056" w:history="1">
        <w:r>
          <w:rPr>
            <w:rFonts w:ascii="仿宋" w:eastAsia="仿宋" w:hAnsi="仿宋" w:cs="仿宋" w:hint="eastAsia"/>
            <w:lang w:eastAsia="zh-CN"/>
          </w:rPr>
          <w:t>(三)、市场风险分析</w:t>
        </w:r>
        <w:r>
          <w:tab/>
        </w:r>
        <w:r>
          <w:fldChar w:fldCharType="begin"/>
        </w:r>
        <w:r>
          <w:instrText xml:space="preserve"> PAGEREF _Toc20056 \h </w:instrText>
        </w:r>
        <w:r>
          <w:fldChar w:fldCharType="separate"/>
        </w:r>
        <w:r>
          <w:t>19</w:t>
        </w:r>
        <w:r>
          <w:fldChar w:fldCharType="end"/>
        </w:r>
      </w:hyperlink>
    </w:p>
    <w:p>
      <w:pPr>
        <w:pStyle w:val="TOC2"/>
        <w:tabs>
          <w:tab w:val="right" w:leader="dot" w:pos="8306"/>
        </w:tabs>
      </w:pPr>
      <w:hyperlink w:anchor="_Toc22058" w:history="1">
        <w:r>
          <w:rPr>
            <w:rFonts w:ascii="仿宋" w:eastAsia="仿宋" w:hAnsi="仿宋" w:cs="仿宋" w:hint="eastAsia"/>
            <w:lang w:eastAsia="zh-CN"/>
          </w:rPr>
          <w:t>(四)、资金风险分析</w:t>
        </w:r>
        <w:r>
          <w:tab/>
        </w:r>
        <w:r>
          <w:fldChar w:fldCharType="begin"/>
        </w:r>
        <w:r>
          <w:instrText xml:space="preserve"> PAGEREF _Toc22058 \h </w:instrText>
        </w:r>
        <w:r>
          <w:fldChar w:fldCharType="separate"/>
        </w:r>
        <w:r>
          <w:t>19</w:t>
        </w:r>
        <w:r>
          <w:fldChar w:fldCharType="end"/>
        </w:r>
      </w:hyperlink>
    </w:p>
    <w:p>
      <w:pPr>
        <w:pStyle w:val="TOC2"/>
        <w:tabs>
          <w:tab w:val="right" w:leader="dot" w:pos="8306"/>
        </w:tabs>
      </w:pPr>
      <w:hyperlink w:anchor="_Toc992" w:history="1">
        <w:r>
          <w:rPr>
            <w:rFonts w:ascii="仿宋" w:eastAsia="仿宋" w:hAnsi="仿宋" w:cs="仿宋" w:hint="eastAsia"/>
            <w:lang w:eastAsia="zh-CN"/>
          </w:rPr>
          <w:t>(五)、技术风险分析</w:t>
        </w:r>
        <w:r>
          <w:tab/>
        </w:r>
        <w:r>
          <w:fldChar w:fldCharType="begin"/>
        </w:r>
        <w:r>
          <w:instrText xml:space="preserve"> PAGEREF _Toc992 \h </w:instrText>
        </w:r>
        <w:r>
          <w:fldChar w:fldCharType="separate"/>
        </w:r>
        <w:r>
          <w:t>21</w:t>
        </w:r>
        <w:r>
          <w:fldChar w:fldCharType="end"/>
        </w:r>
      </w:hyperlink>
    </w:p>
    <w:p>
      <w:pPr>
        <w:pStyle w:val="TOC2"/>
        <w:tabs>
          <w:tab w:val="right" w:leader="dot" w:pos="8306"/>
        </w:tabs>
      </w:pPr>
      <w:hyperlink w:anchor="_Toc10664" w:history="1">
        <w:r>
          <w:rPr>
            <w:rFonts w:ascii="仿宋" w:eastAsia="仿宋" w:hAnsi="仿宋" w:cs="仿宋" w:hint="eastAsia"/>
            <w:lang w:eastAsia="zh-CN"/>
          </w:rPr>
          <w:t>(六)、财务风险分析</w:t>
        </w:r>
        <w:r>
          <w:tab/>
        </w:r>
        <w:r>
          <w:fldChar w:fldCharType="begin"/>
        </w:r>
        <w:r>
          <w:instrText xml:space="preserve"> PAGEREF _Toc10664 \h </w:instrText>
        </w:r>
        <w:r>
          <w:fldChar w:fldCharType="separate"/>
        </w:r>
        <w:r>
          <w:t>22</w:t>
        </w:r>
        <w:r>
          <w:fldChar w:fldCharType="end"/>
        </w:r>
      </w:hyperlink>
    </w:p>
    <w:p>
      <w:pPr>
        <w:pStyle w:val="TOC2"/>
        <w:tabs>
          <w:tab w:val="right" w:leader="dot" w:pos="8306"/>
        </w:tabs>
      </w:pPr>
      <w:hyperlink w:anchor="_Toc28741" w:history="1">
        <w:r>
          <w:rPr>
            <w:rFonts w:ascii="仿宋" w:eastAsia="仿宋" w:hAnsi="仿宋" w:cs="仿宋" w:hint="eastAsia"/>
            <w:lang w:eastAsia="zh-CN"/>
          </w:rPr>
          <w:t>(七)、管理风险分析</w:t>
        </w:r>
        <w:r>
          <w:tab/>
        </w:r>
        <w:r>
          <w:fldChar w:fldCharType="begin"/>
        </w:r>
        <w:r>
          <w:instrText xml:space="preserve"> PAGEREF _Toc28741 \h </w:instrText>
        </w:r>
        <w:r>
          <w:fldChar w:fldCharType="separate"/>
        </w:r>
        <w:r>
          <w:t>24</w:t>
        </w:r>
        <w:r>
          <w:fldChar w:fldCharType="end"/>
        </w:r>
      </w:hyperlink>
    </w:p>
    <w:p>
      <w:pPr>
        <w:pStyle w:val="TOC2"/>
        <w:tabs>
          <w:tab w:val="right" w:leader="dot" w:pos="8306"/>
        </w:tabs>
      </w:pPr>
      <w:hyperlink w:anchor="_Toc26243" w:history="1">
        <w:r>
          <w:rPr>
            <w:rFonts w:ascii="仿宋" w:eastAsia="仿宋" w:hAnsi="仿宋" w:cs="仿宋" w:hint="eastAsia"/>
            <w:lang w:eastAsia="zh-CN"/>
          </w:rPr>
          <w:t>(八)、其它风险分析</w:t>
        </w:r>
        <w:r>
          <w:tab/>
        </w:r>
        <w:r>
          <w:fldChar w:fldCharType="begin"/>
        </w:r>
        <w:r>
          <w:instrText xml:space="preserve"> PAGEREF _Toc26243 \h </w:instrText>
        </w:r>
        <w:r>
          <w:fldChar w:fldCharType="separate"/>
        </w:r>
        <w:r>
          <w:t>25</w:t>
        </w:r>
        <w:r>
          <w:fldChar w:fldCharType="end"/>
        </w:r>
      </w:hyperlink>
    </w:p>
    <w:p>
      <w:pPr>
        <w:pStyle w:val="TOC2"/>
        <w:tabs>
          <w:tab w:val="right" w:leader="dot" w:pos="8306"/>
        </w:tabs>
      </w:pPr>
      <w:hyperlink w:anchor="_Toc4027" w:history="1">
        <w:r>
          <w:rPr>
            <w:rFonts w:ascii="仿宋" w:eastAsia="仿宋" w:hAnsi="仿宋" w:cs="仿宋" w:hint="eastAsia"/>
            <w:lang w:eastAsia="zh-CN"/>
          </w:rPr>
          <w:t>(九)、社会影响评估</w:t>
        </w:r>
        <w:r>
          <w:tab/>
        </w:r>
        <w:r>
          <w:fldChar w:fldCharType="begin"/>
        </w:r>
        <w:r>
          <w:instrText xml:space="preserve"> PAGEREF _Toc4027 \h </w:instrText>
        </w:r>
        <w:r>
          <w:fldChar w:fldCharType="separate"/>
        </w:r>
        <w:r>
          <w:t>26</w:t>
        </w:r>
        <w:r>
          <w:fldChar w:fldCharType="end"/>
        </w:r>
      </w:hyperlink>
    </w:p>
    <w:p>
      <w:pPr>
        <w:pStyle w:val="TOC1"/>
        <w:tabs>
          <w:tab w:val="right" w:leader="dot" w:pos="8306"/>
        </w:tabs>
      </w:pPr>
      <w:hyperlink w:anchor="_Toc29101" w:history="1">
        <w:r>
          <w:rPr>
            <w:rFonts w:ascii="仿宋" w:eastAsia="仿宋" w:hAnsi="仿宋" w:cs="仿宋" w:hint="eastAsia"/>
            <w:lang w:eastAsia="zh-CN"/>
          </w:rPr>
          <w:t>五、背景、必要性分析</w:t>
        </w:r>
        <w:r>
          <w:tab/>
        </w:r>
        <w:r>
          <w:fldChar w:fldCharType="begin"/>
        </w:r>
        <w:r>
          <w:instrText xml:space="preserve"> PAGEREF _Toc29101 \h </w:instrText>
        </w:r>
        <w:r>
          <w:fldChar w:fldCharType="separate"/>
        </w:r>
        <w:r>
          <w:t>28</w:t>
        </w:r>
        <w:r>
          <w:fldChar w:fldCharType="end"/>
        </w:r>
      </w:hyperlink>
    </w:p>
    <w:p>
      <w:pPr>
        <w:pStyle w:val="TOC2"/>
        <w:tabs>
          <w:tab w:val="right" w:leader="dot" w:pos="8306"/>
        </w:tabs>
      </w:pPr>
      <w:hyperlink w:anchor="_Toc28342" w:history="1">
        <w:r>
          <w:rPr>
            <w:rFonts w:ascii="仿宋" w:eastAsia="仿宋" w:hAnsi="仿宋" w:cs="仿宋" w:hint="eastAsia"/>
            <w:lang w:eastAsia="zh-CN"/>
          </w:rPr>
          <w:t>(一)、项目建设背景</w:t>
        </w:r>
        <w:r>
          <w:tab/>
        </w:r>
        <w:r>
          <w:fldChar w:fldCharType="begin"/>
        </w:r>
        <w:r>
          <w:instrText xml:space="preserve"> PAGEREF _Toc28342 \h </w:instrText>
        </w:r>
        <w:r>
          <w:fldChar w:fldCharType="separate"/>
        </w:r>
        <w:r>
          <w:t>28</w:t>
        </w:r>
        <w:r>
          <w:fldChar w:fldCharType="end"/>
        </w:r>
      </w:hyperlink>
    </w:p>
    <w:p>
      <w:pPr>
        <w:pStyle w:val="TOC2"/>
        <w:tabs>
          <w:tab w:val="right" w:leader="dot" w:pos="8306"/>
        </w:tabs>
      </w:pPr>
      <w:hyperlink w:anchor="_Toc7151" w:history="1">
        <w:r>
          <w:rPr>
            <w:rFonts w:ascii="仿宋" w:eastAsia="仿宋" w:hAnsi="仿宋" w:cs="仿宋" w:hint="eastAsia"/>
            <w:lang w:eastAsia="zh-CN"/>
          </w:rPr>
          <w:t>(二)、必要性分析</w:t>
        </w:r>
        <w:r>
          <w:tab/>
        </w:r>
        <w:r>
          <w:fldChar w:fldCharType="begin"/>
        </w:r>
        <w:r>
          <w:instrText xml:space="preserve"> PAGEREF _Toc7151 \h </w:instrText>
        </w:r>
        <w:r>
          <w:fldChar w:fldCharType="separate"/>
        </w:r>
        <w:r>
          <w:t>29</w:t>
        </w:r>
        <w:r>
          <w:fldChar w:fldCharType="end"/>
        </w:r>
      </w:hyperlink>
    </w:p>
    <w:p>
      <w:pPr>
        <w:pStyle w:val="TOC2"/>
        <w:tabs>
          <w:tab w:val="right" w:leader="dot" w:pos="8306"/>
        </w:tabs>
      </w:pPr>
      <w:hyperlink w:anchor="_Toc16502" w:history="1">
        <w:r>
          <w:rPr>
            <w:rFonts w:ascii="仿宋" w:eastAsia="仿宋" w:hAnsi="仿宋" w:cs="仿宋" w:hint="eastAsia"/>
            <w:lang w:eastAsia="zh-CN"/>
          </w:rPr>
          <w:t>(三)、项目建设有利条件</w:t>
        </w:r>
        <w:r>
          <w:tab/>
        </w:r>
        <w:r>
          <w:fldChar w:fldCharType="begin"/>
        </w:r>
        <w:r>
          <w:instrText xml:space="preserve"> PAGEREF _Toc16502 \h </w:instrText>
        </w:r>
        <w:r>
          <w:fldChar w:fldCharType="separate"/>
        </w:r>
        <w:r>
          <w:t>31</w:t>
        </w:r>
        <w:r>
          <w:fldChar w:fldCharType="end"/>
        </w:r>
      </w:hyperlink>
    </w:p>
    <w:p>
      <w:pPr>
        <w:pStyle w:val="TOC1"/>
        <w:tabs>
          <w:tab w:val="right" w:leader="dot" w:pos="8306"/>
        </w:tabs>
      </w:pPr>
      <w:hyperlink w:anchor="_Toc17083" w:history="1">
        <w:r>
          <w:rPr>
            <w:rFonts w:ascii="仿宋" w:eastAsia="仿宋" w:hAnsi="仿宋" w:cs="仿宋" w:hint="eastAsia"/>
            <w:lang w:eastAsia="zh-CN"/>
          </w:rPr>
          <w:t>六、环境和生态影响分析</w:t>
        </w:r>
        <w:r>
          <w:tab/>
        </w:r>
        <w:r>
          <w:fldChar w:fldCharType="begin"/>
        </w:r>
        <w:r>
          <w:instrText xml:space="preserve"> PAGEREF _Toc17083 \h </w:instrText>
        </w:r>
        <w:r>
          <w:fldChar w:fldCharType="separate"/>
        </w:r>
        <w:r>
          <w:t>33</w:t>
        </w:r>
        <w:r>
          <w:fldChar w:fldCharType="end"/>
        </w:r>
      </w:hyperlink>
    </w:p>
    <w:p>
      <w:pPr>
        <w:pStyle w:val="TOC2"/>
        <w:tabs>
          <w:tab w:val="right" w:leader="dot" w:pos="8306"/>
        </w:tabs>
      </w:pPr>
      <w:hyperlink w:anchor="_Toc20240" w:history="1">
        <w:r>
          <w:rPr>
            <w:rFonts w:ascii="仿宋" w:eastAsia="仿宋" w:hAnsi="仿宋" w:cs="仿宋" w:hint="eastAsia"/>
            <w:lang w:eastAsia="zh-CN"/>
          </w:rPr>
          <w:t>(一)、环境和生态现状</w:t>
        </w:r>
        <w:r>
          <w:tab/>
        </w:r>
        <w:r>
          <w:fldChar w:fldCharType="begin"/>
        </w:r>
        <w:r>
          <w:instrText xml:space="preserve"> PAGEREF _Toc20240 \h </w:instrText>
        </w:r>
        <w:r>
          <w:fldChar w:fldCharType="separate"/>
        </w:r>
        <w:r>
          <w:t>33</w:t>
        </w:r>
        <w:r>
          <w:fldChar w:fldCharType="end"/>
        </w:r>
      </w:hyperlink>
    </w:p>
    <w:p>
      <w:pPr>
        <w:pStyle w:val="TOC2"/>
        <w:tabs>
          <w:tab w:val="right" w:leader="dot" w:pos="8306"/>
        </w:tabs>
      </w:pPr>
      <w:hyperlink w:anchor="_Toc2195" w:history="1">
        <w:r>
          <w:rPr>
            <w:rFonts w:ascii="仿宋" w:eastAsia="仿宋" w:hAnsi="仿宋" w:cs="仿宋" w:hint="eastAsia"/>
            <w:lang w:eastAsia="zh-CN"/>
          </w:rPr>
          <w:t>(二)、生态环境影响分析</w:t>
        </w:r>
        <w:r>
          <w:tab/>
        </w:r>
        <w:r>
          <w:fldChar w:fldCharType="begin"/>
        </w:r>
        <w:r>
          <w:instrText xml:space="preserve"> PAGEREF _Toc2195 \h </w:instrText>
        </w:r>
        <w:r>
          <w:fldChar w:fldCharType="separate"/>
        </w:r>
        <w:r>
          <w:t>34</w:t>
        </w:r>
        <w:r>
          <w:fldChar w:fldCharType="end"/>
        </w:r>
      </w:hyperlink>
    </w:p>
    <w:p>
      <w:pPr>
        <w:pStyle w:val="TOC2"/>
        <w:tabs>
          <w:tab w:val="right" w:leader="dot" w:pos="8306"/>
        </w:tabs>
      </w:pPr>
      <w:hyperlink w:anchor="_Toc14519" w:history="1">
        <w:r>
          <w:rPr>
            <w:rFonts w:ascii="仿宋" w:eastAsia="仿宋" w:hAnsi="仿宋" w:cs="仿宋" w:hint="eastAsia"/>
            <w:lang w:eastAsia="zh-CN"/>
          </w:rPr>
          <w:t>(三)、生态环境保护措施</w:t>
        </w:r>
        <w:r>
          <w:tab/>
        </w:r>
        <w:r>
          <w:fldChar w:fldCharType="begin"/>
        </w:r>
        <w:r>
          <w:instrText xml:space="preserve"> PAGEREF _Toc14519 \h </w:instrText>
        </w:r>
        <w:r>
          <w:fldChar w:fldCharType="separate"/>
        </w:r>
        <w:r>
          <w:t>35</w:t>
        </w:r>
        <w:r>
          <w:fldChar w:fldCharType="end"/>
        </w:r>
      </w:hyperlink>
    </w:p>
    <w:p>
      <w:pPr>
        <w:pStyle w:val="TOC2"/>
        <w:tabs>
          <w:tab w:val="right" w:leader="dot" w:pos="8306"/>
        </w:tabs>
      </w:pPr>
      <w:hyperlink w:anchor="_Toc27055" w:history="1">
        <w:r>
          <w:rPr>
            <w:rFonts w:ascii="仿宋" w:eastAsia="仿宋" w:hAnsi="仿宋" w:cs="仿宋" w:hint="eastAsia"/>
            <w:lang w:eastAsia="zh-CN"/>
          </w:rPr>
          <w:t>(四)、地质灾害影响分析</w:t>
        </w:r>
        <w:r>
          <w:tab/>
        </w:r>
        <w:r>
          <w:fldChar w:fldCharType="begin"/>
        </w:r>
        <w:r>
          <w:instrText xml:space="preserve"> PAGEREF _Toc27055 \h </w:instrText>
        </w:r>
        <w:r>
          <w:fldChar w:fldCharType="separate"/>
        </w:r>
        <w:r>
          <w:t>37</w:t>
        </w:r>
        <w:r>
          <w:fldChar w:fldCharType="end"/>
        </w:r>
      </w:hyperlink>
    </w:p>
    <w:p>
      <w:pPr>
        <w:pStyle w:val="TOC2"/>
        <w:tabs>
          <w:tab w:val="right" w:leader="dot" w:pos="8306"/>
        </w:tabs>
      </w:pPr>
      <w:hyperlink w:anchor="_Toc19536" w:history="1">
        <w:r>
          <w:rPr>
            <w:rFonts w:ascii="仿宋" w:eastAsia="仿宋" w:hAnsi="仿宋" w:cs="仿宋" w:hint="eastAsia"/>
            <w:lang w:eastAsia="zh-CN"/>
          </w:rPr>
          <w:t>(五)、特殊环境影响</w:t>
        </w:r>
        <w:r>
          <w:tab/>
        </w:r>
        <w:r>
          <w:fldChar w:fldCharType="begin"/>
        </w:r>
        <w:r>
          <w:instrText xml:space="preserve"> PAGEREF _Toc19536 \h </w:instrText>
        </w:r>
        <w:r>
          <w:fldChar w:fldCharType="separate"/>
        </w:r>
        <w:r>
          <w:t>39</w:t>
        </w:r>
        <w:r>
          <w:fldChar w:fldCharType="end"/>
        </w:r>
      </w:hyperlink>
    </w:p>
    <w:p>
      <w:pPr>
        <w:pStyle w:val="TOC1"/>
        <w:tabs>
          <w:tab w:val="right" w:leader="dot" w:pos="8306"/>
        </w:tabs>
      </w:pPr>
      <w:hyperlink w:anchor="_Toc22211" w:history="1">
        <w:r>
          <w:rPr>
            <w:rFonts w:ascii="仿宋" w:eastAsia="仿宋" w:hAnsi="仿宋" w:cs="仿宋" w:hint="eastAsia"/>
            <w:lang w:eastAsia="zh-CN"/>
          </w:rPr>
          <w:t>七、项目质量与标准</w:t>
        </w:r>
        <w:r>
          <w:tab/>
        </w:r>
        <w:r>
          <w:fldChar w:fldCharType="begin"/>
        </w:r>
        <w:r>
          <w:instrText xml:space="preserve"> PAGEREF _Toc22211 \h </w:instrText>
        </w:r>
        <w:r>
          <w:fldChar w:fldCharType="separate"/>
        </w:r>
        <w:r>
          <w:t>40</w:t>
        </w:r>
        <w:r>
          <w:fldChar w:fldCharType="end"/>
        </w:r>
      </w:hyperlink>
    </w:p>
    <w:p>
      <w:pPr>
        <w:pStyle w:val="TOC2"/>
        <w:tabs>
          <w:tab w:val="right" w:leader="dot" w:pos="8306"/>
        </w:tabs>
      </w:pPr>
      <w:hyperlink w:anchor="_Toc10130" w:history="1">
        <w:r>
          <w:rPr>
            <w:rFonts w:ascii="仿宋" w:eastAsia="仿宋" w:hAnsi="仿宋" w:cs="仿宋" w:hint="eastAsia"/>
            <w:lang w:eastAsia="zh-CN"/>
          </w:rPr>
          <w:t>(一)、质量保障体系</w:t>
        </w:r>
        <w:r>
          <w:tab/>
        </w:r>
        <w:r>
          <w:fldChar w:fldCharType="begin"/>
        </w:r>
        <w:r>
          <w:instrText xml:space="preserve"> PAGEREF _Toc10130 \h </w:instrText>
        </w:r>
        <w:r>
          <w:fldChar w:fldCharType="separate"/>
        </w:r>
        <w:r>
          <w:t>40</w:t>
        </w:r>
        <w:r>
          <w:fldChar w:fldCharType="end"/>
        </w:r>
      </w:hyperlink>
    </w:p>
    <w:p>
      <w:pPr>
        <w:pStyle w:val="TOC2"/>
        <w:tabs>
          <w:tab w:val="right" w:leader="dot" w:pos="8306"/>
        </w:tabs>
      </w:pPr>
      <w:hyperlink w:anchor="_Toc3869" w:history="1">
        <w:r>
          <w:rPr>
            <w:rFonts w:ascii="仿宋" w:eastAsia="仿宋" w:hAnsi="仿宋" w:cs="仿宋" w:hint="eastAsia"/>
            <w:lang w:eastAsia="zh-CN"/>
          </w:rPr>
          <w:t>(二)、标准化作业流程</w:t>
        </w:r>
        <w:r>
          <w:tab/>
        </w:r>
        <w:r>
          <w:fldChar w:fldCharType="begin"/>
        </w:r>
        <w:r>
          <w:instrText xml:space="preserve"> PAGEREF _Toc3869 \h </w:instrText>
        </w:r>
        <w:r>
          <w:fldChar w:fldCharType="separate"/>
        </w:r>
        <w:r>
          <w:t>41</w:t>
        </w:r>
        <w:r>
          <w:fldChar w:fldCharType="end"/>
        </w:r>
      </w:hyperlink>
    </w:p>
    <w:p>
      <w:pPr>
        <w:pStyle w:val="TOC2"/>
        <w:tabs>
          <w:tab w:val="right" w:leader="dot" w:pos="8306"/>
        </w:tabs>
      </w:pPr>
      <w:hyperlink w:anchor="_Toc2885" w:history="1">
        <w:r>
          <w:rPr>
            <w:rFonts w:ascii="仿宋" w:eastAsia="仿宋" w:hAnsi="仿宋" w:cs="仿宋" w:hint="eastAsia"/>
            <w:lang w:eastAsia="zh-CN"/>
          </w:rPr>
          <w:t>(三)、质量监控与评估</w:t>
        </w:r>
        <w:r>
          <w:tab/>
        </w:r>
        <w:r>
          <w:fldChar w:fldCharType="begin"/>
        </w:r>
        <w:r>
          <w:instrText xml:space="preserve"> PAGEREF _Toc2885 \h </w:instrText>
        </w:r>
        <w:r>
          <w:fldChar w:fldCharType="separate"/>
        </w:r>
        <w:r>
          <w:t>43</w:t>
        </w:r>
        <w:r>
          <w:fldChar w:fldCharType="end"/>
        </w:r>
      </w:hyperlink>
    </w:p>
    <w:p>
      <w:pPr>
        <w:pStyle w:val="TOC2"/>
        <w:tabs>
          <w:tab w:val="right" w:leader="dot" w:pos="8306"/>
        </w:tabs>
      </w:pPr>
      <w:hyperlink w:anchor="_Toc31848" w:history="1">
        <w:r>
          <w:rPr>
            <w:rFonts w:ascii="仿宋" w:eastAsia="仿宋" w:hAnsi="仿宋" w:cs="仿宋" w:hint="eastAsia"/>
            <w:lang w:eastAsia="zh-CN"/>
          </w:rPr>
          <w:t>(四)、质量改进计划</w:t>
        </w:r>
        <w:r>
          <w:tab/>
        </w:r>
        <w:r>
          <w:fldChar w:fldCharType="begin"/>
        </w:r>
        <w:r>
          <w:instrText xml:space="preserve"> PAGEREF _Toc31848 \h </w:instrText>
        </w:r>
        <w:r>
          <w:fldChar w:fldCharType="separate"/>
        </w:r>
        <w:r>
          <w:t>44</w:t>
        </w:r>
        <w:r>
          <w:fldChar w:fldCharType="end"/>
        </w:r>
      </w:hyperlink>
    </w:p>
    <w:p>
      <w:pPr>
        <w:pStyle w:val="TOC1"/>
        <w:tabs>
          <w:tab w:val="right" w:leader="dot" w:pos="8306"/>
        </w:tabs>
      </w:pPr>
      <w:hyperlink w:anchor="_Toc15963" w:history="1">
        <w:r>
          <w:rPr>
            <w:rFonts w:ascii="仿宋" w:eastAsia="仿宋" w:hAnsi="仿宋" w:cs="仿宋" w:hint="eastAsia"/>
            <w:lang w:eastAsia="zh-CN"/>
          </w:rPr>
          <w:t>八、经济效益与社会效益优化</w:t>
        </w:r>
        <w:r>
          <w:tab/>
        </w:r>
        <w:r>
          <w:fldChar w:fldCharType="begin"/>
        </w:r>
        <w:r>
          <w:instrText xml:space="preserve"> PAGEREF _Toc15963 \h </w:instrText>
        </w:r>
        <w:r>
          <w:fldChar w:fldCharType="separate"/>
        </w:r>
        <w:r>
          <w:t>45</w:t>
        </w:r>
        <w:r>
          <w:fldChar w:fldCharType="end"/>
        </w:r>
      </w:hyperlink>
    </w:p>
    <w:p>
      <w:pPr>
        <w:pStyle w:val="TOC2"/>
        <w:tabs>
          <w:tab w:val="right" w:leader="dot" w:pos="8306"/>
        </w:tabs>
      </w:pPr>
      <w:hyperlink w:anchor="_Toc9691" w:history="1">
        <w:r>
          <w:rPr>
            <w:rFonts w:ascii="仿宋" w:eastAsia="仿宋" w:hAnsi="仿宋" w:cs="仿宋" w:hint="eastAsia"/>
            <w:lang w:eastAsia="zh-CN"/>
          </w:rPr>
          <w:t>(一)、经济效益提升策略</w:t>
        </w:r>
        <w:r>
          <w:tab/>
        </w:r>
        <w:r>
          <w:fldChar w:fldCharType="begin"/>
        </w:r>
        <w:r>
          <w:instrText xml:space="preserve"> PAGEREF _Toc9691 \h </w:instrText>
        </w:r>
        <w:r>
          <w:fldChar w:fldCharType="separate"/>
        </w:r>
        <w:r>
          <w:t>45</w:t>
        </w:r>
        <w:r>
          <w:fldChar w:fldCharType="end"/>
        </w:r>
      </w:hyperlink>
    </w:p>
    <w:p>
      <w:pPr>
        <w:pStyle w:val="TOC2"/>
        <w:tabs>
          <w:tab w:val="right" w:leader="dot" w:pos="8306"/>
        </w:tabs>
      </w:pPr>
      <w:hyperlink w:anchor="_Toc24317" w:history="1">
        <w:r>
          <w:rPr>
            <w:rFonts w:ascii="仿宋" w:eastAsia="仿宋" w:hAnsi="仿宋" w:cs="仿宋" w:hint="eastAsia"/>
            <w:lang w:eastAsia="zh-CN"/>
          </w:rPr>
          <w:t>(二)、社会效益增强方案</w:t>
        </w:r>
        <w:r>
          <w:tab/>
        </w:r>
        <w:r>
          <w:fldChar w:fldCharType="begin"/>
        </w:r>
        <w:r>
          <w:instrText xml:space="preserve"> PAGEREF _Toc24317 \h </w:instrText>
        </w:r>
        <w:r>
          <w:fldChar w:fldCharType="separate"/>
        </w:r>
        <w:r>
          <w:t>46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781" w:history="1">
        <w:r>
          <w:rPr>
            <w:rFonts w:ascii="仿宋" w:eastAsia="仿宋" w:hAnsi="仿宋" w:cs="仿宋" w:hint="eastAsia"/>
            <w:lang w:eastAsia="zh-CN"/>
          </w:rPr>
          <w:t>九、项目变更管理</w:t>
        </w:r>
        <w:r>
          <w:tab/>
        </w:r>
        <w:r>
          <w:fldChar w:fldCharType="begin"/>
        </w:r>
        <w:r>
          <w:instrText xml:space="preserve"> PAGEREF _Toc15781 \h </w:instrText>
        </w:r>
        <w:r>
          <w:fldChar w:fldCharType="separate"/>
        </w:r>
        <w:r>
          <w:t>47</w:t>
        </w:r>
        <w:r>
          <w:fldChar w:fldCharType="end"/>
        </w:r>
      </w:hyperlink>
    </w:p>
    <w:p>
      <w:pPr>
        <w:pStyle w:val="TOC2"/>
        <w:tabs>
          <w:tab w:val="right" w:leader="dot" w:pos="8306"/>
        </w:tabs>
      </w:pPr>
      <w:hyperlink w:anchor="_Toc14521" w:history="1">
        <w:r>
          <w:rPr>
            <w:rFonts w:ascii="仿宋" w:eastAsia="仿宋" w:hAnsi="仿宋" w:cs="仿宋" w:hint="eastAsia"/>
            <w:lang w:eastAsia="zh-CN"/>
          </w:rPr>
          <w:t>(一)、变更控制流程</w:t>
        </w:r>
        <w:r>
          <w:tab/>
        </w:r>
        <w:r>
          <w:fldChar w:fldCharType="begin"/>
        </w:r>
        <w:r>
          <w:instrText xml:space="preserve"> PAGEREF _Toc14521 \h </w:instrText>
        </w:r>
        <w:r>
          <w:fldChar w:fldCharType="separate"/>
        </w:r>
        <w:r>
          <w:t>47</w:t>
        </w:r>
        <w:r>
          <w:fldChar w:fldCharType="end"/>
        </w:r>
      </w:hyperlink>
    </w:p>
    <w:p>
      <w:pPr>
        <w:pStyle w:val="TOC2"/>
        <w:tabs>
          <w:tab w:val="right" w:leader="dot" w:pos="8306"/>
        </w:tabs>
      </w:pPr>
      <w:hyperlink w:anchor="_Toc8900" w:history="1">
        <w:r>
          <w:rPr>
            <w:rFonts w:ascii="仿宋" w:eastAsia="仿宋" w:hAnsi="仿宋" w:cs="仿宋" w:hint="eastAsia"/>
            <w:lang w:eastAsia="zh-CN"/>
          </w:rPr>
          <w:t>(二)、影响评估与处理</w:t>
        </w:r>
        <w:r>
          <w:tab/>
        </w:r>
        <w:r>
          <w:fldChar w:fldCharType="begin"/>
        </w:r>
        <w:r>
          <w:instrText xml:space="preserve"> PAGEREF _Toc8900 \h </w:instrText>
        </w:r>
        <w:r>
          <w:fldChar w:fldCharType="separate"/>
        </w:r>
        <w:r>
          <w:t>48</w:t>
        </w:r>
        <w:r>
          <w:fldChar w:fldCharType="end"/>
        </w:r>
      </w:hyperlink>
    </w:p>
    <w:p>
      <w:pPr>
        <w:pStyle w:val="TOC2"/>
        <w:tabs>
          <w:tab w:val="right" w:leader="dot" w:pos="8306"/>
        </w:tabs>
      </w:pPr>
      <w:hyperlink w:anchor="_Toc12669" w:history="1">
        <w:r>
          <w:rPr>
            <w:rFonts w:ascii="仿宋" w:eastAsia="仿宋" w:hAnsi="仿宋" w:cs="仿宋" w:hint="eastAsia"/>
            <w:lang w:eastAsia="zh-CN"/>
          </w:rPr>
          <w:t>(三)、变更记录与追踪</w:t>
        </w:r>
        <w:r>
          <w:tab/>
        </w:r>
        <w:r>
          <w:fldChar w:fldCharType="begin"/>
        </w:r>
        <w:r>
          <w:instrText xml:space="preserve"> PAGEREF _Toc12669 \h </w:instrText>
        </w:r>
        <w:r>
          <w:fldChar w:fldCharType="separate"/>
        </w:r>
        <w:r>
          <w:t>50</w:t>
        </w:r>
        <w:r>
          <w:fldChar w:fldCharType="end"/>
        </w:r>
      </w:hyperlink>
    </w:p>
    <w:p>
      <w:pPr>
        <w:pStyle w:val="TOC2"/>
        <w:tabs>
          <w:tab w:val="right" w:leader="dot" w:pos="8306"/>
        </w:tabs>
      </w:pPr>
      <w:hyperlink w:anchor="_Toc17082" w:history="1">
        <w:r>
          <w:rPr>
            <w:rFonts w:ascii="仿宋" w:eastAsia="仿宋" w:hAnsi="仿宋" w:cs="仿宋" w:hint="eastAsia"/>
            <w:lang w:eastAsia="zh-CN"/>
          </w:rPr>
          <w:t>(四)、变更管理策略</w:t>
        </w:r>
        <w:r>
          <w:tab/>
        </w:r>
        <w:r>
          <w:fldChar w:fldCharType="begin"/>
        </w:r>
        <w:r>
          <w:instrText xml:space="preserve"> PAGEREF _Toc17082 \h </w:instrText>
        </w:r>
        <w:r>
          <w:fldChar w:fldCharType="separate"/>
        </w:r>
        <w:r>
          <w:t>51</w:t>
        </w:r>
        <w:r>
          <w:fldChar w:fldCharType="end"/>
        </w:r>
      </w:hyperlink>
    </w:p>
    <w:p>
      <w:pPr>
        <w:pStyle w:val="TOC1"/>
        <w:tabs>
          <w:tab w:val="right" w:leader="dot" w:pos="8306"/>
        </w:tabs>
      </w:pPr>
      <w:hyperlink w:anchor="_Toc11004" w:history="1">
        <w:r>
          <w:rPr>
            <w:rFonts w:ascii="仿宋" w:eastAsia="仿宋" w:hAnsi="仿宋" w:cs="仿宋" w:hint="eastAsia"/>
            <w:lang w:eastAsia="zh-CN"/>
          </w:rPr>
          <w:t>十、资金管理与财务规划</w:t>
        </w:r>
        <w:r>
          <w:tab/>
        </w:r>
        <w:r>
          <w:fldChar w:fldCharType="begin"/>
        </w:r>
        <w:r>
          <w:instrText xml:space="preserve"> PAGEREF _Toc11004 \h </w:instrText>
        </w:r>
        <w:r>
          <w:fldChar w:fldCharType="separate"/>
        </w:r>
        <w:r>
          <w:t>53</w:t>
        </w:r>
        <w:r>
          <w:fldChar w:fldCharType="end"/>
        </w:r>
      </w:hyperlink>
    </w:p>
    <w:p>
      <w:pPr>
        <w:pStyle w:val="TOC2"/>
        <w:tabs>
          <w:tab w:val="right" w:leader="dot" w:pos="8306"/>
        </w:tabs>
      </w:pPr>
      <w:hyperlink w:anchor="_Toc25014" w:history="1">
        <w:r>
          <w:rPr>
            <w:rFonts w:ascii="仿宋" w:eastAsia="仿宋" w:hAnsi="仿宋" w:cs="仿宋" w:hint="eastAsia"/>
            <w:lang w:eastAsia="zh-CN"/>
          </w:rPr>
          <w:t>(一)、项目资金来源与筹措</w:t>
        </w:r>
        <w:r>
          <w:tab/>
        </w:r>
        <w:r>
          <w:fldChar w:fldCharType="begin"/>
        </w:r>
        <w:r>
          <w:instrText xml:space="preserve"> PAGEREF _Toc25014 \h </w:instrText>
        </w:r>
        <w:r>
          <w:fldChar w:fldCharType="separate"/>
        </w:r>
        <w:r>
          <w:t>53</w:t>
        </w:r>
        <w:r>
          <w:fldChar w:fldCharType="end"/>
        </w:r>
      </w:hyperlink>
    </w:p>
    <w:p>
      <w:pPr>
        <w:pStyle w:val="TOC2"/>
        <w:tabs>
          <w:tab w:val="right" w:leader="dot" w:pos="8306"/>
        </w:tabs>
      </w:pPr>
      <w:hyperlink w:anchor="_Toc25780" w:history="1">
        <w:r>
          <w:rPr>
            <w:rFonts w:ascii="仿宋" w:eastAsia="仿宋" w:hAnsi="仿宋" w:cs="仿宋" w:hint="eastAsia"/>
            <w:lang w:eastAsia="zh-CN"/>
          </w:rPr>
          <w:t>(二)、资金使用与监管</w:t>
        </w:r>
        <w:r>
          <w:tab/>
        </w:r>
        <w:r>
          <w:fldChar w:fldCharType="begin"/>
        </w:r>
        <w:r>
          <w:instrText xml:space="preserve"> PAGEREF _Toc25780 \h </w:instrText>
        </w:r>
        <w:r>
          <w:fldChar w:fldCharType="separate"/>
        </w:r>
        <w:r>
          <w:t>55</w:t>
        </w:r>
        <w:r>
          <w:fldChar w:fldCharType="end"/>
        </w:r>
      </w:hyperlink>
    </w:p>
    <w:p>
      <w:pPr>
        <w:pStyle w:val="TOC2"/>
        <w:tabs>
          <w:tab w:val="right" w:leader="dot" w:pos="8306"/>
        </w:tabs>
      </w:pPr>
      <w:hyperlink w:anchor="_Toc17704" w:history="1">
        <w:r>
          <w:rPr>
            <w:rFonts w:ascii="仿宋" w:eastAsia="仿宋" w:hAnsi="仿宋" w:cs="仿宋" w:hint="eastAsia"/>
            <w:lang w:eastAsia="zh-CN"/>
          </w:rPr>
          <w:t>(三)、财务规划与预测</w:t>
        </w:r>
        <w:r>
          <w:tab/>
        </w:r>
        <w:r>
          <w:fldChar w:fldCharType="begin"/>
        </w:r>
        <w:r>
          <w:instrText xml:space="preserve"> PAGEREF _Toc17704 \h </w:instrText>
        </w:r>
        <w:r>
          <w:fldChar w:fldCharType="separate"/>
        </w:r>
        <w:r>
          <w:t>56</w:t>
        </w:r>
        <w:r>
          <w:fldChar w:fldCharType="end"/>
        </w:r>
      </w:hyperlink>
    </w:p>
    <w:p>
      <w:pPr>
        <w:pStyle w:val="TOC1"/>
        <w:tabs>
          <w:tab w:val="right" w:leader="dot" w:pos="8306"/>
        </w:tabs>
      </w:pPr>
      <w:hyperlink w:anchor="_Toc2737" w:history="1">
        <w:r>
          <w:rPr>
            <w:rFonts w:ascii="仿宋" w:eastAsia="仿宋" w:hAnsi="仿宋" w:cs="仿宋" w:hint="eastAsia"/>
            <w:lang w:eastAsia="zh-CN"/>
          </w:rPr>
          <w:t>十一、安全与应急管理</w:t>
        </w:r>
        <w:r>
          <w:tab/>
        </w:r>
        <w:r>
          <w:fldChar w:fldCharType="begin"/>
        </w:r>
        <w:r>
          <w:instrText xml:space="preserve"> PAGEREF _Toc2737 \h </w:instrText>
        </w:r>
        <w:r>
          <w:fldChar w:fldCharType="separate"/>
        </w:r>
        <w:r>
          <w:t>57</w:t>
        </w:r>
        <w:r>
          <w:fldChar w:fldCharType="end"/>
        </w:r>
      </w:hyperlink>
    </w:p>
    <w:p>
      <w:pPr>
        <w:pStyle w:val="TOC2"/>
        <w:tabs>
          <w:tab w:val="right" w:leader="dot" w:pos="8306"/>
        </w:tabs>
      </w:pPr>
      <w:hyperlink w:anchor="_Toc23517" w:history="1">
        <w:r>
          <w:rPr>
            <w:rFonts w:ascii="仿宋" w:eastAsia="仿宋" w:hAnsi="仿宋" w:cs="仿宋" w:hint="eastAsia"/>
            <w:lang w:eastAsia="zh-CN"/>
          </w:rPr>
          <w:t>(一)、安全生产管理</w:t>
        </w:r>
        <w:r>
          <w:tab/>
        </w:r>
        <w:r>
          <w:fldChar w:fldCharType="begin"/>
        </w:r>
        <w:r>
          <w:instrText xml:space="preserve"> PAGEREF _Toc23517 \h </w:instrText>
        </w:r>
        <w:r>
          <w:fldChar w:fldCharType="separate"/>
        </w:r>
        <w:r>
          <w:t>57</w:t>
        </w:r>
        <w:r>
          <w:fldChar w:fldCharType="end"/>
        </w:r>
      </w:hyperlink>
    </w:p>
    <w:p>
      <w:pPr>
        <w:pStyle w:val="TOC2"/>
        <w:tabs>
          <w:tab w:val="right" w:leader="dot" w:pos="8306"/>
        </w:tabs>
      </w:pPr>
      <w:hyperlink w:anchor="_Toc16306" w:history="1">
        <w:r>
          <w:rPr>
            <w:rFonts w:ascii="仿宋" w:eastAsia="仿宋" w:hAnsi="仿宋" w:cs="仿宋" w:hint="eastAsia"/>
            <w:lang w:eastAsia="zh-CN"/>
          </w:rPr>
          <w:t>(二)、应急预案与响应</w:t>
        </w:r>
        <w:r>
          <w:tab/>
        </w:r>
        <w:r>
          <w:fldChar w:fldCharType="begin"/>
        </w:r>
        <w:r>
          <w:instrText xml:space="preserve"> PAGEREF _Toc16306 \h </w:instrText>
        </w:r>
        <w:r>
          <w:fldChar w:fldCharType="separate"/>
        </w:r>
        <w:r>
          <w:t>58</w:t>
        </w:r>
        <w:r>
          <w:fldChar w:fldCharType="end"/>
        </w:r>
      </w:hyperlink>
    </w:p>
    <w:p>
      <w:pPr>
        <w:pStyle w:val="TOC1"/>
        <w:tabs>
          <w:tab w:val="right" w:leader="dot" w:pos="8306"/>
        </w:tabs>
      </w:pPr>
      <w:hyperlink w:anchor="_Toc6166" w:history="1">
        <w:r>
          <w:rPr>
            <w:rFonts w:ascii="仿宋" w:eastAsia="仿宋" w:hAnsi="仿宋" w:cs="仿宋" w:hint="eastAsia"/>
            <w:lang w:eastAsia="zh-CN"/>
          </w:rPr>
          <w:t>十二、环境保护与治理方案</w:t>
        </w:r>
        <w:r>
          <w:tab/>
        </w:r>
        <w:r>
          <w:fldChar w:fldCharType="begin"/>
        </w:r>
        <w:r>
          <w:instrText xml:space="preserve"> PAGEREF _Toc6166 \h </w:instrText>
        </w:r>
        <w:r>
          <w:fldChar w:fldCharType="separate"/>
        </w:r>
        <w:r>
          <w:t>60</w:t>
        </w:r>
        <w:r>
          <w:fldChar w:fldCharType="end"/>
        </w:r>
      </w:hyperlink>
    </w:p>
    <w:p>
      <w:pPr>
        <w:pStyle w:val="TOC2"/>
        <w:tabs>
          <w:tab w:val="right" w:leader="dot" w:pos="8306"/>
        </w:tabs>
      </w:pPr>
      <w:hyperlink w:anchor="_Toc9587" w:history="1">
        <w:r>
          <w:rPr>
            <w:rFonts w:ascii="仿宋" w:eastAsia="仿宋" w:hAnsi="仿宋" w:cs="仿宋" w:hint="eastAsia"/>
            <w:lang w:eastAsia="zh-CN"/>
          </w:rPr>
          <w:t>(一)、项目环境影响评估</w:t>
        </w:r>
        <w:r>
          <w:tab/>
        </w:r>
        <w:r>
          <w:fldChar w:fldCharType="begin"/>
        </w:r>
        <w:r>
          <w:instrText xml:space="preserve"> PAGEREF _Toc9587 \h </w:instrText>
        </w:r>
        <w:r>
          <w:fldChar w:fldCharType="separate"/>
        </w:r>
        <w:r>
          <w:t>60</w:t>
        </w:r>
        <w:r>
          <w:fldChar w:fldCharType="end"/>
        </w:r>
      </w:hyperlink>
    </w:p>
    <w:p>
      <w:pPr>
        <w:pStyle w:val="TOC2"/>
        <w:tabs>
          <w:tab w:val="right" w:leader="dot" w:pos="8306"/>
        </w:tabs>
      </w:pPr>
      <w:hyperlink w:anchor="_Toc4916" w:history="1">
        <w:r>
          <w:rPr>
            <w:rFonts w:ascii="仿宋" w:eastAsia="仿宋" w:hAnsi="仿宋" w:cs="仿宋" w:hint="eastAsia"/>
            <w:lang w:eastAsia="zh-CN"/>
          </w:rPr>
          <w:t>(二)、环境保护措施与治理方案</w:t>
        </w:r>
        <w:r>
          <w:tab/>
        </w:r>
        <w:r>
          <w:fldChar w:fldCharType="begin"/>
        </w:r>
        <w:r>
          <w:instrText xml:space="preserve"> PAGEREF _Toc4916 \h </w:instrText>
        </w:r>
        <w:r>
          <w:fldChar w:fldCharType="separate"/>
        </w:r>
        <w:r>
          <w:t>60</w:t>
        </w:r>
        <w:r>
          <w:fldChar w:fldCharType="end"/>
        </w:r>
      </w:hyperlink>
    </w:p>
    <w:p>
      <w:pPr>
        <w:pStyle w:val="TOC1"/>
        <w:tabs>
          <w:tab w:val="right" w:leader="dot" w:pos="8306"/>
        </w:tabs>
      </w:pPr>
      <w:hyperlink w:anchor="_Toc15382" w:history="1">
        <w:r>
          <w:rPr>
            <w:rFonts w:ascii="仿宋" w:eastAsia="仿宋" w:hAnsi="仿宋" w:cs="仿宋" w:hint="eastAsia"/>
            <w:lang w:eastAsia="zh-CN"/>
          </w:rPr>
          <w:t>十三、合作与交流机制建立</w:t>
        </w:r>
        <w:r>
          <w:tab/>
        </w:r>
        <w:r>
          <w:fldChar w:fldCharType="begin"/>
        </w:r>
        <w:r>
          <w:instrText xml:space="preserve"> PAGEREF _Toc15382 \h </w:instrText>
        </w:r>
        <w:r>
          <w:fldChar w:fldCharType="separate"/>
        </w:r>
        <w:r>
          <w:t>61</w:t>
        </w:r>
        <w:r>
          <w:fldChar w:fldCharType="end"/>
        </w:r>
      </w:hyperlink>
    </w:p>
    <w:p>
      <w:pPr>
        <w:pStyle w:val="TOC2"/>
        <w:tabs>
          <w:tab w:val="right" w:leader="dot" w:pos="8306"/>
        </w:tabs>
      </w:pPr>
      <w:hyperlink w:anchor="_Toc4083" w:history="1">
        <w:r>
          <w:rPr>
            <w:rFonts w:ascii="仿宋" w:eastAsia="仿宋" w:hAnsi="仿宋" w:cs="仿宋" w:hint="eastAsia"/>
            <w:lang w:eastAsia="zh-CN"/>
          </w:rPr>
          <w:t>(一)、合作伙伴选择与合作方式</w:t>
        </w:r>
        <w:r>
          <w:tab/>
        </w:r>
        <w:r>
          <w:fldChar w:fldCharType="begin"/>
        </w:r>
        <w:r>
          <w:instrText xml:space="preserve"> PAGEREF _Toc4083 \h </w:instrText>
        </w:r>
        <w:r>
          <w:fldChar w:fldCharType="separate"/>
        </w:r>
        <w:r>
          <w:t>61</w:t>
        </w:r>
        <w:r>
          <w:fldChar w:fldCharType="end"/>
        </w:r>
      </w:hyperlink>
    </w:p>
    <w:p>
      <w:pPr>
        <w:pStyle w:val="TOC2"/>
        <w:tabs>
          <w:tab w:val="right" w:leader="dot" w:pos="8306"/>
        </w:tabs>
      </w:pPr>
      <w:hyperlink w:anchor="_Toc31236" w:history="1">
        <w:r>
          <w:rPr>
            <w:rFonts w:ascii="仿宋" w:eastAsia="仿宋" w:hAnsi="仿宋" w:cs="仿宋" w:hint="eastAsia"/>
            <w:lang w:eastAsia="zh-CN"/>
          </w:rPr>
          <w:t>(二)、交流与合作平台搭建</w:t>
        </w:r>
        <w:r>
          <w:tab/>
        </w:r>
        <w:r>
          <w:fldChar w:fldCharType="begin"/>
        </w:r>
        <w:r>
          <w:instrText xml:space="preserve"> PAGEREF _Toc31236 \h </w:instrText>
        </w:r>
        <w:r>
          <w:fldChar w:fldCharType="separate"/>
        </w:r>
        <w:r>
          <w:t>63</w:t>
        </w:r>
        <w:r>
          <w:fldChar w:fldCharType="end"/>
        </w:r>
      </w:hyperlink>
    </w:p>
    <w:p>
      <w:pPr>
        <w:pStyle w:val="TOC1"/>
        <w:tabs>
          <w:tab w:val="right" w:leader="dot" w:pos="8306"/>
        </w:tabs>
      </w:pPr>
      <w:hyperlink w:anchor="_Toc22344" w:history="1">
        <w:r>
          <w:rPr>
            <w:rFonts w:ascii="仿宋" w:eastAsia="仿宋" w:hAnsi="仿宋" w:cs="仿宋" w:hint="eastAsia"/>
            <w:lang w:eastAsia="zh-CN"/>
          </w:rPr>
          <w:t>十四、知识产权管理与保护</w:t>
        </w:r>
        <w:r>
          <w:tab/>
        </w:r>
        <w:r>
          <w:fldChar w:fldCharType="begin"/>
        </w:r>
        <w:r>
          <w:instrText xml:space="preserve"> PAGEREF _Toc22344 \h </w:instrText>
        </w:r>
        <w:r>
          <w:fldChar w:fldCharType="separate"/>
        </w:r>
        <w:r>
          <w:t>64</w:t>
        </w:r>
        <w:r>
          <w:fldChar w:fldCharType="end"/>
        </w:r>
      </w:hyperlink>
    </w:p>
    <w:p>
      <w:pPr>
        <w:pStyle w:val="TOC2"/>
        <w:tabs>
          <w:tab w:val="right" w:leader="dot" w:pos="8306"/>
        </w:tabs>
      </w:pPr>
      <w:hyperlink w:anchor="_Toc18373" w:history="1">
        <w:r>
          <w:rPr>
            <w:rFonts w:ascii="仿宋" w:eastAsia="仿宋" w:hAnsi="仿宋" w:cs="仿宋" w:hint="eastAsia"/>
            <w:lang w:eastAsia="zh-CN"/>
          </w:rPr>
          <w:t>(一)、知识产权管理体系建设</w:t>
        </w:r>
        <w:r>
          <w:tab/>
        </w:r>
        <w:r>
          <w:fldChar w:fldCharType="begin"/>
        </w:r>
        <w:r>
          <w:instrText xml:space="preserve"> PAGEREF _Toc18373 \h </w:instrText>
        </w:r>
        <w:r>
          <w:fldChar w:fldCharType="separate"/>
        </w:r>
        <w:r>
          <w:t>64</w:t>
        </w:r>
        <w:r>
          <w:fldChar w:fldCharType="end"/>
        </w:r>
      </w:hyperlink>
    </w:p>
    <w:p>
      <w:pPr>
        <w:pStyle w:val="TOC2"/>
        <w:tabs>
          <w:tab w:val="right" w:leader="dot" w:pos="8306"/>
        </w:tabs>
      </w:pPr>
      <w:hyperlink w:anchor="_Toc3421" w:history="1">
        <w:r>
          <w:rPr>
            <w:rFonts w:ascii="仿宋" w:eastAsia="仿宋" w:hAnsi="仿宋" w:cs="仿宋" w:hint="eastAsia"/>
            <w:lang w:eastAsia="zh-CN"/>
          </w:rPr>
          <w:t>(二)、知识产权保护措施</w:t>
        </w:r>
        <w:r>
          <w:tab/>
        </w:r>
        <w:r>
          <w:fldChar w:fldCharType="begin"/>
        </w:r>
        <w:r>
          <w:instrText xml:space="preserve"> PAGEREF _Toc3421 \h </w:instrText>
        </w:r>
        <w:r>
          <w:fldChar w:fldCharType="separate"/>
        </w:r>
        <w:r>
          <w:t>65</w:t>
        </w:r>
        <w:r>
          <w:fldChar w:fldCharType="end"/>
        </w:r>
      </w:hyperlink>
    </w:p>
    <w:p>
      <w:pPr>
        <w:pStyle w:val="TOC1"/>
        <w:tabs>
          <w:tab w:val="right" w:leader="dot" w:pos="8306"/>
        </w:tabs>
      </w:pPr>
      <w:hyperlink w:anchor="_Toc10140" w:history="1">
        <w:r>
          <w:rPr>
            <w:rFonts w:ascii="仿宋" w:eastAsia="仿宋" w:hAnsi="仿宋" w:cs="仿宋" w:hint="eastAsia"/>
            <w:lang w:eastAsia="zh-CN"/>
          </w:rPr>
          <w:t>十五、质量管理与控制</w:t>
        </w:r>
        <w:r>
          <w:tab/>
        </w:r>
        <w:r>
          <w:fldChar w:fldCharType="begin"/>
        </w:r>
        <w:r>
          <w:instrText xml:space="preserve"> PAGEREF _Toc10140 \h </w:instrText>
        </w:r>
        <w:r>
          <w:fldChar w:fldCharType="separate"/>
        </w:r>
        <w:r>
          <w:t>67</w:t>
        </w:r>
        <w:r>
          <w:fldChar w:fldCharType="end"/>
        </w:r>
      </w:hyperlink>
    </w:p>
    <w:p>
      <w:pPr>
        <w:pStyle w:val="TOC2"/>
        <w:tabs>
          <w:tab w:val="right" w:leader="dot" w:pos="8306"/>
        </w:tabs>
      </w:pPr>
      <w:hyperlink w:anchor="_Toc18240" w:history="1">
        <w:r>
          <w:rPr>
            <w:rFonts w:ascii="仿宋" w:eastAsia="仿宋" w:hAnsi="仿宋" w:cs="仿宋" w:hint="eastAsia"/>
            <w:lang w:eastAsia="zh-CN"/>
          </w:rPr>
          <w:t>(一)、质量管理体系建设</w:t>
        </w:r>
        <w:r>
          <w:tab/>
        </w:r>
        <w:r>
          <w:fldChar w:fldCharType="begin"/>
        </w:r>
        <w:r>
          <w:instrText xml:space="preserve"> PAGEREF _Toc18240 \h </w:instrText>
        </w:r>
        <w:r>
          <w:fldChar w:fldCharType="separate"/>
        </w:r>
        <w:r>
          <w:t>67</w:t>
        </w:r>
        <w:r>
          <w:fldChar w:fldCharType="end"/>
        </w:r>
      </w:hyperlink>
    </w:p>
    <w:p>
      <w:pPr>
        <w:pStyle w:val="TOC2"/>
        <w:tabs>
          <w:tab w:val="right" w:leader="dot" w:pos="8306"/>
        </w:tabs>
      </w:pPr>
      <w:hyperlink w:anchor="_Toc20194" w:history="1">
        <w:r>
          <w:rPr>
            <w:rFonts w:ascii="仿宋" w:eastAsia="仿宋" w:hAnsi="仿宋" w:cs="仿宋" w:hint="eastAsia"/>
            <w:lang w:eastAsia="zh-CN"/>
          </w:rPr>
          <w:t>(二)、质量控制措施</w:t>
        </w:r>
        <w:r>
          <w:tab/>
        </w:r>
        <w:r>
          <w:fldChar w:fldCharType="begin"/>
        </w:r>
        <w:r>
          <w:instrText xml:space="preserve"> PAGEREF _Toc20194 \h </w:instrText>
        </w:r>
        <w:r>
          <w:fldChar w:fldCharType="separate"/>
        </w:r>
        <w:r>
          <w:t>68</w:t>
        </w:r>
        <w:r>
          <w:fldChar w:fldCharType="end"/>
        </w:r>
      </w:hyperlink>
    </w:p>
    <w:p>
      <w:pPr>
        <w:pStyle w:val="TOC1"/>
        <w:tabs>
          <w:tab w:val="right" w:leader="dot" w:pos="8306"/>
        </w:tabs>
      </w:pPr>
      <w:hyperlink w:anchor="_Toc12097" w:history="1">
        <w:r>
          <w:rPr>
            <w:rFonts w:ascii="仿宋" w:eastAsia="仿宋" w:hAnsi="仿宋" w:cs="仿宋" w:hint="eastAsia"/>
            <w:lang w:eastAsia="zh-CN"/>
          </w:rPr>
          <w:t>十六、产业协同与集群发展</w:t>
        </w:r>
        <w:r>
          <w:tab/>
        </w:r>
        <w:r>
          <w:fldChar w:fldCharType="begin"/>
        </w:r>
        <w:r>
          <w:instrText xml:space="preserve"> PAGEREF _Toc12097 \h </w:instrText>
        </w:r>
        <w:r>
          <w:fldChar w:fldCharType="separate"/>
        </w:r>
        <w:r>
          <w:t>69</w:t>
        </w:r>
        <w:r>
          <w:fldChar w:fldCharType="end"/>
        </w:r>
      </w:hyperlink>
    </w:p>
    <w:p>
      <w:pPr>
        <w:pStyle w:val="TOC2"/>
        <w:tabs>
          <w:tab w:val="right" w:leader="dot" w:pos="8306"/>
        </w:tabs>
      </w:pPr>
      <w:hyperlink w:anchor="_Toc26496" w:history="1">
        <w:r>
          <w:rPr>
            <w:rFonts w:ascii="仿宋" w:eastAsia="仿宋" w:hAnsi="仿宋" w:cs="仿宋" w:hint="eastAsia"/>
            <w:lang w:eastAsia="zh-CN"/>
          </w:rPr>
          <w:t>(一)、产业协同机制建设</w:t>
        </w:r>
        <w:r>
          <w:tab/>
        </w:r>
        <w:r>
          <w:fldChar w:fldCharType="begin"/>
        </w:r>
        <w:r>
          <w:instrText xml:space="preserve"> PAGEREF _Toc26496 \h </w:instrText>
        </w:r>
        <w:r>
          <w:fldChar w:fldCharType="separate"/>
        </w:r>
        <w:r>
          <w:t>69</w:t>
        </w:r>
        <w:r>
          <w:fldChar w:fldCharType="end"/>
        </w:r>
      </w:hyperlink>
    </w:p>
    <w:p>
      <w:pPr>
        <w:pStyle w:val="TOC2"/>
        <w:tabs>
          <w:tab w:val="right" w:leader="dot" w:pos="8306"/>
        </w:tabs>
      </w:pPr>
      <w:hyperlink w:anchor="_Toc13594" w:history="1">
        <w:r>
          <w:rPr>
            <w:rFonts w:ascii="仿宋" w:eastAsia="仿宋" w:hAnsi="仿宋" w:cs="仿宋" w:hint="eastAsia"/>
            <w:lang w:eastAsia="zh-CN"/>
          </w:rPr>
          <w:t>(二)、产业集群培育与发展</w:t>
        </w:r>
        <w:r>
          <w:tab/>
        </w:r>
        <w:r>
          <w:fldChar w:fldCharType="begin"/>
        </w:r>
        <w:r>
          <w:instrText xml:space="preserve"> PAGEREF _Toc13594 \h </w:instrText>
        </w:r>
        <w:r>
          <w:fldChar w:fldCharType="separate"/>
        </w:r>
        <w:r>
          <w:t>70</w:t>
        </w:r>
        <w:r>
          <w:fldChar w:fldCharType="end"/>
        </w:r>
      </w:hyperlink>
    </w:p>
    <w:p>
      <w:pPr>
        <w:pStyle w:val="TOC1"/>
        <w:tabs>
          <w:tab w:val="right" w:leader="dot" w:pos="8306"/>
        </w:tabs>
      </w:pPr>
      <w:hyperlink w:anchor="_Toc8698" w:history="1">
        <w:r>
          <w:rPr>
            <w:rFonts w:ascii="仿宋" w:eastAsia="仿宋" w:hAnsi="仿宋" w:cs="仿宋" w:hint="eastAsia"/>
            <w:lang w:eastAsia="zh-CN"/>
          </w:rPr>
          <w:t>十七、创新驱动与持续发展</w:t>
        </w:r>
        <w:r>
          <w:tab/>
        </w:r>
        <w:r>
          <w:fldChar w:fldCharType="begin"/>
        </w:r>
        <w:r>
          <w:instrText xml:space="preserve"> PAGEREF _Toc8698 \h </w:instrText>
        </w:r>
        <w:r>
          <w:fldChar w:fldCharType="separate"/>
        </w:r>
        <w:r>
          <w:t>71</w:t>
        </w:r>
        <w:r>
          <w:fldChar w:fldCharType="end"/>
        </w:r>
      </w:hyperlink>
    </w:p>
    <w:p>
      <w:pPr>
        <w:pStyle w:val="TOC2"/>
        <w:tabs>
          <w:tab w:val="right" w:leader="dot" w:pos="8306"/>
        </w:tabs>
      </w:pPr>
      <w:hyperlink w:anchor="_Toc28740" w:history="1">
        <w:r>
          <w:rPr>
            <w:rFonts w:ascii="仿宋" w:eastAsia="仿宋" w:hAnsi="仿宋" w:cs="仿宋" w:hint="eastAsia"/>
            <w:lang w:eastAsia="zh-CN"/>
          </w:rPr>
          <w:t>(一)、创新驱动战略实施</w:t>
        </w:r>
        <w:r>
          <w:tab/>
        </w:r>
        <w:r>
          <w:fldChar w:fldCharType="begin"/>
        </w:r>
        <w:r>
          <w:instrText xml:space="preserve"> PAGEREF _Toc28740 \h </w:instrText>
        </w:r>
        <w:r>
          <w:fldChar w:fldCharType="separate"/>
        </w:r>
        <w:r>
          <w:t>71</w:t>
        </w:r>
        <w:r>
          <w:fldChar w:fldCharType="end"/>
        </w:r>
      </w:hyperlink>
    </w:p>
    <w:p>
      <w:pPr>
        <w:pStyle w:val="TOC2"/>
        <w:tabs>
          <w:tab w:val="right" w:leader="dot" w:pos="8306"/>
        </w:tabs>
      </w:pPr>
      <w:hyperlink w:anchor="_Toc17623" w:history="1">
        <w:r>
          <w:rPr>
            <w:rFonts w:ascii="仿宋" w:eastAsia="仿宋" w:hAnsi="仿宋" w:cs="仿宋" w:hint="eastAsia"/>
            <w:lang w:eastAsia="zh-CN"/>
          </w:rPr>
          <w:t>(二)、持续发展路径探索</w:t>
        </w:r>
        <w:r>
          <w:tab/>
        </w:r>
        <w:r>
          <w:fldChar w:fldCharType="begin"/>
        </w:r>
        <w:r>
          <w:instrText xml:space="preserve"> PAGEREF _Toc17623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55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765"/>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22933"/>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一、YZ-128高效助留、助滤剂项目的技术资源开发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YZ-128高效助留、助滤剂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二、YZ-128高效助留、助滤剂项目的人力资源管理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YZ-128高效助留、助滤剂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三、YZ-128高效助留、助滤剂项目的资金资源筹措与优化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YZ-128高效助留、助滤剂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10638"/>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YZ-128高效助留、助滤剂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YZ-128高效助留、助滤剂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YZ-128高效助留、助滤剂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28805"/>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YZ-128高效助留、助滤剂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YZ-128高效助留、助滤剂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YZ-128高效助留、助滤剂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23789"/>
      <w:r>
        <w:rPr>
          <w:rFonts w:ascii="仿宋" w:eastAsia="仿宋" w:hAnsi="仿宋" w:cs="仿宋" w:hint="eastAsia"/>
          <w:sz w:val="28"/>
          <w:lang w:eastAsia="zh-CN"/>
        </w:rPr>
        <w:t>二、社会影响分析</w:t>
      </w:r>
      <w:bookmarkEnd w:id="6"/>
    </w:p>
    <w:p>
      <w:pPr>
        <w:pStyle w:val="Heading2"/>
        <w:rPr>
          <w:rFonts w:ascii="仿宋" w:eastAsia="仿宋" w:hAnsi="仿宋" w:cs="仿宋" w:hint="eastAsia"/>
          <w:lang w:eastAsia="zh-CN"/>
        </w:rPr>
      </w:pPr>
      <w:bookmarkStart w:id="7" w:name="_Toc25085"/>
      <w:r>
        <w:rPr>
          <w:rFonts w:ascii="仿宋" w:eastAsia="仿宋" w:hAnsi="仿宋" w:cs="仿宋" w:hint="eastAsia"/>
          <w:lang w:eastAsia="zh-CN"/>
        </w:rPr>
        <w:t>(一)、社会影响效果分析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YZ-128高效助留、助滤剂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YZ-128高效助留、助滤剂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随着YZ-128高效助留、助滤剂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YZ-128高效助留、助滤剂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YZ-128高效助留、助滤剂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YZ-128高效助留、助滤剂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YZ-128高效助留、助滤剂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YZ-128高效助留、助滤剂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YZ-128高效助留、助滤剂项目的社会影响是全面而深远的。从提供就业机会和提升公共服务，到促进社会结构和劳动市场的多元化，再到推动社会责任和伦理标准的提高，项目对于提升社区的经济、文化和社会福祉有着重要作用。通过这些正面影响，YZ-128高效助留、助滤剂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2407"/>
      <w:r>
        <w:rPr>
          <w:rFonts w:ascii="仿宋" w:eastAsia="仿宋" w:hAnsi="仿宋" w:cs="仿宋" w:hint="eastAsia"/>
          <w:sz w:val="28"/>
          <w:lang w:eastAsia="zh-CN"/>
        </w:rPr>
        <w:t>(二)、社会适应性分析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为了融入当地社区，YZ-128高效助留、助滤剂项目需深入理解当地的文化特色和社会习俗。例如，项目在设计广告和市场推广活动时，应考虑使用当地语言和符合地方文化的表达方式。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YZ-128高效助留、助滤剂项目对当地经济结构的影响需谨慎考虑。项目可以通过聘用当地居民，特别是在管理和技术岗位上，来直接促进当地就业。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YZ-128高效助留、助滤剂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9" w:name="_Toc28421"/>
      <w:r>
        <w:rPr>
          <w:rFonts w:ascii="仿宋" w:eastAsia="仿宋" w:hAnsi="仿宋" w:cs="仿宋" w:hint="eastAsia"/>
          <w:sz w:val="28"/>
          <w:lang w:eastAsia="zh-CN"/>
        </w:rPr>
        <w:t>(三)、社会风险及对策分析</w:t>
      </w:r>
      <w:bookmarkEnd w:id="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为了确保YZ-128高效助留、助滤剂项目的成功并最大限度地减轻潜在的社会风险，详细的风险分析和具体的应对策略至关重要。以下是针对项目可能面临的具体社会风险及相应对策的分析：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风险描述：YZ-128高效助留、助滤剂项目可能遭遇社区抵制，尤其如果社区成员认为项目会破坏他们的生活环境或忽略他们的意见。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https://d.book118.com/207162116045006053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YZ-128高效助留、助滤剂项目建设总纲及方案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YZ-128高效助留、助滤剂项目建设总纲及方案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YZ-128高效助留、助滤剂项目建设总纲及方案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YZ-128高效助留、助滤剂项目建设总纲及方案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YZ-128高效助留、助滤剂项目建设总纲及方案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YZ-128高效助留、助滤剂项目建设总纲及方案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YZ-128高效助留、助滤剂项目建设总纲及方案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YZ-128高效助留、助滤剂项目建设总纲及方案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YZ-128高效助留、助滤剂项目建设总纲及方案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YZ-128高效助留、助滤剂项目建设总纲及方案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YZ-128高效助留、助滤剂项目建设总纲及方案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YZ-128高效助留、助滤剂项目建设总纲及方案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300CBE"/>
    <w:rsid w:val="47300CB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0716211604500605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2024-03-02T15:59:00Z</dcterms:created>
  <dcterms:modified xsi:type="dcterms:W3CDTF">2024-03-02T16:00:26Z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14C19C9A3FB04A6498EEFFDE75876C59_11</vt:lpwstr>
  </property>
  <property fmtid="{D5CDD505-2E9C-101B-9397-08002B2CF9AE}" pid="3" name="KSOProductBuildVer">
    <vt:lpwstr>2052-12.1.0.16250</vt:lpwstr>
  </property>
</Properties>
</file>