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液压破碎锤项目计划设计方案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81" w:history="1">
        <w:r>
          <w:rPr>
            <w:rFonts w:ascii="仿宋" w:eastAsia="仿宋" w:hAnsi="仿宋" w:cs="仿宋" w:hint="eastAsia"/>
            <w:lang w:eastAsia="zh-CN"/>
          </w:rPr>
          <w:t>序言</w:t>
        </w:r>
        <w:r>
          <w:tab/>
        </w:r>
        <w:r>
          <w:fldChar w:fldCharType="begin"/>
        </w:r>
        <w:r>
          <w:instrText xml:space="preserve"> PAGEREF _Toc13981 \h </w:instrText>
        </w:r>
        <w:r>
          <w:fldChar w:fldCharType="separate"/>
        </w:r>
        <w:r>
          <w:t>3</w:t>
        </w:r>
        <w:r>
          <w:fldChar w:fldCharType="end"/>
        </w:r>
      </w:hyperlink>
    </w:p>
    <w:p>
      <w:pPr>
        <w:pStyle w:val="TOC1"/>
        <w:tabs>
          <w:tab w:val="right" w:leader="dot" w:pos="8306"/>
        </w:tabs>
      </w:pPr>
      <w:hyperlink w:anchor="_Toc30329" w:history="1">
        <w:r>
          <w:rPr>
            <w:rFonts w:ascii="仿宋" w:eastAsia="仿宋" w:hAnsi="仿宋" w:cs="仿宋" w:hint="eastAsia"/>
            <w:lang w:eastAsia="zh-CN"/>
          </w:rPr>
          <w:t>一、液压破碎锤项目建设背景及必要性分析</w:t>
        </w:r>
        <w:r>
          <w:tab/>
        </w:r>
        <w:r>
          <w:fldChar w:fldCharType="begin"/>
        </w:r>
        <w:r>
          <w:instrText xml:space="preserve"> PAGEREF _Toc30329 \h </w:instrText>
        </w:r>
        <w:r>
          <w:fldChar w:fldCharType="separate"/>
        </w:r>
        <w:r>
          <w:t>3</w:t>
        </w:r>
        <w:r>
          <w:fldChar w:fldCharType="end"/>
        </w:r>
      </w:hyperlink>
    </w:p>
    <w:p>
      <w:pPr>
        <w:pStyle w:val="TOC2"/>
        <w:tabs>
          <w:tab w:val="right" w:leader="dot" w:pos="8306"/>
        </w:tabs>
      </w:pPr>
      <w:hyperlink w:anchor="_Toc31404" w:history="1">
        <w:r>
          <w:rPr>
            <w:rFonts w:ascii="仿宋" w:eastAsia="仿宋" w:hAnsi="仿宋" w:cs="仿宋" w:hint="eastAsia"/>
            <w:lang w:eastAsia="zh-CN"/>
          </w:rPr>
          <w:t>(一)、液压破碎锤项目背景分析</w:t>
        </w:r>
        <w:r>
          <w:tab/>
        </w:r>
        <w:r>
          <w:fldChar w:fldCharType="begin"/>
        </w:r>
        <w:r>
          <w:instrText xml:space="preserve"> PAGEREF _Toc31404 \h </w:instrText>
        </w:r>
        <w:r>
          <w:fldChar w:fldCharType="separate"/>
        </w:r>
        <w:r>
          <w:t>3</w:t>
        </w:r>
        <w:r>
          <w:fldChar w:fldCharType="end"/>
        </w:r>
      </w:hyperlink>
    </w:p>
    <w:p>
      <w:pPr>
        <w:pStyle w:val="TOC2"/>
        <w:tabs>
          <w:tab w:val="right" w:leader="dot" w:pos="8306"/>
        </w:tabs>
      </w:pPr>
      <w:hyperlink w:anchor="_Toc21742" w:history="1">
        <w:r>
          <w:rPr>
            <w:rFonts w:ascii="仿宋" w:eastAsia="仿宋" w:hAnsi="仿宋" w:cs="仿宋" w:hint="eastAsia"/>
            <w:lang w:eastAsia="zh-CN"/>
          </w:rPr>
          <w:t>(二)、液压破碎锤项目建设必要性分析</w:t>
        </w:r>
        <w:r>
          <w:tab/>
        </w:r>
        <w:r>
          <w:fldChar w:fldCharType="begin"/>
        </w:r>
        <w:r>
          <w:instrText xml:space="preserve"> PAGEREF _Toc21742 \h </w:instrText>
        </w:r>
        <w:r>
          <w:fldChar w:fldCharType="separate"/>
        </w:r>
        <w:r>
          <w:t>5</w:t>
        </w:r>
        <w:r>
          <w:fldChar w:fldCharType="end"/>
        </w:r>
      </w:hyperlink>
    </w:p>
    <w:p>
      <w:pPr>
        <w:pStyle w:val="TOC1"/>
        <w:tabs>
          <w:tab w:val="right" w:leader="dot" w:pos="8306"/>
        </w:tabs>
      </w:pPr>
      <w:hyperlink w:anchor="_Toc15111" w:history="1">
        <w:r>
          <w:rPr>
            <w:rFonts w:ascii="仿宋" w:eastAsia="仿宋" w:hAnsi="仿宋" w:cs="仿宋" w:hint="eastAsia"/>
            <w:lang w:eastAsia="zh-CN"/>
          </w:rPr>
          <w:t>二、液压破碎锤项目绩效评估</w:t>
        </w:r>
        <w:r>
          <w:tab/>
        </w:r>
        <w:r>
          <w:fldChar w:fldCharType="begin"/>
        </w:r>
        <w:r>
          <w:instrText xml:space="preserve"> PAGEREF _Toc15111 \h </w:instrText>
        </w:r>
        <w:r>
          <w:fldChar w:fldCharType="separate"/>
        </w:r>
        <w:r>
          <w:t>6</w:t>
        </w:r>
        <w:r>
          <w:fldChar w:fldCharType="end"/>
        </w:r>
      </w:hyperlink>
    </w:p>
    <w:p>
      <w:pPr>
        <w:pStyle w:val="TOC2"/>
        <w:tabs>
          <w:tab w:val="right" w:leader="dot" w:pos="8306"/>
        </w:tabs>
      </w:pPr>
      <w:hyperlink w:anchor="_Toc28116" w:history="1">
        <w:r>
          <w:rPr>
            <w:rFonts w:ascii="仿宋" w:eastAsia="仿宋" w:hAnsi="仿宋" w:cs="仿宋" w:hint="eastAsia"/>
            <w:lang w:eastAsia="zh-CN"/>
          </w:rPr>
          <w:t>(一)、绩效评估指标</w:t>
        </w:r>
        <w:r>
          <w:tab/>
        </w:r>
        <w:r>
          <w:fldChar w:fldCharType="begin"/>
        </w:r>
        <w:r>
          <w:instrText xml:space="preserve"> PAGEREF _Toc28116 \h </w:instrText>
        </w:r>
        <w:r>
          <w:fldChar w:fldCharType="separate"/>
        </w:r>
        <w:r>
          <w:t>6</w:t>
        </w:r>
        <w:r>
          <w:fldChar w:fldCharType="end"/>
        </w:r>
      </w:hyperlink>
    </w:p>
    <w:p>
      <w:pPr>
        <w:pStyle w:val="TOC2"/>
        <w:tabs>
          <w:tab w:val="right" w:leader="dot" w:pos="8306"/>
        </w:tabs>
      </w:pPr>
      <w:hyperlink w:anchor="_Toc6931" w:history="1">
        <w:r>
          <w:rPr>
            <w:rFonts w:ascii="仿宋" w:eastAsia="仿宋" w:hAnsi="仿宋" w:cs="仿宋" w:hint="eastAsia"/>
            <w:lang w:eastAsia="zh-CN"/>
          </w:rPr>
          <w:t>(二)、绩效评估方法</w:t>
        </w:r>
        <w:r>
          <w:tab/>
        </w:r>
        <w:r>
          <w:fldChar w:fldCharType="begin"/>
        </w:r>
        <w:r>
          <w:instrText xml:space="preserve"> PAGEREF _Toc6931 \h </w:instrText>
        </w:r>
        <w:r>
          <w:fldChar w:fldCharType="separate"/>
        </w:r>
        <w:r>
          <w:t>7</w:t>
        </w:r>
        <w:r>
          <w:fldChar w:fldCharType="end"/>
        </w:r>
      </w:hyperlink>
    </w:p>
    <w:p>
      <w:pPr>
        <w:pStyle w:val="TOC2"/>
        <w:tabs>
          <w:tab w:val="right" w:leader="dot" w:pos="8306"/>
        </w:tabs>
      </w:pPr>
      <w:hyperlink w:anchor="_Toc9107" w:history="1">
        <w:r>
          <w:rPr>
            <w:rFonts w:ascii="仿宋" w:eastAsia="仿宋" w:hAnsi="仿宋" w:cs="仿宋" w:hint="eastAsia"/>
            <w:lang w:eastAsia="zh-CN"/>
          </w:rPr>
          <w:t>(三)、绩效评估周期</w:t>
        </w:r>
        <w:r>
          <w:tab/>
        </w:r>
        <w:r>
          <w:fldChar w:fldCharType="begin"/>
        </w:r>
        <w:r>
          <w:instrText xml:space="preserve"> PAGEREF _Toc9107 \h </w:instrText>
        </w:r>
        <w:r>
          <w:fldChar w:fldCharType="separate"/>
        </w:r>
        <w:r>
          <w:t>8</w:t>
        </w:r>
        <w:r>
          <w:fldChar w:fldCharType="end"/>
        </w:r>
      </w:hyperlink>
    </w:p>
    <w:p>
      <w:pPr>
        <w:pStyle w:val="TOC1"/>
        <w:tabs>
          <w:tab w:val="right" w:leader="dot" w:pos="8306"/>
        </w:tabs>
      </w:pPr>
      <w:hyperlink w:anchor="_Toc30158" w:history="1">
        <w:r>
          <w:rPr>
            <w:rFonts w:ascii="仿宋" w:eastAsia="仿宋" w:hAnsi="仿宋" w:cs="仿宋" w:hint="eastAsia"/>
            <w:lang w:eastAsia="zh-CN"/>
          </w:rPr>
          <w:t>三、液压破碎锤项目土建工程</w:t>
        </w:r>
        <w:r>
          <w:tab/>
        </w:r>
        <w:r>
          <w:fldChar w:fldCharType="begin"/>
        </w:r>
        <w:r>
          <w:instrText xml:space="preserve"> PAGEREF _Toc30158 \h </w:instrText>
        </w:r>
        <w:r>
          <w:fldChar w:fldCharType="separate"/>
        </w:r>
        <w:r>
          <w:t>9</w:t>
        </w:r>
        <w:r>
          <w:fldChar w:fldCharType="end"/>
        </w:r>
      </w:hyperlink>
    </w:p>
    <w:p>
      <w:pPr>
        <w:pStyle w:val="TOC2"/>
        <w:tabs>
          <w:tab w:val="right" w:leader="dot" w:pos="8306"/>
        </w:tabs>
      </w:pPr>
      <w:hyperlink w:anchor="_Toc9884" w:history="1">
        <w:r>
          <w:rPr>
            <w:rFonts w:ascii="仿宋" w:eastAsia="仿宋" w:hAnsi="仿宋" w:cs="仿宋" w:hint="eastAsia"/>
            <w:lang w:eastAsia="zh-CN"/>
          </w:rPr>
          <w:t>(一)、建筑工程设计原则</w:t>
        </w:r>
        <w:r>
          <w:tab/>
        </w:r>
        <w:r>
          <w:fldChar w:fldCharType="begin"/>
        </w:r>
        <w:r>
          <w:instrText xml:space="preserve"> PAGEREF _Toc9884 \h </w:instrText>
        </w:r>
        <w:r>
          <w:fldChar w:fldCharType="separate"/>
        </w:r>
        <w:r>
          <w:t>9</w:t>
        </w:r>
        <w:r>
          <w:fldChar w:fldCharType="end"/>
        </w:r>
      </w:hyperlink>
    </w:p>
    <w:p>
      <w:pPr>
        <w:pStyle w:val="TOC2"/>
        <w:tabs>
          <w:tab w:val="right" w:leader="dot" w:pos="8306"/>
        </w:tabs>
      </w:pPr>
      <w:hyperlink w:anchor="_Toc7588" w:history="1">
        <w:r>
          <w:rPr>
            <w:rFonts w:ascii="仿宋" w:eastAsia="仿宋" w:hAnsi="仿宋" w:cs="仿宋" w:hint="eastAsia"/>
            <w:lang w:eastAsia="zh-CN"/>
          </w:rPr>
          <w:t>(二)、土建工程设计年限及安全等级</w:t>
        </w:r>
        <w:r>
          <w:tab/>
        </w:r>
        <w:r>
          <w:fldChar w:fldCharType="begin"/>
        </w:r>
        <w:r>
          <w:instrText xml:space="preserve"> PAGEREF _Toc7588 \h </w:instrText>
        </w:r>
        <w:r>
          <w:fldChar w:fldCharType="separate"/>
        </w:r>
        <w:r>
          <w:t>10</w:t>
        </w:r>
        <w:r>
          <w:fldChar w:fldCharType="end"/>
        </w:r>
      </w:hyperlink>
    </w:p>
    <w:p>
      <w:pPr>
        <w:pStyle w:val="TOC2"/>
        <w:tabs>
          <w:tab w:val="right" w:leader="dot" w:pos="8306"/>
        </w:tabs>
      </w:pPr>
      <w:hyperlink w:anchor="_Toc23654" w:history="1">
        <w:r>
          <w:rPr>
            <w:rFonts w:ascii="仿宋" w:eastAsia="仿宋" w:hAnsi="仿宋" w:cs="仿宋" w:hint="eastAsia"/>
            <w:lang w:eastAsia="zh-CN"/>
          </w:rPr>
          <w:t>(三)、建筑工程设计总体要求</w:t>
        </w:r>
        <w:r>
          <w:tab/>
        </w:r>
        <w:r>
          <w:fldChar w:fldCharType="begin"/>
        </w:r>
        <w:r>
          <w:instrText xml:space="preserve"> PAGEREF _Toc23654 \h </w:instrText>
        </w:r>
        <w:r>
          <w:fldChar w:fldCharType="separate"/>
        </w:r>
        <w:r>
          <w:t>12</w:t>
        </w:r>
        <w:r>
          <w:fldChar w:fldCharType="end"/>
        </w:r>
      </w:hyperlink>
    </w:p>
    <w:p>
      <w:pPr>
        <w:pStyle w:val="TOC2"/>
        <w:tabs>
          <w:tab w:val="right" w:leader="dot" w:pos="8306"/>
        </w:tabs>
      </w:pPr>
      <w:hyperlink w:anchor="_Toc13315" w:history="1">
        <w:r>
          <w:rPr>
            <w:rFonts w:ascii="仿宋" w:eastAsia="仿宋" w:hAnsi="仿宋" w:cs="仿宋" w:hint="eastAsia"/>
            <w:lang w:eastAsia="zh-CN"/>
          </w:rPr>
          <w:t>(四)、土建工程建设指标</w:t>
        </w:r>
        <w:r>
          <w:tab/>
        </w:r>
        <w:r>
          <w:fldChar w:fldCharType="begin"/>
        </w:r>
        <w:r>
          <w:instrText xml:space="preserve"> PAGEREF _Toc13315 \h </w:instrText>
        </w:r>
        <w:r>
          <w:fldChar w:fldCharType="separate"/>
        </w:r>
        <w:r>
          <w:t>12</w:t>
        </w:r>
        <w:r>
          <w:fldChar w:fldCharType="end"/>
        </w:r>
      </w:hyperlink>
    </w:p>
    <w:p>
      <w:pPr>
        <w:pStyle w:val="TOC1"/>
        <w:tabs>
          <w:tab w:val="right" w:leader="dot" w:pos="8306"/>
        </w:tabs>
      </w:pPr>
      <w:hyperlink w:anchor="_Toc13101" w:history="1">
        <w:r>
          <w:rPr>
            <w:rFonts w:ascii="仿宋" w:eastAsia="仿宋" w:hAnsi="仿宋" w:cs="仿宋" w:hint="eastAsia"/>
            <w:lang w:eastAsia="zh-CN"/>
          </w:rPr>
          <w:t>四、液压破碎锤项目文档管理</w:t>
        </w:r>
        <w:r>
          <w:tab/>
        </w:r>
        <w:r>
          <w:fldChar w:fldCharType="begin"/>
        </w:r>
        <w:r>
          <w:instrText xml:space="preserve"> PAGEREF _Toc13101 \h </w:instrText>
        </w:r>
        <w:r>
          <w:fldChar w:fldCharType="separate"/>
        </w:r>
        <w:r>
          <w:t>12</w:t>
        </w:r>
        <w:r>
          <w:fldChar w:fldCharType="end"/>
        </w:r>
      </w:hyperlink>
    </w:p>
    <w:p>
      <w:pPr>
        <w:pStyle w:val="TOC2"/>
        <w:tabs>
          <w:tab w:val="right" w:leader="dot" w:pos="8306"/>
        </w:tabs>
      </w:pPr>
      <w:hyperlink w:anchor="_Toc7833" w:history="1">
        <w:r>
          <w:rPr>
            <w:rFonts w:ascii="仿宋" w:eastAsia="仿宋" w:hAnsi="仿宋" w:cs="仿宋" w:hint="eastAsia"/>
            <w:lang w:eastAsia="zh-CN"/>
          </w:rPr>
          <w:t>(一)、文档编制与审查</w:t>
        </w:r>
        <w:r>
          <w:tab/>
        </w:r>
        <w:r>
          <w:fldChar w:fldCharType="begin"/>
        </w:r>
        <w:r>
          <w:instrText xml:space="preserve"> PAGEREF _Toc7833 \h </w:instrText>
        </w:r>
        <w:r>
          <w:fldChar w:fldCharType="separate"/>
        </w:r>
        <w:r>
          <w:t>12</w:t>
        </w:r>
        <w:r>
          <w:fldChar w:fldCharType="end"/>
        </w:r>
      </w:hyperlink>
    </w:p>
    <w:p>
      <w:pPr>
        <w:pStyle w:val="TOC2"/>
        <w:tabs>
          <w:tab w:val="right" w:leader="dot" w:pos="8306"/>
        </w:tabs>
      </w:pPr>
      <w:hyperlink w:anchor="_Toc28873" w:history="1">
        <w:r>
          <w:rPr>
            <w:rFonts w:ascii="仿宋" w:eastAsia="仿宋" w:hAnsi="仿宋" w:cs="仿宋" w:hint="eastAsia"/>
            <w:lang w:eastAsia="zh-CN"/>
          </w:rPr>
          <w:t>(二)、文档发布与分发</w:t>
        </w:r>
        <w:r>
          <w:tab/>
        </w:r>
        <w:r>
          <w:fldChar w:fldCharType="begin"/>
        </w:r>
        <w:r>
          <w:instrText xml:space="preserve"> PAGEREF _Toc28873 \h </w:instrText>
        </w:r>
        <w:r>
          <w:fldChar w:fldCharType="separate"/>
        </w:r>
        <w:r>
          <w:t>14</w:t>
        </w:r>
        <w:r>
          <w:fldChar w:fldCharType="end"/>
        </w:r>
      </w:hyperlink>
    </w:p>
    <w:p>
      <w:pPr>
        <w:pStyle w:val="TOC2"/>
        <w:tabs>
          <w:tab w:val="right" w:leader="dot" w:pos="8306"/>
        </w:tabs>
      </w:pPr>
      <w:hyperlink w:anchor="_Toc3924" w:history="1">
        <w:r>
          <w:rPr>
            <w:rFonts w:ascii="仿宋" w:eastAsia="仿宋" w:hAnsi="仿宋" w:cs="仿宋" w:hint="eastAsia"/>
            <w:lang w:eastAsia="zh-CN"/>
          </w:rPr>
          <w:t>(三)、文档存档与归档</w:t>
        </w:r>
        <w:r>
          <w:tab/>
        </w:r>
        <w:r>
          <w:fldChar w:fldCharType="begin"/>
        </w:r>
        <w:r>
          <w:instrText xml:space="preserve"> PAGEREF _Toc3924 \h </w:instrText>
        </w:r>
        <w:r>
          <w:fldChar w:fldCharType="separate"/>
        </w:r>
        <w:r>
          <w:t>15</w:t>
        </w:r>
        <w:r>
          <w:fldChar w:fldCharType="end"/>
        </w:r>
      </w:hyperlink>
    </w:p>
    <w:p>
      <w:pPr>
        <w:pStyle w:val="TOC1"/>
        <w:tabs>
          <w:tab w:val="right" w:leader="dot" w:pos="8306"/>
        </w:tabs>
      </w:pPr>
      <w:hyperlink w:anchor="_Toc15635" w:history="1">
        <w:r>
          <w:rPr>
            <w:rFonts w:ascii="仿宋" w:eastAsia="仿宋" w:hAnsi="仿宋" w:cs="仿宋" w:hint="eastAsia"/>
            <w:lang w:eastAsia="zh-CN"/>
          </w:rPr>
          <w:t>五、液压破碎锤项目选址可行性分析</w:t>
        </w:r>
        <w:r>
          <w:tab/>
        </w:r>
        <w:r>
          <w:fldChar w:fldCharType="begin"/>
        </w:r>
        <w:r>
          <w:instrText xml:space="preserve"> PAGEREF _Toc15635 \h </w:instrText>
        </w:r>
        <w:r>
          <w:fldChar w:fldCharType="separate"/>
        </w:r>
        <w:r>
          <w:t>16</w:t>
        </w:r>
        <w:r>
          <w:fldChar w:fldCharType="end"/>
        </w:r>
      </w:hyperlink>
    </w:p>
    <w:p>
      <w:pPr>
        <w:pStyle w:val="TOC2"/>
        <w:tabs>
          <w:tab w:val="right" w:leader="dot" w:pos="8306"/>
        </w:tabs>
      </w:pPr>
      <w:hyperlink w:anchor="_Toc32162" w:history="1">
        <w:r>
          <w:rPr>
            <w:rFonts w:ascii="仿宋" w:eastAsia="仿宋" w:hAnsi="仿宋" w:cs="仿宋" w:hint="eastAsia"/>
            <w:lang w:eastAsia="zh-CN"/>
          </w:rPr>
          <w:t>(一)、液压破碎锤项目选址</w:t>
        </w:r>
        <w:r>
          <w:tab/>
        </w:r>
        <w:r>
          <w:fldChar w:fldCharType="begin"/>
        </w:r>
        <w:r>
          <w:instrText xml:space="preserve"> PAGEREF _Toc32162 \h </w:instrText>
        </w:r>
        <w:r>
          <w:fldChar w:fldCharType="separate"/>
        </w:r>
        <w:r>
          <w:t>16</w:t>
        </w:r>
        <w:r>
          <w:fldChar w:fldCharType="end"/>
        </w:r>
      </w:hyperlink>
    </w:p>
    <w:p>
      <w:pPr>
        <w:pStyle w:val="TOC2"/>
        <w:tabs>
          <w:tab w:val="right" w:leader="dot" w:pos="8306"/>
        </w:tabs>
      </w:pPr>
      <w:hyperlink w:anchor="_Toc27836" w:history="1">
        <w:r>
          <w:rPr>
            <w:rFonts w:ascii="仿宋" w:eastAsia="仿宋" w:hAnsi="仿宋" w:cs="仿宋" w:hint="eastAsia"/>
            <w:lang w:eastAsia="zh-CN"/>
          </w:rPr>
          <w:t>(二)、用地控制指标</w:t>
        </w:r>
        <w:r>
          <w:tab/>
        </w:r>
        <w:r>
          <w:fldChar w:fldCharType="begin"/>
        </w:r>
        <w:r>
          <w:instrText xml:space="preserve"> PAGEREF _Toc27836 \h </w:instrText>
        </w:r>
        <w:r>
          <w:fldChar w:fldCharType="separate"/>
        </w:r>
        <w:r>
          <w:t>16</w:t>
        </w:r>
        <w:r>
          <w:fldChar w:fldCharType="end"/>
        </w:r>
      </w:hyperlink>
    </w:p>
    <w:p>
      <w:pPr>
        <w:pStyle w:val="TOC2"/>
        <w:tabs>
          <w:tab w:val="right" w:leader="dot" w:pos="8306"/>
        </w:tabs>
      </w:pPr>
      <w:hyperlink w:anchor="_Toc8843" w:history="1">
        <w:r>
          <w:rPr>
            <w:rFonts w:ascii="仿宋" w:eastAsia="仿宋" w:hAnsi="仿宋" w:cs="仿宋" w:hint="eastAsia"/>
            <w:lang w:eastAsia="zh-CN"/>
          </w:rPr>
          <w:t>(三)、节约用地措施</w:t>
        </w:r>
        <w:r>
          <w:tab/>
        </w:r>
        <w:r>
          <w:fldChar w:fldCharType="begin"/>
        </w:r>
        <w:r>
          <w:instrText xml:space="preserve"> PAGEREF _Toc8843 \h </w:instrText>
        </w:r>
        <w:r>
          <w:fldChar w:fldCharType="separate"/>
        </w:r>
        <w:r>
          <w:t>18</w:t>
        </w:r>
        <w:r>
          <w:fldChar w:fldCharType="end"/>
        </w:r>
      </w:hyperlink>
    </w:p>
    <w:p>
      <w:pPr>
        <w:pStyle w:val="TOC2"/>
        <w:tabs>
          <w:tab w:val="right" w:leader="dot" w:pos="8306"/>
        </w:tabs>
      </w:pPr>
      <w:hyperlink w:anchor="_Toc30587" w:history="1">
        <w:r>
          <w:rPr>
            <w:rFonts w:ascii="仿宋" w:eastAsia="仿宋" w:hAnsi="仿宋" w:cs="仿宋" w:hint="eastAsia"/>
            <w:lang w:eastAsia="zh-CN"/>
          </w:rPr>
          <w:t>(四)、总图布置方案</w:t>
        </w:r>
        <w:r>
          <w:tab/>
        </w:r>
        <w:r>
          <w:fldChar w:fldCharType="begin"/>
        </w:r>
        <w:r>
          <w:instrText xml:space="preserve"> PAGEREF _Toc30587 \h </w:instrText>
        </w:r>
        <w:r>
          <w:fldChar w:fldCharType="separate"/>
        </w:r>
        <w:r>
          <w:t>19</w:t>
        </w:r>
        <w:r>
          <w:fldChar w:fldCharType="end"/>
        </w:r>
      </w:hyperlink>
    </w:p>
    <w:p>
      <w:pPr>
        <w:pStyle w:val="TOC2"/>
        <w:tabs>
          <w:tab w:val="right" w:leader="dot" w:pos="8306"/>
        </w:tabs>
      </w:pPr>
      <w:hyperlink w:anchor="_Toc22152" w:history="1">
        <w:r>
          <w:rPr>
            <w:rFonts w:ascii="仿宋" w:eastAsia="仿宋" w:hAnsi="仿宋" w:cs="仿宋" w:hint="eastAsia"/>
            <w:lang w:eastAsia="zh-CN"/>
          </w:rPr>
          <w:t>(五)、选址综合评价</w:t>
        </w:r>
        <w:r>
          <w:tab/>
        </w:r>
        <w:r>
          <w:fldChar w:fldCharType="begin"/>
        </w:r>
        <w:r>
          <w:instrText xml:space="preserve"> PAGEREF _Toc22152 \h </w:instrText>
        </w:r>
        <w:r>
          <w:fldChar w:fldCharType="separate"/>
        </w:r>
        <w:r>
          <w:t>20</w:t>
        </w:r>
        <w:r>
          <w:fldChar w:fldCharType="end"/>
        </w:r>
      </w:hyperlink>
    </w:p>
    <w:p>
      <w:pPr>
        <w:pStyle w:val="TOC1"/>
        <w:tabs>
          <w:tab w:val="right" w:leader="dot" w:pos="8306"/>
        </w:tabs>
      </w:pPr>
      <w:hyperlink w:anchor="_Toc7414" w:history="1">
        <w:r>
          <w:rPr>
            <w:rFonts w:ascii="仿宋" w:eastAsia="仿宋" w:hAnsi="仿宋" w:cs="仿宋" w:hint="eastAsia"/>
            <w:lang w:eastAsia="zh-CN"/>
          </w:rPr>
          <w:t>六、液压破碎锤项目危机管理</w:t>
        </w:r>
        <w:r>
          <w:tab/>
        </w:r>
        <w:r>
          <w:fldChar w:fldCharType="begin"/>
        </w:r>
        <w:r>
          <w:instrText xml:space="preserve"> PAGEREF _Toc7414 \h </w:instrText>
        </w:r>
        <w:r>
          <w:fldChar w:fldCharType="separate"/>
        </w:r>
        <w:r>
          <w:t>21</w:t>
        </w:r>
        <w:r>
          <w:fldChar w:fldCharType="end"/>
        </w:r>
      </w:hyperlink>
    </w:p>
    <w:p>
      <w:pPr>
        <w:pStyle w:val="TOC2"/>
        <w:tabs>
          <w:tab w:val="right" w:leader="dot" w:pos="8306"/>
        </w:tabs>
      </w:pPr>
      <w:hyperlink w:anchor="_Toc26455" w:history="1">
        <w:r>
          <w:rPr>
            <w:rFonts w:ascii="仿宋" w:eastAsia="仿宋" w:hAnsi="仿宋" w:cs="仿宋" w:hint="eastAsia"/>
            <w:lang w:eastAsia="zh-CN"/>
          </w:rPr>
          <w:t>(一)、危机预警与识别</w:t>
        </w:r>
        <w:r>
          <w:tab/>
        </w:r>
        <w:r>
          <w:fldChar w:fldCharType="begin"/>
        </w:r>
        <w:r>
          <w:instrText xml:space="preserve"> PAGEREF _Toc26455 \h </w:instrText>
        </w:r>
        <w:r>
          <w:fldChar w:fldCharType="separate"/>
        </w:r>
        <w:r>
          <w:t>21</w:t>
        </w:r>
        <w:r>
          <w:fldChar w:fldCharType="end"/>
        </w:r>
      </w:hyperlink>
    </w:p>
    <w:p>
      <w:pPr>
        <w:pStyle w:val="TOC2"/>
        <w:tabs>
          <w:tab w:val="right" w:leader="dot" w:pos="8306"/>
        </w:tabs>
      </w:pPr>
      <w:hyperlink w:anchor="_Toc5606" w:history="1">
        <w:r>
          <w:rPr>
            <w:rFonts w:ascii="仿宋" w:eastAsia="仿宋" w:hAnsi="仿宋" w:cs="仿宋" w:hint="eastAsia"/>
            <w:lang w:eastAsia="zh-CN"/>
          </w:rPr>
          <w:t>(二)、危机应对与恢复</w:t>
        </w:r>
        <w:r>
          <w:tab/>
        </w:r>
        <w:r>
          <w:fldChar w:fldCharType="begin"/>
        </w:r>
        <w:r>
          <w:instrText xml:space="preserve"> PAGEREF _Toc5606 \h </w:instrText>
        </w:r>
        <w:r>
          <w:fldChar w:fldCharType="separate"/>
        </w:r>
        <w:r>
          <w:t>22</w:t>
        </w:r>
        <w:r>
          <w:fldChar w:fldCharType="end"/>
        </w:r>
      </w:hyperlink>
    </w:p>
    <w:p>
      <w:pPr>
        <w:pStyle w:val="TOC1"/>
        <w:tabs>
          <w:tab w:val="right" w:leader="dot" w:pos="8306"/>
        </w:tabs>
      </w:pPr>
      <w:hyperlink w:anchor="_Toc27921" w:history="1">
        <w:r>
          <w:rPr>
            <w:rFonts w:ascii="仿宋" w:eastAsia="仿宋" w:hAnsi="仿宋" w:cs="仿宋" w:hint="eastAsia"/>
            <w:lang w:eastAsia="zh-CN"/>
          </w:rPr>
          <w:t>七、液压破碎锤项目风险管理</w:t>
        </w:r>
        <w:r>
          <w:tab/>
        </w:r>
        <w:r>
          <w:fldChar w:fldCharType="begin"/>
        </w:r>
        <w:r>
          <w:instrText xml:space="preserve"> PAGEREF _Toc27921 \h </w:instrText>
        </w:r>
        <w:r>
          <w:fldChar w:fldCharType="separate"/>
        </w:r>
        <w:r>
          <w:t>24</w:t>
        </w:r>
        <w:r>
          <w:fldChar w:fldCharType="end"/>
        </w:r>
      </w:hyperlink>
    </w:p>
    <w:p>
      <w:pPr>
        <w:pStyle w:val="TOC2"/>
        <w:tabs>
          <w:tab w:val="right" w:leader="dot" w:pos="8306"/>
        </w:tabs>
      </w:pPr>
      <w:hyperlink w:anchor="_Toc23349" w:history="1">
        <w:r>
          <w:rPr>
            <w:rFonts w:ascii="仿宋" w:eastAsia="仿宋" w:hAnsi="仿宋" w:cs="仿宋" w:hint="eastAsia"/>
            <w:lang w:eastAsia="zh-CN"/>
          </w:rPr>
          <w:t>(一)、风险识别与评估</w:t>
        </w:r>
        <w:r>
          <w:tab/>
        </w:r>
        <w:r>
          <w:fldChar w:fldCharType="begin"/>
        </w:r>
        <w:r>
          <w:instrText xml:space="preserve"> PAGEREF _Toc23349 \h </w:instrText>
        </w:r>
        <w:r>
          <w:fldChar w:fldCharType="separate"/>
        </w:r>
        <w:r>
          <w:t>24</w:t>
        </w:r>
        <w:r>
          <w:fldChar w:fldCharType="end"/>
        </w:r>
      </w:hyperlink>
    </w:p>
    <w:p>
      <w:pPr>
        <w:pStyle w:val="TOC2"/>
        <w:tabs>
          <w:tab w:val="right" w:leader="dot" w:pos="8306"/>
        </w:tabs>
      </w:pPr>
      <w:hyperlink w:anchor="_Toc8527" w:history="1">
        <w:r>
          <w:rPr>
            <w:rFonts w:ascii="仿宋" w:eastAsia="仿宋" w:hAnsi="仿宋" w:cs="仿宋" w:hint="eastAsia"/>
            <w:lang w:eastAsia="zh-CN"/>
          </w:rPr>
          <w:t>(二)、风险应对策略</w:t>
        </w:r>
        <w:r>
          <w:tab/>
        </w:r>
        <w:r>
          <w:fldChar w:fldCharType="begin"/>
        </w:r>
        <w:r>
          <w:instrText xml:space="preserve"> PAGEREF _Toc8527 \h </w:instrText>
        </w:r>
        <w:r>
          <w:fldChar w:fldCharType="separate"/>
        </w:r>
        <w:r>
          <w:t>25</w:t>
        </w:r>
        <w:r>
          <w:fldChar w:fldCharType="end"/>
        </w:r>
      </w:hyperlink>
    </w:p>
    <w:p>
      <w:pPr>
        <w:pStyle w:val="TOC2"/>
        <w:tabs>
          <w:tab w:val="right" w:leader="dot" w:pos="8306"/>
        </w:tabs>
      </w:pPr>
      <w:hyperlink w:anchor="_Toc6949" w:history="1">
        <w:r>
          <w:rPr>
            <w:rFonts w:ascii="仿宋" w:eastAsia="仿宋" w:hAnsi="仿宋" w:cs="仿宋" w:hint="eastAsia"/>
            <w:lang w:eastAsia="zh-CN"/>
          </w:rPr>
          <w:t>(三)、风险监控与控制</w:t>
        </w:r>
        <w:r>
          <w:tab/>
        </w:r>
        <w:r>
          <w:fldChar w:fldCharType="begin"/>
        </w:r>
        <w:r>
          <w:instrText xml:space="preserve"> PAGEREF _Toc6949 \h </w:instrText>
        </w:r>
        <w:r>
          <w:fldChar w:fldCharType="separate"/>
        </w:r>
        <w:r>
          <w:t>27</w:t>
        </w:r>
        <w:r>
          <w:fldChar w:fldCharType="end"/>
        </w:r>
      </w:hyperlink>
    </w:p>
    <w:p>
      <w:pPr>
        <w:pStyle w:val="TOC1"/>
        <w:tabs>
          <w:tab w:val="right" w:leader="dot" w:pos="8306"/>
        </w:tabs>
      </w:pPr>
      <w:hyperlink w:anchor="_Toc4133" w:history="1">
        <w:r>
          <w:rPr>
            <w:rFonts w:ascii="仿宋" w:eastAsia="仿宋" w:hAnsi="仿宋" w:cs="仿宋" w:hint="eastAsia"/>
            <w:lang w:eastAsia="zh-CN"/>
          </w:rPr>
          <w:t>八、液压破碎锤项目社会影响</w:t>
        </w:r>
        <w:r>
          <w:tab/>
        </w:r>
        <w:r>
          <w:fldChar w:fldCharType="begin"/>
        </w:r>
        <w:r>
          <w:instrText xml:space="preserve"> PAGEREF _Toc4133 \h </w:instrText>
        </w:r>
        <w:r>
          <w:fldChar w:fldCharType="separate"/>
        </w:r>
        <w:r>
          <w:t>28</w:t>
        </w:r>
        <w:r>
          <w:fldChar w:fldCharType="end"/>
        </w:r>
      </w:hyperlink>
    </w:p>
    <w:p>
      <w:pPr>
        <w:pStyle w:val="TOC2"/>
        <w:tabs>
          <w:tab w:val="right" w:leader="dot" w:pos="8306"/>
        </w:tabs>
      </w:pPr>
      <w:hyperlink w:anchor="_Toc29906" w:history="1">
        <w:r>
          <w:rPr>
            <w:rFonts w:ascii="仿宋" w:eastAsia="仿宋" w:hAnsi="仿宋" w:cs="仿宋" w:hint="eastAsia"/>
            <w:lang w:eastAsia="zh-CN"/>
          </w:rPr>
          <w:t>(一)、社会责任与义务</w:t>
        </w:r>
        <w:r>
          <w:tab/>
        </w:r>
        <w:r>
          <w:fldChar w:fldCharType="begin"/>
        </w:r>
        <w:r>
          <w:instrText xml:space="preserve"> PAGEREF _Toc29906 \h </w:instrText>
        </w:r>
        <w:r>
          <w:fldChar w:fldCharType="separate"/>
        </w:r>
        <w:r>
          <w:t>28</w:t>
        </w:r>
        <w:r>
          <w:fldChar w:fldCharType="end"/>
        </w:r>
      </w:hyperlink>
    </w:p>
    <w:p>
      <w:pPr>
        <w:pStyle w:val="TOC2"/>
        <w:tabs>
          <w:tab w:val="right" w:leader="dot" w:pos="8306"/>
        </w:tabs>
      </w:pPr>
      <w:hyperlink w:anchor="_Toc31284" w:history="1">
        <w:r>
          <w:rPr>
            <w:rFonts w:ascii="仿宋" w:eastAsia="仿宋" w:hAnsi="仿宋" w:cs="仿宋" w:hint="eastAsia"/>
            <w:lang w:eastAsia="zh-CN"/>
          </w:rPr>
          <w:t>(二)、社会参与与沟通</w:t>
        </w:r>
        <w:r>
          <w:tab/>
        </w:r>
        <w:r>
          <w:fldChar w:fldCharType="begin"/>
        </w:r>
        <w:r>
          <w:instrText xml:space="preserve"> PAGEREF _Toc31284 \h </w:instrText>
        </w:r>
        <w:r>
          <w:fldChar w:fldCharType="separate"/>
        </w:r>
        <w:r>
          <w:t>28</w:t>
        </w:r>
        <w:r>
          <w:fldChar w:fldCharType="end"/>
        </w:r>
      </w:hyperlink>
    </w:p>
    <w:p>
      <w:pPr>
        <w:pStyle w:val="TOC1"/>
        <w:tabs>
          <w:tab w:val="right" w:leader="dot" w:pos="8306"/>
        </w:tabs>
      </w:pPr>
      <w:hyperlink w:anchor="_Toc5249" w:history="1">
        <w:r>
          <w:rPr>
            <w:rFonts w:ascii="仿宋" w:eastAsia="仿宋" w:hAnsi="仿宋" w:cs="仿宋" w:hint="eastAsia"/>
            <w:lang w:eastAsia="zh-CN"/>
          </w:rPr>
          <w:t>九、液压破碎锤项目计划安排</w:t>
        </w:r>
        <w:r>
          <w:tab/>
        </w:r>
        <w:r>
          <w:fldChar w:fldCharType="begin"/>
        </w:r>
        <w:r>
          <w:instrText xml:space="preserve"> PAGEREF _Toc5249 \h </w:instrText>
        </w:r>
        <w:r>
          <w:fldChar w:fldCharType="separate"/>
        </w:r>
        <w:r>
          <w:t>29</w:t>
        </w:r>
        <w:r>
          <w:fldChar w:fldCharType="end"/>
        </w:r>
      </w:hyperlink>
    </w:p>
    <w:p>
      <w:pPr>
        <w:pStyle w:val="TOC2"/>
        <w:tabs>
          <w:tab w:val="right" w:leader="dot" w:pos="8306"/>
        </w:tabs>
      </w:pPr>
      <w:hyperlink w:anchor="_Toc14382" w:history="1">
        <w:r>
          <w:rPr>
            <w:rFonts w:ascii="仿宋" w:eastAsia="仿宋" w:hAnsi="仿宋" w:cs="仿宋" w:hint="eastAsia"/>
            <w:lang w:eastAsia="zh-CN"/>
          </w:rPr>
          <w:t>(一)、建设周期</w:t>
        </w:r>
        <w:r>
          <w:tab/>
        </w:r>
        <w:r>
          <w:fldChar w:fldCharType="begin"/>
        </w:r>
        <w:r>
          <w:instrText xml:space="preserve"> PAGEREF _Toc14382 \h </w:instrText>
        </w:r>
        <w:r>
          <w:fldChar w:fldCharType="separate"/>
        </w:r>
        <w:r>
          <w:t>29</w:t>
        </w:r>
        <w:r>
          <w:fldChar w:fldCharType="end"/>
        </w:r>
      </w:hyperlink>
    </w:p>
    <w:p>
      <w:pPr>
        <w:pStyle w:val="TOC2"/>
        <w:tabs>
          <w:tab w:val="right" w:leader="dot" w:pos="8306"/>
        </w:tabs>
      </w:pPr>
      <w:hyperlink w:anchor="_Toc24472" w:history="1">
        <w:r>
          <w:rPr>
            <w:rFonts w:ascii="仿宋" w:eastAsia="仿宋" w:hAnsi="仿宋" w:cs="仿宋" w:hint="eastAsia"/>
            <w:lang w:eastAsia="zh-CN"/>
          </w:rPr>
          <w:t>(二)、建设进度</w:t>
        </w:r>
        <w:r>
          <w:tab/>
        </w:r>
        <w:r>
          <w:fldChar w:fldCharType="begin"/>
        </w:r>
        <w:r>
          <w:instrText xml:space="preserve"> PAGEREF _Toc24472 \h </w:instrText>
        </w:r>
        <w:r>
          <w:fldChar w:fldCharType="separate"/>
        </w:r>
        <w:r>
          <w:t>30</w:t>
        </w:r>
        <w:r>
          <w:fldChar w:fldCharType="end"/>
        </w:r>
      </w:hyperlink>
    </w:p>
    <w:p>
      <w:pPr>
        <w:pStyle w:val="TOC2"/>
        <w:tabs>
          <w:tab w:val="right" w:leader="dot" w:pos="8306"/>
        </w:tabs>
      </w:pPr>
      <w:hyperlink w:anchor="_Toc13174" w:history="1">
        <w:r>
          <w:rPr>
            <w:rFonts w:ascii="仿宋" w:eastAsia="仿宋" w:hAnsi="仿宋" w:cs="仿宋" w:hint="eastAsia"/>
            <w:lang w:eastAsia="zh-CN"/>
          </w:rPr>
          <w:t>(三)、进度安排注意事项</w:t>
        </w:r>
        <w:r>
          <w:tab/>
        </w:r>
        <w:r>
          <w:fldChar w:fldCharType="begin"/>
        </w:r>
        <w:r>
          <w:instrText xml:space="preserve"> PAGEREF _Toc13174 \h </w:instrText>
        </w:r>
        <w:r>
          <w:fldChar w:fldCharType="separate"/>
        </w:r>
        <w:r>
          <w:t>31</w:t>
        </w:r>
        <w:r>
          <w:fldChar w:fldCharType="end"/>
        </w:r>
      </w:hyperlink>
    </w:p>
    <w:p>
      <w:pPr>
        <w:pStyle w:val="TOC2"/>
        <w:tabs>
          <w:tab w:val="right" w:leader="dot" w:pos="8306"/>
        </w:tabs>
      </w:pPr>
      <w:hyperlink w:anchor="_Toc5434" w:history="1">
        <w:r>
          <w:rPr>
            <w:rFonts w:ascii="仿宋" w:eastAsia="仿宋" w:hAnsi="仿宋" w:cs="仿宋" w:hint="eastAsia"/>
            <w:lang w:eastAsia="zh-CN"/>
          </w:rPr>
          <w:t>(四)、人力资源配置</w:t>
        </w:r>
        <w:r>
          <w:tab/>
        </w:r>
        <w:r>
          <w:fldChar w:fldCharType="begin"/>
        </w:r>
        <w:r>
          <w:instrText xml:space="preserve"> PAGEREF _Toc5434 \h </w:instrText>
        </w:r>
        <w:r>
          <w:fldChar w:fldCharType="separate"/>
        </w:r>
        <w:r>
          <w:t>33</w:t>
        </w:r>
        <w:r>
          <w:fldChar w:fldCharType="end"/>
        </w:r>
      </w:hyperlink>
    </w:p>
    <w:p>
      <w:pPr>
        <w:pStyle w:val="TOC1"/>
        <w:tabs>
          <w:tab w:val="right" w:leader="dot" w:pos="8306"/>
        </w:tabs>
      </w:pPr>
      <w:hyperlink w:anchor="_Toc25797" w:history="1">
        <w:r>
          <w:rPr>
            <w:rFonts w:ascii="仿宋" w:eastAsia="仿宋" w:hAnsi="仿宋" w:cs="仿宋" w:hint="eastAsia"/>
            <w:lang w:eastAsia="zh-CN"/>
          </w:rPr>
          <w:t>十、液压破碎锤项目财务管理</w:t>
        </w:r>
        <w:r>
          <w:tab/>
        </w:r>
        <w:r>
          <w:fldChar w:fldCharType="begin"/>
        </w:r>
        <w:r>
          <w:instrText xml:space="preserve"> PAGEREF _Toc25797 \h </w:instrText>
        </w:r>
        <w:r>
          <w:fldChar w:fldCharType="separate"/>
        </w:r>
        <w:r>
          <w:t>33</w:t>
        </w:r>
        <w:r>
          <w:fldChar w:fldCharType="end"/>
        </w:r>
      </w:hyperlink>
    </w:p>
    <w:p>
      <w:pPr>
        <w:pStyle w:val="TOC2"/>
        <w:tabs>
          <w:tab w:val="right" w:leader="dot" w:pos="8306"/>
        </w:tabs>
      </w:pPr>
      <w:hyperlink w:anchor="_Toc12502" w:history="1">
        <w:r>
          <w:rPr>
            <w:rFonts w:ascii="仿宋" w:eastAsia="仿宋" w:hAnsi="仿宋" w:cs="仿宋" w:hint="eastAsia"/>
            <w:lang w:eastAsia="zh-CN"/>
          </w:rPr>
          <w:t>(一)、资金需求大</w:t>
        </w:r>
        <w:r>
          <w:tab/>
        </w:r>
        <w:r>
          <w:fldChar w:fldCharType="begin"/>
        </w:r>
        <w:r>
          <w:instrText xml:space="preserve"> PAGEREF _Toc12502 \h </w:instrText>
        </w:r>
        <w:r>
          <w:fldChar w:fldCharType="separate"/>
        </w:r>
        <w:r>
          <w:t>33</w:t>
        </w:r>
        <w:r>
          <w:fldChar w:fldCharType="end"/>
        </w:r>
      </w:hyperlink>
    </w:p>
    <w:p>
      <w:pPr>
        <w:pStyle w:val="TOC2"/>
        <w:tabs>
          <w:tab w:val="right" w:leader="dot" w:pos="8306"/>
        </w:tabs>
      </w:pPr>
      <w:hyperlink w:anchor="_Toc4346" w:history="1">
        <w:r>
          <w:rPr>
            <w:rFonts w:ascii="仿宋" w:eastAsia="仿宋" w:hAnsi="仿宋" w:cs="仿宋" w:hint="eastAsia"/>
            <w:lang w:eastAsia="zh-CN"/>
          </w:rPr>
          <w:t>(二)、研发周期长</w:t>
        </w:r>
        <w:r>
          <w:tab/>
        </w:r>
        <w:r>
          <w:fldChar w:fldCharType="begin"/>
        </w:r>
        <w:r>
          <w:instrText xml:space="preserve"> PAGEREF _Toc4346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87" w:history="1">
        <w:r>
          <w:rPr>
            <w:rFonts w:ascii="仿宋" w:eastAsia="仿宋" w:hAnsi="仿宋" w:cs="仿宋" w:hint="eastAsia"/>
            <w:lang w:eastAsia="zh-CN"/>
          </w:rPr>
          <w:t>(三)、市场风险大</w:t>
        </w:r>
        <w:r>
          <w:tab/>
        </w:r>
        <w:r>
          <w:fldChar w:fldCharType="begin"/>
        </w:r>
        <w:r>
          <w:instrText xml:space="preserve"> PAGEREF _Toc1587 \h </w:instrText>
        </w:r>
        <w:r>
          <w:fldChar w:fldCharType="separate"/>
        </w:r>
        <w:r>
          <w:t>36</w:t>
        </w:r>
        <w:r>
          <w:fldChar w:fldCharType="end"/>
        </w:r>
      </w:hyperlink>
    </w:p>
    <w:p>
      <w:pPr>
        <w:pStyle w:val="TOC2"/>
        <w:tabs>
          <w:tab w:val="right" w:leader="dot" w:pos="8306"/>
        </w:tabs>
      </w:pPr>
      <w:hyperlink w:anchor="_Toc32138" w:history="1">
        <w:r>
          <w:rPr>
            <w:rFonts w:ascii="仿宋" w:eastAsia="仿宋" w:hAnsi="仿宋" w:cs="仿宋" w:hint="eastAsia"/>
            <w:lang w:eastAsia="zh-CN"/>
          </w:rPr>
          <w:t>(四)、利润率高</w:t>
        </w:r>
        <w:r>
          <w:tab/>
        </w:r>
        <w:r>
          <w:fldChar w:fldCharType="begin"/>
        </w:r>
        <w:r>
          <w:instrText xml:space="preserve"> PAGEREF _Toc32138 \h </w:instrText>
        </w:r>
        <w:r>
          <w:fldChar w:fldCharType="separate"/>
        </w:r>
        <w:r>
          <w:t>38</w:t>
        </w:r>
        <w:r>
          <w:fldChar w:fldCharType="end"/>
        </w:r>
      </w:hyperlink>
    </w:p>
    <w:p>
      <w:pPr>
        <w:pStyle w:val="TOC1"/>
        <w:tabs>
          <w:tab w:val="right" w:leader="dot" w:pos="8306"/>
        </w:tabs>
      </w:pPr>
      <w:hyperlink w:anchor="_Toc2739" w:history="1">
        <w:r>
          <w:rPr>
            <w:rFonts w:ascii="仿宋" w:eastAsia="仿宋" w:hAnsi="仿宋" w:cs="仿宋" w:hint="eastAsia"/>
            <w:lang w:eastAsia="zh-CN"/>
          </w:rPr>
          <w:t>十一、液压破碎锤项目环境影响分析</w:t>
        </w:r>
        <w:r>
          <w:tab/>
        </w:r>
        <w:r>
          <w:fldChar w:fldCharType="begin"/>
        </w:r>
        <w:r>
          <w:instrText xml:space="preserve"> PAGEREF _Toc2739 \h </w:instrText>
        </w:r>
        <w:r>
          <w:fldChar w:fldCharType="separate"/>
        </w:r>
        <w:r>
          <w:t>41</w:t>
        </w:r>
        <w:r>
          <w:fldChar w:fldCharType="end"/>
        </w:r>
      </w:hyperlink>
    </w:p>
    <w:p>
      <w:pPr>
        <w:pStyle w:val="TOC2"/>
        <w:tabs>
          <w:tab w:val="right" w:leader="dot" w:pos="8306"/>
        </w:tabs>
      </w:pPr>
      <w:hyperlink w:anchor="_Toc24859" w:history="1">
        <w:r>
          <w:rPr>
            <w:rFonts w:ascii="仿宋" w:eastAsia="仿宋" w:hAnsi="仿宋" w:cs="仿宋" w:hint="eastAsia"/>
            <w:lang w:eastAsia="zh-CN"/>
          </w:rPr>
          <w:t>(一)、建设区域环境质量现状</w:t>
        </w:r>
        <w:r>
          <w:tab/>
        </w:r>
        <w:r>
          <w:fldChar w:fldCharType="begin"/>
        </w:r>
        <w:r>
          <w:instrText xml:space="preserve"> PAGEREF _Toc24859 \h </w:instrText>
        </w:r>
        <w:r>
          <w:fldChar w:fldCharType="separate"/>
        </w:r>
        <w:r>
          <w:t>41</w:t>
        </w:r>
        <w:r>
          <w:fldChar w:fldCharType="end"/>
        </w:r>
      </w:hyperlink>
    </w:p>
    <w:p>
      <w:pPr>
        <w:pStyle w:val="TOC2"/>
        <w:tabs>
          <w:tab w:val="right" w:leader="dot" w:pos="8306"/>
        </w:tabs>
      </w:pPr>
      <w:hyperlink w:anchor="_Toc7659" w:history="1">
        <w:r>
          <w:rPr>
            <w:rFonts w:ascii="仿宋" w:eastAsia="仿宋" w:hAnsi="仿宋" w:cs="仿宋" w:hint="eastAsia"/>
            <w:lang w:eastAsia="zh-CN"/>
          </w:rPr>
          <w:t>(二)、建设期环境保护</w:t>
        </w:r>
        <w:r>
          <w:tab/>
        </w:r>
        <w:r>
          <w:fldChar w:fldCharType="begin"/>
        </w:r>
        <w:r>
          <w:instrText xml:space="preserve"> PAGEREF _Toc7659 \h </w:instrText>
        </w:r>
        <w:r>
          <w:fldChar w:fldCharType="separate"/>
        </w:r>
        <w:r>
          <w:t>42</w:t>
        </w:r>
        <w:r>
          <w:fldChar w:fldCharType="end"/>
        </w:r>
      </w:hyperlink>
    </w:p>
    <w:p>
      <w:pPr>
        <w:pStyle w:val="TOC2"/>
        <w:tabs>
          <w:tab w:val="right" w:leader="dot" w:pos="8306"/>
        </w:tabs>
      </w:pPr>
      <w:hyperlink w:anchor="_Toc14931" w:history="1">
        <w:r>
          <w:rPr>
            <w:rFonts w:ascii="仿宋" w:eastAsia="仿宋" w:hAnsi="仿宋" w:cs="仿宋" w:hint="eastAsia"/>
            <w:lang w:eastAsia="zh-CN"/>
          </w:rPr>
          <w:t>(三)、运营期环境保护</w:t>
        </w:r>
        <w:r>
          <w:tab/>
        </w:r>
        <w:r>
          <w:fldChar w:fldCharType="begin"/>
        </w:r>
        <w:r>
          <w:instrText xml:space="preserve"> PAGEREF _Toc14931 \h </w:instrText>
        </w:r>
        <w:r>
          <w:fldChar w:fldCharType="separate"/>
        </w:r>
        <w:r>
          <w:t>43</w:t>
        </w:r>
        <w:r>
          <w:fldChar w:fldCharType="end"/>
        </w:r>
      </w:hyperlink>
    </w:p>
    <w:p>
      <w:pPr>
        <w:pStyle w:val="TOC2"/>
        <w:tabs>
          <w:tab w:val="right" w:leader="dot" w:pos="8306"/>
        </w:tabs>
      </w:pPr>
      <w:hyperlink w:anchor="_Toc29634" w:history="1">
        <w:r>
          <w:rPr>
            <w:rFonts w:ascii="仿宋" w:eastAsia="仿宋" w:hAnsi="仿宋" w:cs="仿宋" w:hint="eastAsia"/>
            <w:lang w:eastAsia="zh-CN"/>
          </w:rPr>
          <w:t>(四)、液压破碎锤项目建设对区域经济的影响</w:t>
        </w:r>
        <w:r>
          <w:tab/>
        </w:r>
        <w:r>
          <w:fldChar w:fldCharType="begin"/>
        </w:r>
        <w:r>
          <w:instrText xml:space="preserve"> PAGEREF _Toc29634 \h </w:instrText>
        </w:r>
        <w:r>
          <w:fldChar w:fldCharType="separate"/>
        </w:r>
        <w:r>
          <w:t>45</w:t>
        </w:r>
        <w:r>
          <w:fldChar w:fldCharType="end"/>
        </w:r>
      </w:hyperlink>
    </w:p>
    <w:p>
      <w:pPr>
        <w:pStyle w:val="TOC2"/>
        <w:tabs>
          <w:tab w:val="right" w:leader="dot" w:pos="8306"/>
        </w:tabs>
      </w:pPr>
      <w:hyperlink w:anchor="_Toc17903" w:history="1">
        <w:r>
          <w:rPr>
            <w:rFonts w:ascii="仿宋" w:eastAsia="仿宋" w:hAnsi="仿宋" w:cs="仿宋" w:hint="eastAsia"/>
            <w:lang w:eastAsia="zh-CN"/>
          </w:rPr>
          <w:t>(五)、废弃物处理</w:t>
        </w:r>
        <w:r>
          <w:tab/>
        </w:r>
        <w:r>
          <w:fldChar w:fldCharType="begin"/>
        </w:r>
        <w:r>
          <w:instrText xml:space="preserve"> PAGEREF _Toc17903 \h </w:instrText>
        </w:r>
        <w:r>
          <w:fldChar w:fldCharType="separate"/>
        </w:r>
        <w:r>
          <w:t>47</w:t>
        </w:r>
        <w:r>
          <w:fldChar w:fldCharType="end"/>
        </w:r>
      </w:hyperlink>
    </w:p>
    <w:p>
      <w:pPr>
        <w:pStyle w:val="TOC2"/>
        <w:tabs>
          <w:tab w:val="right" w:leader="dot" w:pos="8306"/>
        </w:tabs>
      </w:pPr>
      <w:hyperlink w:anchor="_Toc5295" w:history="1">
        <w:r>
          <w:rPr>
            <w:rFonts w:ascii="仿宋" w:eastAsia="仿宋" w:hAnsi="仿宋" w:cs="仿宋" w:hint="eastAsia"/>
            <w:lang w:eastAsia="zh-CN"/>
          </w:rPr>
          <w:t>(六)、特殊环境影响分析</w:t>
        </w:r>
        <w:r>
          <w:tab/>
        </w:r>
        <w:r>
          <w:fldChar w:fldCharType="begin"/>
        </w:r>
        <w:r>
          <w:instrText xml:space="preserve"> PAGEREF _Toc5295 \h </w:instrText>
        </w:r>
        <w:r>
          <w:fldChar w:fldCharType="separate"/>
        </w:r>
        <w:r>
          <w:t>48</w:t>
        </w:r>
        <w:r>
          <w:fldChar w:fldCharType="end"/>
        </w:r>
      </w:hyperlink>
    </w:p>
    <w:p>
      <w:pPr>
        <w:pStyle w:val="TOC2"/>
        <w:tabs>
          <w:tab w:val="right" w:leader="dot" w:pos="8306"/>
        </w:tabs>
      </w:pPr>
      <w:hyperlink w:anchor="_Toc22154" w:history="1">
        <w:r>
          <w:rPr>
            <w:rFonts w:ascii="仿宋" w:eastAsia="仿宋" w:hAnsi="仿宋" w:cs="仿宋" w:hint="eastAsia"/>
            <w:lang w:eastAsia="zh-CN"/>
          </w:rPr>
          <w:t>(七)、清洁生产</w:t>
        </w:r>
        <w:r>
          <w:tab/>
        </w:r>
        <w:r>
          <w:fldChar w:fldCharType="begin"/>
        </w:r>
        <w:r>
          <w:instrText xml:space="preserve"> PAGEREF _Toc22154 \h </w:instrText>
        </w:r>
        <w:r>
          <w:fldChar w:fldCharType="separate"/>
        </w:r>
        <w:r>
          <w:t>49</w:t>
        </w:r>
        <w:r>
          <w:fldChar w:fldCharType="end"/>
        </w:r>
      </w:hyperlink>
    </w:p>
    <w:p>
      <w:pPr>
        <w:pStyle w:val="TOC2"/>
        <w:tabs>
          <w:tab w:val="right" w:leader="dot" w:pos="8306"/>
        </w:tabs>
      </w:pPr>
      <w:hyperlink w:anchor="_Toc19670" w:history="1">
        <w:r>
          <w:rPr>
            <w:rFonts w:ascii="仿宋" w:eastAsia="仿宋" w:hAnsi="仿宋" w:cs="仿宋" w:hint="eastAsia"/>
            <w:lang w:eastAsia="zh-CN"/>
          </w:rPr>
          <w:t>(八)、环境保护综合评价</w:t>
        </w:r>
        <w:r>
          <w:tab/>
        </w:r>
        <w:r>
          <w:fldChar w:fldCharType="begin"/>
        </w:r>
        <w:r>
          <w:instrText xml:space="preserve"> PAGEREF _Toc19670 \h </w:instrText>
        </w:r>
        <w:r>
          <w:fldChar w:fldCharType="separate"/>
        </w:r>
        <w:r>
          <w:t>50</w:t>
        </w:r>
        <w:r>
          <w:fldChar w:fldCharType="end"/>
        </w:r>
      </w:hyperlink>
    </w:p>
    <w:p>
      <w:pPr>
        <w:pStyle w:val="TOC1"/>
        <w:tabs>
          <w:tab w:val="right" w:leader="dot" w:pos="8306"/>
        </w:tabs>
      </w:pPr>
      <w:hyperlink w:anchor="_Toc9163" w:history="1">
        <w:r>
          <w:rPr>
            <w:rFonts w:ascii="仿宋" w:eastAsia="仿宋" w:hAnsi="仿宋" w:cs="仿宋" w:hint="eastAsia"/>
            <w:lang w:eastAsia="zh-CN"/>
          </w:rPr>
          <w:t>十二、生产安全保护</w:t>
        </w:r>
        <w:r>
          <w:tab/>
        </w:r>
        <w:r>
          <w:fldChar w:fldCharType="begin"/>
        </w:r>
        <w:r>
          <w:instrText xml:space="preserve"> PAGEREF _Toc9163 \h </w:instrText>
        </w:r>
        <w:r>
          <w:fldChar w:fldCharType="separate"/>
        </w:r>
        <w:r>
          <w:t>51</w:t>
        </w:r>
        <w:r>
          <w:fldChar w:fldCharType="end"/>
        </w:r>
      </w:hyperlink>
    </w:p>
    <w:p>
      <w:pPr>
        <w:pStyle w:val="TOC2"/>
        <w:tabs>
          <w:tab w:val="right" w:leader="dot" w:pos="8306"/>
        </w:tabs>
      </w:pPr>
      <w:hyperlink w:anchor="_Toc26894" w:history="1">
        <w:r>
          <w:rPr>
            <w:rFonts w:ascii="仿宋" w:eastAsia="仿宋" w:hAnsi="仿宋" w:cs="仿宋" w:hint="eastAsia"/>
            <w:lang w:eastAsia="zh-CN"/>
          </w:rPr>
          <w:t>(一)、消防安全</w:t>
        </w:r>
        <w:r>
          <w:tab/>
        </w:r>
        <w:r>
          <w:fldChar w:fldCharType="begin"/>
        </w:r>
        <w:r>
          <w:instrText xml:space="preserve"> PAGEREF _Toc26894 \h </w:instrText>
        </w:r>
        <w:r>
          <w:fldChar w:fldCharType="separate"/>
        </w:r>
        <w:r>
          <w:t>51</w:t>
        </w:r>
        <w:r>
          <w:fldChar w:fldCharType="end"/>
        </w:r>
      </w:hyperlink>
    </w:p>
    <w:p>
      <w:pPr>
        <w:pStyle w:val="TOC2"/>
        <w:tabs>
          <w:tab w:val="right" w:leader="dot" w:pos="8306"/>
        </w:tabs>
      </w:pPr>
      <w:hyperlink w:anchor="_Toc5072" w:history="1">
        <w:r>
          <w:rPr>
            <w:rFonts w:ascii="仿宋" w:eastAsia="仿宋" w:hAnsi="仿宋" w:cs="仿宋" w:hint="eastAsia"/>
            <w:lang w:eastAsia="zh-CN"/>
          </w:rPr>
          <w:t>(二)、防火防爆总图布置措施</w:t>
        </w:r>
        <w:r>
          <w:tab/>
        </w:r>
        <w:r>
          <w:fldChar w:fldCharType="begin"/>
        </w:r>
        <w:r>
          <w:instrText xml:space="preserve"> PAGEREF _Toc5072 \h </w:instrText>
        </w:r>
        <w:r>
          <w:fldChar w:fldCharType="separate"/>
        </w:r>
        <w:r>
          <w:t>53</w:t>
        </w:r>
        <w:r>
          <w:fldChar w:fldCharType="end"/>
        </w:r>
      </w:hyperlink>
    </w:p>
    <w:p>
      <w:pPr>
        <w:pStyle w:val="TOC2"/>
        <w:tabs>
          <w:tab w:val="right" w:leader="dot" w:pos="8306"/>
        </w:tabs>
      </w:pPr>
      <w:hyperlink w:anchor="_Toc22808" w:history="1">
        <w:r>
          <w:rPr>
            <w:rFonts w:ascii="仿宋" w:eastAsia="仿宋" w:hAnsi="仿宋" w:cs="仿宋" w:hint="eastAsia"/>
            <w:lang w:eastAsia="zh-CN"/>
          </w:rPr>
          <w:t>(三)、自然灾害防范措施</w:t>
        </w:r>
        <w:r>
          <w:tab/>
        </w:r>
        <w:r>
          <w:fldChar w:fldCharType="begin"/>
        </w:r>
        <w:r>
          <w:instrText xml:space="preserve"> PAGEREF _Toc22808 \h </w:instrText>
        </w:r>
        <w:r>
          <w:fldChar w:fldCharType="separate"/>
        </w:r>
        <w:r>
          <w:t>54</w:t>
        </w:r>
        <w:r>
          <w:fldChar w:fldCharType="end"/>
        </w:r>
      </w:hyperlink>
    </w:p>
    <w:p>
      <w:pPr>
        <w:pStyle w:val="TOC2"/>
        <w:tabs>
          <w:tab w:val="right" w:leader="dot" w:pos="8306"/>
        </w:tabs>
      </w:pPr>
      <w:hyperlink w:anchor="_Toc22793" w:history="1">
        <w:r>
          <w:rPr>
            <w:rFonts w:ascii="仿宋" w:eastAsia="仿宋" w:hAnsi="仿宋" w:cs="仿宋" w:hint="eastAsia"/>
            <w:lang w:eastAsia="zh-CN"/>
          </w:rPr>
          <w:t>(四)、安全色及安全标志使用要求</w:t>
        </w:r>
        <w:r>
          <w:tab/>
        </w:r>
        <w:r>
          <w:fldChar w:fldCharType="begin"/>
        </w:r>
        <w:r>
          <w:instrText xml:space="preserve"> PAGEREF _Toc22793 \h </w:instrText>
        </w:r>
        <w:r>
          <w:fldChar w:fldCharType="separate"/>
        </w:r>
        <w:r>
          <w:t>55</w:t>
        </w:r>
        <w:r>
          <w:fldChar w:fldCharType="end"/>
        </w:r>
      </w:hyperlink>
    </w:p>
    <w:p>
      <w:pPr>
        <w:pStyle w:val="TOC2"/>
        <w:tabs>
          <w:tab w:val="right" w:leader="dot" w:pos="8306"/>
        </w:tabs>
      </w:pPr>
      <w:hyperlink w:anchor="_Toc18574" w:history="1">
        <w:r>
          <w:rPr>
            <w:rFonts w:ascii="仿宋" w:eastAsia="仿宋" w:hAnsi="仿宋" w:cs="仿宋" w:hint="eastAsia"/>
            <w:lang w:eastAsia="zh-CN"/>
          </w:rPr>
          <w:t>(五)、防尘防毒措施</w:t>
        </w:r>
        <w:r>
          <w:tab/>
        </w:r>
        <w:r>
          <w:fldChar w:fldCharType="begin"/>
        </w:r>
        <w:r>
          <w:instrText xml:space="preserve"> PAGEREF _Toc18574 \h </w:instrText>
        </w:r>
        <w:r>
          <w:fldChar w:fldCharType="separate"/>
        </w:r>
        <w:r>
          <w:t>56</w:t>
        </w:r>
        <w:r>
          <w:fldChar w:fldCharType="end"/>
        </w:r>
      </w:hyperlink>
    </w:p>
    <w:p>
      <w:pPr>
        <w:pStyle w:val="TOC2"/>
        <w:tabs>
          <w:tab w:val="right" w:leader="dot" w:pos="8306"/>
        </w:tabs>
      </w:pPr>
      <w:hyperlink w:anchor="_Toc20454" w:history="1">
        <w:r>
          <w:rPr>
            <w:rFonts w:ascii="仿宋" w:eastAsia="仿宋" w:hAnsi="仿宋" w:cs="仿宋" w:hint="eastAsia"/>
            <w:lang w:eastAsia="zh-CN"/>
          </w:rPr>
          <w:t>(六)、防静电、触电防护及防雷措施</w:t>
        </w:r>
        <w:r>
          <w:tab/>
        </w:r>
        <w:r>
          <w:fldChar w:fldCharType="begin"/>
        </w:r>
        <w:r>
          <w:instrText xml:space="preserve"> PAGEREF _Toc20454 \h </w:instrText>
        </w:r>
        <w:r>
          <w:fldChar w:fldCharType="separate"/>
        </w:r>
        <w:r>
          <w:t>56</w:t>
        </w:r>
        <w:r>
          <w:fldChar w:fldCharType="end"/>
        </w:r>
      </w:hyperlink>
    </w:p>
    <w:p>
      <w:pPr>
        <w:pStyle w:val="TOC2"/>
        <w:tabs>
          <w:tab w:val="right" w:leader="dot" w:pos="8306"/>
        </w:tabs>
      </w:pPr>
      <w:hyperlink w:anchor="_Toc3158" w:history="1">
        <w:r>
          <w:rPr>
            <w:rFonts w:ascii="仿宋" w:eastAsia="仿宋" w:hAnsi="仿宋" w:cs="仿宋" w:hint="eastAsia"/>
            <w:lang w:eastAsia="zh-CN"/>
          </w:rPr>
          <w:t>(七)、机械设备安全保障措施</w:t>
        </w:r>
        <w:r>
          <w:tab/>
        </w:r>
        <w:r>
          <w:fldChar w:fldCharType="begin"/>
        </w:r>
        <w:r>
          <w:instrText xml:space="preserve"> PAGEREF _Toc3158 \h </w:instrText>
        </w:r>
        <w:r>
          <w:fldChar w:fldCharType="separate"/>
        </w:r>
        <w:r>
          <w:t>58</w:t>
        </w:r>
        <w:r>
          <w:fldChar w:fldCharType="end"/>
        </w:r>
      </w:hyperlink>
    </w:p>
    <w:p>
      <w:pPr>
        <w:pStyle w:val="TOC1"/>
        <w:tabs>
          <w:tab w:val="right" w:leader="dot" w:pos="8306"/>
        </w:tabs>
      </w:pPr>
      <w:hyperlink w:anchor="_Toc8968" w:history="1">
        <w:r>
          <w:rPr>
            <w:rFonts w:ascii="仿宋" w:eastAsia="仿宋" w:hAnsi="仿宋" w:cs="仿宋" w:hint="eastAsia"/>
            <w:lang w:eastAsia="zh-CN"/>
          </w:rPr>
          <w:t>十三、风险识别与分类</w:t>
        </w:r>
        <w:r>
          <w:tab/>
        </w:r>
        <w:r>
          <w:fldChar w:fldCharType="begin"/>
        </w:r>
        <w:r>
          <w:instrText xml:space="preserve"> PAGEREF _Toc8968 \h </w:instrText>
        </w:r>
        <w:r>
          <w:fldChar w:fldCharType="separate"/>
        </w:r>
        <w:r>
          <w:t>59</w:t>
        </w:r>
        <w:r>
          <w:fldChar w:fldCharType="end"/>
        </w:r>
      </w:hyperlink>
    </w:p>
    <w:p>
      <w:pPr>
        <w:pStyle w:val="TOC2"/>
        <w:tabs>
          <w:tab w:val="right" w:leader="dot" w:pos="8306"/>
        </w:tabs>
      </w:pPr>
      <w:hyperlink w:anchor="_Toc28829" w:history="1">
        <w:r>
          <w:rPr>
            <w:rFonts w:ascii="仿宋" w:eastAsia="仿宋" w:hAnsi="仿宋" w:cs="仿宋" w:hint="eastAsia"/>
            <w:lang w:eastAsia="zh-CN"/>
          </w:rPr>
          <w:t>(一)、风险识别</w:t>
        </w:r>
        <w:r>
          <w:tab/>
        </w:r>
        <w:r>
          <w:fldChar w:fldCharType="begin"/>
        </w:r>
        <w:r>
          <w:instrText xml:space="preserve"> PAGEREF _Toc28829 \h </w:instrText>
        </w:r>
        <w:r>
          <w:fldChar w:fldCharType="separate"/>
        </w:r>
        <w:r>
          <w:t>59</w:t>
        </w:r>
        <w:r>
          <w:fldChar w:fldCharType="end"/>
        </w:r>
      </w:hyperlink>
    </w:p>
    <w:p>
      <w:pPr>
        <w:pStyle w:val="TOC2"/>
        <w:tabs>
          <w:tab w:val="right" w:leader="dot" w:pos="8306"/>
        </w:tabs>
      </w:pPr>
      <w:hyperlink w:anchor="_Toc12750" w:history="1">
        <w:r>
          <w:rPr>
            <w:rFonts w:ascii="仿宋" w:eastAsia="仿宋" w:hAnsi="仿宋" w:cs="仿宋" w:hint="eastAsia"/>
            <w:lang w:eastAsia="zh-CN"/>
          </w:rPr>
          <w:t>(二)、风险分类</w:t>
        </w:r>
        <w:r>
          <w:tab/>
        </w:r>
        <w:r>
          <w:fldChar w:fldCharType="begin"/>
        </w:r>
        <w:r>
          <w:instrText xml:space="preserve"> PAGEREF _Toc12750 \h </w:instrText>
        </w:r>
        <w:r>
          <w:fldChar w:fldCharType="separate"/>
        </w:r>
        <w:r>
          <w:t>61</w:t>
        </w:r>
        <w:r>
          <w:fldChar w:fldCharType="end"/>
        </w:r>
      </w:hyperlink>
    </w:p>
    <w:p>
      <w:pPr>
        <w:pStyle w:val="TOC1"/>
        <w:tabs>
          <w:tab w:val="right" w:leader="dot" w:pos="8306"/>
        </w:tabs>
      </w:pPr>
      <w:hyperlink w:anchor="_Toc5022" w:history="1">
        <w:r>
          <w:rPr>
            <w:rFonts w:ascii="仿宋" w:eastAsia="仿宋" w:hAnsi="仿宋" w:cs="仿宋" w:hint="eastAsia"/>
            <w:lang w:eastAsia="zh-CN"/>
          </w:rPr>
          <w:t>十四、供应链管理</w:t>
        </w:r>
        <w:r>
          <w:tab/>
        </w:r>
        <w:r>
          <w:fldChar w:fldCharType="begin"/>
        </w:r>
        <w:r>
          <w:instrText xml:space="preserve"> PAGEREF _Toc5022 \h </w:instrText>
        </w:r>
        <w:r>
          <w:fldChar w:fldCharType="separate"/>
        </w:r>
        <w:r>
          <w:t>62</w:t>
        </w:r>
        <w:r>
          <w:fldChar w:fldCharType="end"/>
        </w:r>
      </w:hyperlink>
    </w:p>
    <w:p>
      <w:pPr>
        <w:pStyle w:val="TOC2"/>
        <w:tabs>
          <w:tab w:val="right" w:leader="dot" w:pos="8306"/>
        </w:tabs>
      </w:pPr>
      <w:hyperlink w:anchor="_Toc21621" w:history="1">
        <w:r>
          <w:rPr>
            <w:rFonts w:ascii="仿宋" w:eastAsia="仿宋" w:hAnsi="仿宋" w:cs="仿宋" w:hint="eastAsia"/>
            <w:lang w:eastAsia="zh-CN"/>
          </w:rPr>
          <w:t>(一)、供应链战略规划</w:t>
        </w:r>
        <w:r>
          <w:tab/>
        </w:r>
        <w:r>
          <w:fldChar w:fldCharType="begin"/>
        </w:r>
        <w:r>
          <w:instrText xml:space="preserve"> PAGEREF _Toc21621 \h </w:instrText>
        </w:r>
        <w:r>
          <w:fldChar w:fldCharType="separate"/>
        </w:r>
        <w:r>
          <w:t>62</w:t>
        </w:r>
        <w:r>
          <w:fldChar w:fldCharType="end"/>
        </w:r>
      </w:hyperlink>
    </w:p>
    <w:p>
      <w:pPr>
        <w:pStyle w:val="TOC2"/>
        <w:tabs>
          <w:tab w:val="right" w:leader="dot" w:pos="8306"/>
        </w:tabs>
      </w:pPr>
      <w:hyperlink w:anchor="_Toc7114" w:history="1">
        <w:r>
          <w:rPr>
            <w:rFonts w:ascii="仿宋" w:eastAsia="仿宋" w:hAnsi="仿宋" w:cs="仿宋" w:hint="eastAsia"/>
            <w:lang w:eastAsia="zh-CN"/>
          </w:rPr>
          <w:t>(二)、供应商选择与合作</w:t>
        </w:r>
        <w:r>
          <w:tab/>
        </w:r>
        <w:r>
          <w:fldChar w:fldCharType="begin"/>
        </w:r>
        <w:r>
          <w:instrText xml:space="preserve"> PAGEREF _Toc7114 \h </w:instrText>
        </w:r>
        <w:r>
          <w:fldChar w:fldCharType="separate"/>
        </w:r>
        <w:r>
          <w:t>64</w:t>
        </w:r>
        <w:r>
          <w:fldChar w:fldCharType="end"/>
        </w:r>
      </w:hyperlink>
    </w:p>
    <w:p>
      <w:pPr>
        <w:pStyle w:val="TOC2"/>
        <w:tabs>
          <w:tab w:val="right" w:leader="dot" w:pos="8306"/>
        </w:tabs>
      </w:pPr>
      <w:hyperlink w:anchor="_Toc12845" w:history="1">
        <w:r>
          <w:rPr>
            <w:rFonts w:ascii="仿宋" w:eastAsia="仿宋" w:hAnsi="仿宋" w:cs="仿宋" w:hint="eastAsia"/>
            <w:lang w:eastAsia="zh-CN"/>
          </w:rPr>
          <w:t>(三)、物流与库存管理</w:t>
        </w:r>
        <w:r>
          <w:tab/>
        </w:r>
        <w:r>
          <w:fldChar w:fldCharType="begin"/>
        </w:r>
        <w:r>
          <w:instrText xml:space="preserve"> PAGEREF _Toc12845 \h </w:instrText>
        </w:r>
        <w:r>
          <w:fldChar w:fldCharType="separate"/>
        </w:r>
        <w:r>
          <w:t>65</w:t>
        </w:r>
        <w:r>
          <w:fldChar w:fldCharType="end"/>
        </w:r>
      </w:hyperlink>
    </w:p>
    <w:p>
      <w:pPr>
        <w:pStyle w:val="TOC1"/>
        <w:tabs>
          <w:tab w:val="right" w:leader="dot" w:pos="8306"/>
        </w:tabs>
      </w:pPr>
      <w:hyperlink w:anchor="_Toc19468" w:history="1">
        <w:r>
          <w:rPr>
            <w:rFonts w:ascii="仿宋" w:eastAsia="仿宋" w:hAnsi="仿宋" w:cs="仿宋" w:hint="eastAsia"/>
            <w:lang w:eastAsia="zh-CN"/>
          </w:rPr>
          <w:t>十五、利益相关者分析与沟通计划</w:t>
        </w:r>
        <w:r>
          <w:tab/>
        </w:r>
        <w:r>
          <w:fldChar w:fldCharType="begin"/>
        </w:r>
        <w:r>
          <w:instrText xml:space="preserve"> PAGEREF _Toc19468 \h </w:instrText>
        </w:r>
        <w:r>
          <w:fldChar w:fldCharType="separate"/>
        </w:r>
        <w:r>
          <w:t>67</w:t>
        </w:r>
        <w:r>
          <w:fldChar w:fldCharType="end"/>
        </w:r>
      </w:hyperlink>
    </w:p>
    <w:p>
      <w:pPr>
        <w:pStyle w:val="TOC2"/>
        <w:tabs>
          <w:tab w:val="right" w:leader="dot" w:pos="8306"/>
        </w:tabs>
      </w:pPr>
      <w:hyperlink w:anchor="_Toc16585" w:history="1">
        <w:r>
          <w:rPr>
            <w:rFonts w:ascii="仿宋" w:eastAsia="仿宋" w:hAnsi="仿宋" w:cs="仿宋" w:hint="eastAsia"/>
            <w:lang w:eastAsia="zh-CN"/>
          </w:rPr>
          <w:t>(一)、利益相关者分析</w:t>
        </w:r>
        <w:r>
          <w:tab/>
        </w:r>
        <w:r>
          <w:fldChar w:fldCharType="begin"/>
        </w:r>
        <w:r>
          <w:instrText xml:space="preserve"> PAGEREF _Toc16585 \h </w:instrText>
        </w:r>
        <w:r>
          <w:fldChar w:fldCharType="separate"/>
        </w:r>
        <w:r>
          <w:t>67</w:t>
        </w:r>
        <w:r>
          <w:fldChar w:fldCharType="end"/>
        </w:r>
      </w:hyperlink>
    </w:p>
    <w:p>
      <w:pPr>
        <w:pStyle w:val="TOC2"/>
        <w:tabs>
          <w:tab w:val="right" w:leader="dot" w:pos="8306"/>
        </w:tabs>
      </w:pPr>
      <w:hyperlink w:anchor="_Toc20277" w:history="1">
        <w:r>
          <w:rPr>
            <w:rFonts w:ascii="仿宋" w:eastAsia="仿宋" w:hAnsi="仿宋" w:cs="仿宋" w:hint="eastAsia"/>
            <w:lang w:eastAsia="zh-CN"/>
          </w:rPr>
          <w:t>(二)、沟通计划</w:t>
        </w:r>
        <w:r>
          <w:tab/>
        </w:r>
        <w:r>
          <w:fldChar w:fldCharType="begin"/>
        </w:r>
        <w:r>
          <w:instrText xml:space="preserve"> PAGEREF _Toc20277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8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29"/>
      <w:r>
        <w:rPr>
          <w:rFonts w:ascii="仿宋" w:eastAsia="仿宋" w:hAnsi="仿宋" w:cs="仿宋" w:hint="eastAsia"/>
          <w:sz w:val="28"/>
          <w:lang w:eastAsia="zh-CN"/>
        </w:rPr>
        <w:t>一、液压破碎锤项目建设背景及必要性分析</w:t>
      </w:r>
      <w:bookmarkEnd w:id="2"/>
    </w:p>
    <w:p>
      <w:pPr>
        <w:pStyle w:val="Heading2"/>
        <w:rPr>
          <w:rFonts w:ascii="仿宋" w:eastAsia="仿宋" w:hAnsi="仿宋" w:cs="仿宋" w:hint="eastAsia"/>
          <w:lang w:eastAsia="zh-CN"/>
        </w:rPr>
      </w:pPr>
      <w:bookmarkStart w:id="3" w:name="_Toc31404"/>
      <w:r>
        <w:rPr>
          <w:rFonts w:ascii="仿宋" w:eastAsia="仿宋" w:hAnsi="仿宋" w:cs="仿宋" w:hint="eastAsia"/>
          <w:lang w:eastAsia="zh-CN"/>
        </w:rPr>
        <w:t>(一)、液压破碎锤项目背景分析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破碎锤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破碎锤项目在这个潮流中的定位。同时，我们将关注行业内涌现的新兴机遇，以便液压破碎锤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破碎锤项目提供了强大的发展动力。我们将聚焦于行业内最新的技术发展趋势，包括但不限于人工智能、大数据分析、物联网等领域。通过深度的技术研究，我们将确保液压破碎锤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破碎锤项目发展的源泉。我们将投入更多的精力对市场需求进行深入剖析，超越表面的需求，深入挖掘潜在的市场痛点和机遇。通过对市场需求的细致了解，液压破碎锤项目将更有针对性地设计解决方案，满足市场的多样化需求，从而更好地促进液压破碎锤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破碎锤项目战略至关重要。我们将对竞争态势进行更为深入的分析，包括但不限于市场份额、产品特点、客户满意度等多个维度。通过深度的竞争分析，液压破碎锤项目将能够更准确地把握市场脉搏，制定具有竞争力的液压破碎锤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液压破碎锤项目的发展具有直接的影响。我们将进行更为全面的法规和政策分析，了解行业发展中的潜在法律风险和合规挑战。通过充分了解和遵守相关法规，液压破碎锤项目将确保在法律框架内合法合规运营，为液压破碎锤项目的稳健发展提供有力支持。</w:t>
      </w:r>
    </w:p>
    <w:p>
      <w:pPr>
        <w:pStyle w:val="Heading2"/>
        <w:ind w:firstLine="560" w:firstLineChars="200"/>
        <w:rPr>
          <w:rFonts w:ascii="仿宋" w:eastAsia="仿宋" w:hAnsi="仿宋" w:cs="仿宋" w:hint="eastAsia"/>
          <w:sz w:val="28"/>
          <w:lang w:eastAsia="zh-CN"/>
        </w:rPr>
      </w:pPr>
      <w:bookmarkStart w:id="4" w:name="_Toc21742"/>
      <w:r>
        <w:rPr>
          <w:rFonts w:ascii="仿宋" w:eastAsia="仿宋" w:hAnsi="仿宋" w:cs="仿宋" w:hint="eastAsia"/>
          <w:sz w:val="28"/>
          <w:lang w:eastAsia="zh-CN"/>
        </w:rPr>
        <w:t>(二)、液压破碎锤项目建设必要性分析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建设的迫切性源于对行业发展趋势的深刻洞察。我们正处于一个行业变革的时代，科技创新、数字化转型成为企业发展的关键动力。液压破碎锤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建设不仅仅是为了跟上潮流，更是为了通过技术创新推动企业的持续发展。通过引入先进的技术和解决方案，液压破碎锤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压破碎锤项目的建设成为必然选择，通过提高产品质量、拓展服务领域，从而在竞争中获得更多的机会。液压破碎锤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压破碎锤项目建设的必要性体现在对客户需求更精准的满足。通过液压破碎锤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建设的背后是对企业持续创新的追求。只有通过不断创新，企业才能在竞争中立于不败之地。液压破碎锤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111"/>
      <w:r>
        <w:rPr>
          <w:rFonts w:ascii="仿宋" w:eastAsia="仿宋" w:hAnsi="仿宋" w:cs="仿宋" w:hint="eastAsia"/>
          <w:sz w:val="28"/>
          <w:lang w:eastAsia="zh-CN"/>
        </w:rPr>
        <w:t>二、液压破碎锤项目绩效评估</w:t>
      </w:r>
      <w:bookmarkEnd w:id="5"/>
    </w:p>
    <w:p>
      <w:pPr>
        <w:pStyle w:val="Heading2"/>
        <w:rPr>
          <w:rFonts w:ascii="仿宋" w:eastAsia="仿宋" w:hAnsi="仿宋" w:cs="仿宋" w:hint="eastAsia"/>
          <w:lang w:eastAsia="zh-CN"/>
        </w:rPr>
      </w:pPr>
      <w:bookmarkStart w:id="6" w:name="_Toc2811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中，我们设计了一套全面的绩效评估指标，以确保液压破碎锤项目的可控和成功交付。这些指标跨足液压破碎锤项目目标、成本、进度和质量等多个维度，为我们提供了全面洞察液压破碎锤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目标达成率是我们关注的首要指标。我们设定了明确的目标，并通过定期监测和评估，迅速发现并应对潜在的目标偏差。这为液压破碎锤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成本绩效是另一个核心关注点。通过实际成本与预算成本的对比分析，我们深入了解成本差异的原因，及时调整资源分配，保持液压破碎锤项目在经济效益方面的合理水平。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进度作为关键的绩效指标之一，得到了精心的关注。我们制定了详细的液压破碎锤项目进度计划，并设立了进度符合度指标，确保实际进度与计划进度保持一致。这使我们能够快速发现和解决潜在的进度问题，保持液压破碎锤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压破碎锤项目绩效的不可或缺的一环。我们引入了一系列的质量标准和客户满意度指标，以确保液压破碎锤项目交付的成果在质量上达到或超越预期水平。通过持续监测这些指标，我们努力提升液压破碎锤项目整体质量水平，为液压破碎锤项目的成功交付提供有力保障。通过这些科学且全面的绩效评估，我们能够更好地引导液压破碎锤项目的持续改进，确保液压破碎锤项目目标的顺利达成。</w:t>
      </w:r>
    </w:p>
    <w:p>
      <w:pPr>
        <w:pStyle w:val="Heading2"/>
        <w:ind w:firstLine="560" w:firstLineChars="200"/>
        <w:rPr>
          <w:rFonts w:ascii="仿宋" w:eastAsia="仿宋" w:hAnsi="仿宋" w:cs="仿宋" w:hint="eastAsia"/>
          <w:sz w:val="28"/>
          <w:lang w:eastAsia="zh-CN"/>
        </w:rPr>
      </w:pPr>
      <w:bookmarkStart w:id="7" w:name="_Toc693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绩效评估是液压破碎锤项目中的关键环节，为确保液压破碎锤项目达到预期目标，我们采用了多层次、多维度的绩效评估方法。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压破碎锤项目的战略目标对齐，确保每个决策和行动都与液压破碎锤项目整体目标保持一致。团队会定期召开战略对齐会议，审视当前工作与液压破碎锤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压破碎锤项目进度、质量、成本和风险等方面。这些指标通过数据收集和分析，为液压破碎锤项目管理团队提供了客观的评估依据。例如，我们通过液压破碎锤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绩效评估不仅仅停留在液压破碎锤项目内部，还考虑了液压破碎锤项目对外部环境的影响。我们定期进行干系人满意度调查，以了解各利益相关方对液压破碎锤项目的期望和满意度，并及时做出调整。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这种多层次、多角度的绩效评估方法，使得我们能够全面了解液压破碎锤项目的运行状态，及时做出调整，确保液压破碎锤项目在不断变化的环境中保持稳健前行。</w:t>
      </w:r>
    </w:p>
    <w:p>
      <w:pPr>
        <w:pStyle w:val="Heading2"/>
        <w:ind w:firstLine="560" w:firstLineChars="200"/>
        <w:rPr>
          <w:rFonts w:ascii="仿宋" w:eastAsia="仿宋" w:hAnsi="仿宋" w:cs="仿宋" w:hint="eastAsia"/>
          <w:sz w:val="28"/>
          <w:lang w:eastAsia="zh-CN"/>
        </w:rPr>
      </w:pPr>
      <w:bookmarkStart w:id="8" w:name="_Toc910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为了确保液压破碎锤项目的有效管理和不断优化，我们采用了精心设计的绩效评估周期。这个周期旨在实现灵活、实时和全面的评估，以适应液压破碎锤项目执行中的各种挑战。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压破碎锤项目的不同需求，分为短期、中期和长期。短期评估关注每个迭代或工作周期，以及时发现和解决当前任务中的问题。中期评估涵盖几个迭代，深入了解整体液压破碎锤项目的趋势和性能。长期评估则着眼于整个液压破碎锤项目阶段，确保液压破碎锤项目目标的一致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压破碎锤项目管理工具和协作平台，团队成员能够随时更新和分享液压破碎锤项目数据。这种实时性的反馈机制使我们能够及时察觉潜在问题，快速调整，保持液压破碎锤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压破碎锤项目的决策制定密不可分。每个周期的液压破碎锤项目回顾会议成为集体总结经验、识别问题深层次原因并找到创新解决方案的平台。这种定期的反思与调整机制使液压破碎锤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158"/>
      <w:r>
        <w:rPr>
          <w:rFonts w:ascii="仿宋" w:eastAsia="仿宋" w:hAnsi="仿宋" w:cs="仿宋" w:hint="eastAsia"/>
          <w:sz w:val="28"/>
          <w:lang w:eastAsia="zh-CN"/>
        </w:rPr>
        <w:t>三、液压破碎锤项目土建工程</w:t>
      </w:r>
      <w:bookmarkEnd w:id="9"/>
    </w:p>
    <w:p>
      <w:pPr>
        <w:pStyle w:val="Heading2"/>
        <w:rPr>
          <w:rFonts w:ascii="仿宋" w:eastAsia="仿宋" w:hAnsi="仿宋" w:cs="仿宋" w:hint="eastAsia"/>
          <w:lang w:eastAsia="zh-CN"/>
        </w:rPr>
      </w:pPr>
      <w:bookmarkStart w:id="10" w:name="_Toc9884"/>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在液压破碎锤项目的建筑工程设计中，我们将秉承一系列重要的设计原则，以确保液压破碎锤项目建筑在功能、美观、可持续性等方面达到最佳效果。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首要原则是确保建筑的功能性得到最大化的发挥。我们将充分理解液压破碎锤项目的实际需求，合理布局各个功能区域，保证建筑在满足业务需求的同时，提供高效的工作环境。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在建筑设计中，我们将综合考虑建设和运营成本。通过精细的经济效益分析，确保设计方案在高效利用资源的同时，对液压破碎锤项目的长期盈利能力有积极的贡献。</w:t>
      </w:r>
    </w:p>
    <w:p>
      <w:pPr>
        <w:pStyle w:val="Heading2"/>
        <w:ind w:firstLine="560" w:firstLineChars="200"/>
        <w:rPr>
          <w:rFonts w:ascii="仿宋" w:eastAsia="仿宋" w:hAnsi="仿宋" w:cs="仿宋" w:hint="eastAsia"/>
          <w:sz w:val="28"/>
          <w:lang w:eastAsia="zh-CN"/>
        </w:rPr>
      </w:pPr>
      <w:bookmarkStart w:id="11" w:name="_Toc7588"/>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的土建工程设计中，我们将精准设定设计年限，结合液压破碎锤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压破碎锤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654"/>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液压破碎锤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压破碎锤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压破碎锤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331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本期工程液压破碎锤项目预计总建筑面积XXX平方米，其中：计容建筑面积XXX平方米，计划建筑工程投资XX万元，占液压破碎锤项目总投资的XX%。</w:t>
      </w:r>
    </w:p>
    <w:p>
      <w:pPr>
        <w:pStyle w:val="Heading1"/>
        <w:ind w:firstLine="560" w:firstLineChars="200"/>
        <w:rPr>
          <w:rFonts w:ascii="仿宋" w:eastAsia="仿宋" w:hAnsi="仿宋" w:cs="仿宋" w:hint="eastAsia"/>
          <w:sz w:val="28"/>
          <w:lang w:eastAsia="zh-CN"/>
        </w:rPr>
      </w:pPr>
      <w:bookmarkStart w:id="14" w:name="_Toc13101"/>
      <w:r>
        <w:rPr>
          <w:rFonts w:ascii="仿宋" w:eastAsia="仿宋" w:hAnsi="仿宋" w:cs="仿宋" w:hint="eastAsia"/>
          <w:sz w:val="28"/>
          <w:lang w:eastAsia="zh-CN"/>
        </w:rPr>
        <w:t>四、液压破碎锤项目文档管理</w:t>
      </w:r>
      <w:bookmarkEnd w:id="14"/>
    </w:p>
    <w:p>
      <w:pPr>
        <w:pStyle w:val="Heading2"/>
        <w:rPr>
          <w:rFonts w:ascii="仿宋" w:eastAsia="仿宋" w:hAnsi="仿宋" w:cs="仿宋" w:hint="eastAsia"/>
          <w:lang w:eastAsia="zh-CN"/>
        </w:rPr>
      </w:pPr>
      <w:bookmarkStart w:id="15" w:name="_Toc7833"/>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液压破碎锤项目高度重视文档的质量和准确性，以支持液压破碎锤项目的各项活动和决策。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文档的编制始于液压破碎锤项目计划的初期，我们制定了详细的文档编制计划，明确了每个文档的内容、格式和编写责任人。在液压破碎锤项目启动阶段，我们首先编制了液压破碎锤项目章程，明确定义了液压破碎锤项目的目标、范围、风险等关键要素。随后，液压破碎锤项目团队根据计划陆续编制了需求文档、设计文档、测试文档等各类文档，确保液压破碎锤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压破碎锤项目管理中的重要环节，旨在确保液压破碎锤项目文档符合质量标准和液压破碎锤项目需求。在液压破碎锤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破碎锤项目相关利益方和专业领域的专家对文档进行独立审查。这有助于获取更全面、客观的反馈，确保液压破碎锤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液压破碎锤项目在文档编制与审查方面建立了严格的管理机制，通过规范的流程和多维度的审查，确保液压破碎锤项目文档的质量、准确性和可靠性，为液压破碎锤项目的顺利推进提供了有力支持。</w:t>
      </w:r>
    </w:p>
    <w:p>
      <w:pPr>
        <w:pStyle w:val="Heading2"/>
        <w:ind w:firstLine="560" w:firstLineChars="200"/>
        <w:rPr>
          <w:rFonts w:ascii="仿宋" w:eastAsia="仿宋" w:hAnsi="仿宋" w:cs="仿宋" w:hint="eastAsia"/>
          <w:sz w:val="28"/>
          <w:lang w:eastAsia="zh-CN"/>
        </w:rPr>
      </w:pPr>
      <w:bookmarkStart w:id="16" w:name="_Toc2887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在液压破碎锤项目中，我们致力于优化文档发布与分发过程，以确保信息的高效传递和团队间协作的顺畅进行。以下是我们采取的关键优化策略：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我们通过多渠道发布文档，包括电子邮件、液压破碎锤项目管理平台、内部网站等，以满足不同团队成员的偏好和需求。多渠道发布确保了信息的全面覆盖。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我们采用了精细的权限控制，确保只有授权人员可以访问敏感信息。这种安全措施保护了液压破碎锤项目文档的机密性，防止了未经授权的信息泄露。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3924"/>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文档存档与归档是液压破碎锤项目生命周期中一个至关重要的环节，直接关系到液压破碎锤项目信息的长期保存和历史记录的完整性。在液压破碎锤项目中，我们实施了一系列有效的文档存档与归档管理策略：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15635"/>
      <w:r>
        <w:rPr>
          <w:rFonts w:ascii="仿宋" w:eastAsia="仿宋" w:hAnsi="仿宋" w:cs="仿宋" w:hint="eastAsia"/>
          <w:sz w:val="28"/>
          <w:lang w:eastAsia="zh-CN"/>
        </w:rPr>
        <w:t>五、液压破碎锤项目选址可行性分析</w:t>
      </w:r>
      <w:bookmarkEnd w:id="18"/>
    </w:p>
    <w:p>
      <w:pPr>
        <w:pStyle w:val="Heading2"/>
        <w:rPr>
          <w:rFonts w:ascii="仿宋" w:eastAsia="仿宋" w:hAnsi="仿宋" w:cs="仿宋" w:hint="eastAsia"/>
          <w:lang w:eastAsia="zh-CN"/>
        </w:rPr>
      </w:pPr>
      <w:bookmarkStart w:id="19" w:name="_Toc32162"/>
      <w:r>
        <w:rPr>
          <w:rFonts w:ascii="仿宋" w:eastAsia="仿宋" w:hAnsi="仿宋" w:cs="仿宋" w:hint="eastAsia"/>
          <w:lang w:eastAsia="zh-CN"/>
        </w:rPr>
        <w:t>(一)、液压破碎锤项目选址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该液压破碎锤项目选址位于XX省XX市XX区XXX街道</w:t>
      </w:r>
    </w:p>
    <w:p>
      <w:pPr>
        <w:pStyle w:val="Heading2"/>
        <w:ind w:firstLine="560" w:firstLineChars="200"/>
        <w:rPr>
          <w:rFonts w:ascii="仿宋" w:eastAsia="仿宋" w:hAnsi="仿宋" w:cs="仿宋" w:hint="eastAsia"/>
          <w:sz w:val="28"/>
          <w:lang w:eastAsia="zh-CN"/>
        </w:rPr>
      </w:pPr>
      <w:bookmarkStart w:id="20" w:name="_Toc27836"/>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液压破碎锤项目的征地面积将根据液压破碎锤项目的实际规模和需求进行精确规划。具体面积XXX平方米，旨在确保液压破碎锤项目不仅能够满足当前的发展需求，还能够预留空间以适应未来的扩展。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净用地面积是在征地面积基础上去除不可利用面积后的实际可开发用地。具体面积XXX平方米，考虑到环保、交通、安全等多方面因素，以确保液压破碎锤项目在整体利用效率上达到最优。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液压破碎锤项目计划建设的建筑总规模具体面积XXX平方米。这一规模的确定综合考虑了液压破碎锤项目的性质、规模，以及城市规划的相关要求，确保建筑布局与周边环境协调一致。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https://d.book118.com/207166035135006052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液压破碎锤项目计划设计方案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626076"/>
    <w:rsid w:val="056260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166035135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2024-03-01T21:12:00Z</dcterms:created>
  <dcterms:modified xsi:type="dcterms:W3CDTF">2024-03-01T21:12:15Z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CF7E2605284E48BD96AE1377587A1AAF_11</vt:lpwstr>
  </property>
  <property fmtid="{D5CDD505-2E9C-101B-9397-08002B2CF9AE}" pid="3" name="KSOProductBuildVer">
    <vt:lpwstr>2052-12.1.0.16388</vt:lpwstr>
  </property>
</Properties>
</file>