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数控雕铣机项目计划设计方案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18" w:history="1">
        <w:r>
          <w:rPr>
            <w:rFonts w:ascii="仿宋" w:eastAsia="仿宋" w:hAnsi="仿宋" w:cs="仿宋" w:hint="eastAsia"/>
            <w:lang w:eastAsia="zh-CN"/>
          </w:rPr>
          <w:t>前言</w:t>
        </w:r>
        <w:r>
          <w:tab/>
        </w:r>
        <w:r>
          <w:fldChar w:fldCharType="begin"/>
        </w:r>
        <w:r>
          <w:instrText xml:space="preserve"> PAGEREF _Toc8418 \h </w:instrText>
        </w:r>
        <w:r>
          <w:fldChar w:fldCharType="separate"/>
        </w:r>
        <w:r>
          <w:t>3</w:t>
        </w:r>
        <w:r>
          <w:fldChar w:fldCharType="end"/>
        </w:r>
      </w:hyperlink>
    </w:p>
    <w:p>
      <w:pPr>
        <w:pStyle w:val="TOC1"/>
        <w:tabs>
          <w:tab w:val="right" w:leader="dot" w:pos="8306"/>
        </w:tabs>
      </w:pPr>
      <w:hyperlink w:anchor="_Toc1119" w:history="1">
        <w:r>
          <w:rPr>
            <w:rFonts w:ascii="仿宋" w:eastAsia="仿宋" w:hAnsi="仿宋" w:cs="仿宋" w:hint="eastAsia"/>
            <w:lang w:eastAsia="zh-CN"/>
          </w:rPr>
          <w:t>一、数控雕铣机项目建设背景及必要性分析</w:t>
        </w:r>
        <w:r>
          <w:tab/>
        </w:r>
        <w:r>
          <w:fldChar w:fldCharType="begin"/>
        </w:r>
        <w:r>
          <w:instrText xml:space="preserve"> PAGEREF _Toc1119 \h </w:instrText>
        </w:r>
        <w:r>
          <w:fldChar w:fldCharType="separate"/>
        </w:r>
        <w:r>
          <w:t>3</w:t>
        </w:r>
        <w:r>
          <w:fldChar w:fldCharType="end"/>
        </w:r>
      </w:hyperlink>
    </w:p>
    <w:p>
      <w:pPr>
        <w:pStyle w:val="TOC2"/>
        <w:tabs>
          <w:tab w:val="right" w:leader="dot" w:pos="8306"/>
        </w:tabs>
      </w:pPr>
      <w:hyperlink w:anchor="_Toc18427" w:history="1">
        <w:r>
          <w:rPr>
            <w:rFonts w:ascii="仿宋" w:eastAsia="仿宋" w:hAnsi="仿宋" w:cs="仿宋" w:hint="eastAsia"/>
            <w:lang w:eastAsia="zh-CN"/>
          </w:rPr>
          <w:t>(一)、数控雕铣机项目背景分析</w:t>
        </w:r>
        <w:r>
          <w:tab/>
        </w:r>
        <w:r>
          <w:fldChar w:fldCharType="begin"/>
        </w:r>
        <w:r>
          <w:instrText xml:space="preserve"> PAGEREF _Toc18427 \h </w:instrText>
        </w:r>
        <w:r>
          <w:fldChar w:fldCharType="separate"/>
        </w:r>
        <w:r>
          <w:t>3</w:t>
        </w:r>
        <w:r>
          <w:fldChar w:fldCharType="end"/>
        </w:r>
      </w:hyperlink>
    </w:p>
    <w:p>
      <w:pPr>
        <w:pStyle w:val="TOC2"/>
        <w:tabs>
          <w:tab w:val="right" w:leader="dot" w:pos="8306"/>
        </w:tabs>
      </w:pPr>
      <w:hyperlink w:anchor="_Toc28828" w:history="1">
        <w:r>
          <w:rPr>
            <w:rFonts w:ascii="仿宋" w:eastAsia="仿宋" w:hAnsi="仿宋" w:cs="仿宋" w:hint="eastAsia"/>
            <w:lang w:eastAsia="zh-CN"/>
          </w:rPr>
          <w:t>(二)、数控雕铣机项目建设必要性分析</w:t>
        </w:r>
        <w:r>
          <w:tab/>
        </w:r>
        <w:r>
          <w:fldChar w:fldCharType="begin"/>
        </w:r>
        <w:r>
          <w:instrText xml:space="preserve"> PAGEREF _Toc28828 \h </w:instrText>
        </w:r>
        <w:r>
          <w:fldChar w:fldCharType="separate"/>
        </w:r>
        <w:r>
          <w:t>5</w:t>
        </w:r>
        <w:r>
          <w:fldChar w:fldCharType="end"/>
        </w:r>
      </w:hyperlink>
    </w:p>
    <w:p>
      <w:pPr>
        <w:pStyle w:val="TOC1"/>
        <w:tabs>
          <w:tab w:val="right" w:leader="dot" w:pos="8306"/>
        </w:tabs>
      </w:pPr>
      <w:hyperlink w:anchor="_Toc9034" w:history="1">
        <w:r>
          <w:rPr>
            <w:rFonts w:ascii="仿宋" w:eastAsia="仿宋" w:hAnsi="仿宋" w:cs="仿宋" w:hint="eastAsia"/>
            <w:lang w:eastAsia="zh-CN"/>
          </w:rPr>
          <w:t>二、数控雕铣机项目绩效评估</w:t>
        </w:r>
        <w:r>
          <w:tab/>
        </w:r>
        <w:r>
          <w:fldChar w:fldCharType="begin"/>
        </w:r>
        <w:r>
          <w:instrText xml:space="preserve"> PAGEREF _Toc9034 \h </w:instrText>
        </w:r>
        <w:r>
          <w:fldChar w:fldCharType="separate"/>
        </w:r>
        <w:r>
          <w:t>6</w:t>
        </w:r>
        <w:r>
          <w:fldChar w:fldCharType="end"/>
        </w:r>
      </w:hyperlink>
    </w:p>
    <w:p>
      <w:pPr>
        <w:pStyle w:val="TOC2"/>
        <w:tabs>
          <w:tab w:val="right" w:leader="dot" w:pos="8306"/>
        </w:tabs>
      </w:pPr>
      <w:hyperlink w:anchor="_Toc12477" w:history="1">
        <w:r>
          <w:rPr>
            <w:rFonts w:ascii="仿宋" w:eastAsia="仿宋" w:hAnsi="仿宋" w:cs="仿宋" w:hint="eastAsia"/>
            <w:lang w:eastAsia="zh-CN"/>
          </w:rPr>
          <w:t>(一)、绩效评估指标</w:t>
        </w:r>
        <w:r>
          <w:tab/>
        </w:r>
        <w:r>
          <w:fldChar w:fldCharType="begin"/>
        </w:r>
        <w:r>
          <w:instrText xml:space="preserve"> PAGEREF _Toc12477 \h </w:instrText>
        </w:r>
        <w:r>
          <w:fldChar w:fldCharType="separate"/>
        </w:r>
        <w:r>
          <w:t>6</w:t>
        </w:r>
        <w:r>
          <w:fldChar w:fldCharType="end"/>
        </w:r>
      </w:hyperlink>
    </w:p>
    <w:p>
      <w:pPr>
        <w:pStyle w:val="TOC2"/>
        <w:tabs>
          <w:tab w:val="right" w:leader="dot" w:pos="8306"/>
        </w:tabs>
      </w:pPr>
      <w:hyperlink w:anchor="_Toc22111" w:history="1">
        <w:r>
          <w:rPr>
            <w:rFonts w:ascii="仿宋" w:eastAsia="仿宋" w:hAnsi="仿宋" w:cs="仿宋" w:hint="eastAsia"/>
            <w:lang w:eastAsia="zh-CN"/>
          </w:rPr>
          <w:t>(二)、绩效评估方法</w:t>
        </w:r>
        <w:r>
          <w:tab/>
        </w:r>
        <w:r>
          <w:fldChar w:fldCharType="begin"/>
        </w:r>
        <w:r>
          <w:instrText xml:space="preserve"> PAGEREF _Toc22111 \h </w:instrText>
        </w:r>
        <w:r>
          <w:fldChar w:fldCharType="separate"/>
        </w:r>
        <w:r>
          <w:t>7</w:t>
        </w:r>
        <w:r>
          <w:fldChar w:fldCharType="end"/>
        </w:r>
      </w:hyperlink>
    </w:p>
    <w:p>
      <w:pPr>
        <w:pStyle w:val="TOC2"/>
        <w:tabs>
          <w:tab w:val="right" w:leader="dot" w:pos="8306"/>
        </w:tabs>
      </w:pPr>
      <w:hyperlink w:anchor="_Toc60" w:history="1">
        <w:r>
          <w:rPr>
            <w:rFonts w:ascii="仿宋" w:eastAsia="仿宋" w:hAnsi="仿宋" w:cs="仿宋" w:hint="eastAsia"/>
            <w:lang w:eastAsia="zh-CN"/>
          </w:rPr>
          <w:t>(三)、绩效评估周期</w:t>
        </w:r>
        <w:r>
          <w:tab/>
        </w:r>
        <w:r>
          <w:fldChar w:fldCharType="begin"/>
        </w:r>
        <w:r>
          <w:instrText xml:space="preserve"> PAGEREF _Toc60 \h </w:instrText>
        </w:r>
        <w:r>
          <w:fldChar w:fldCharType="separate"/>
        </w:r>
        <w:r>
          <w:t>8</w:t>
        </w:r>
        <w:r>
          <w:fldChar w:fldCharType="end"/>
        </w:r>
      </w:hyperlink>
    </w:p>
    <w:p>
      <w:pPr>
        <w:pStyle w:val="TOC1"/>
        <w:tabs>
          <w:tab w:val="right" w:leader="dot" w:pos="8306"/>
        </w:tabs>
      </w:pPr>
      <w:hyperlink w:anchor="_Toc25672" w:history="1">
        <w:r>
          <w:rPr>
            <w:rFonts w:ascii="仿宋" w:eastAsia="仿宋" w:hAnsi="仿宋" w:cs="仿宋" w:hint="eastAsia"/>
            <w:lang w:eastAsia="zh-CN"/>
          </w:rPr>
          <w:t>三、产品规划分析</w:t>
        </w:r>
        <w:r>
          <w:tab/>
        </w:r>
        <w:r>
          <w:fldChar w:fldCharType="begin"/>
        </w:r>
        <w:r>
          <w:instrText xml:space="preserve"> PAGEREF _Toc25672 \h </w:instrText>
        </w:r>
        <w:r>
          <w:fldChar w:fldCharType="separate"/>
        </w:r>
        <w:r>
          <w:t>9</w:t>
        </w:r>
        <w:r>
          <w:fldChar w:fldCharType="end"/>
        </w:r>
      </w:hyperlink>
    </w:p>
    <w:p>
      <w:pPr>
        <w:pStyle w:val="TOC2"/>
        <w:tabs>
          <w:tab w:val="right" w:leader="dot" w:pos="8306"/>
        </w:tabs>
      </w:pPr>
      <w:hyperlink w:anchor="_Toc15718" w:history="1">
        <w:r>
          <w:rPr>
            <w:rFonts w:ascii="仿宋" w:eastAsia="仿宋" w:hAnsi="仿宋" w:cs="仿宋" w:hint="eastAsia"/>
            <w:lang w:eastAsia="zh-CN"/>
          </w:rPr>
          <w:t>(一)、产品规划</w:t>
        </w:r>
        <w:r>
          <w:tab/>
        </w:r>
        <w:r>
          <w:fldChar w:fldCharType="begin"/>
        </w:r>
        <w:r>
          <w:instrText xml:space="preserve"> PAGEREF _Toc15718 \h </w:instrText>
        </w:r>
        <w:r>
          <w:fldChar w:fldCharType="separate"/>
        </w:r>
        <w:r>
          <w:t>9</w:t>
        </w:r>
        <w:r>
          <w:fldChar w:fldCharType="end"/>
        </w:r>
      </w:hyperlink>
    </w:p>
    <w:p>
      <w:pPr>
        <w:pStyle w:val="TOC2"/>
        <w:tabs>
          <w:tab w:val="right" w:leader="dot" w:pos="8306"/>
        </w:tabs>
      </w:pPr>
      <w:hyperlink w:anchor="_Toc25527" w:history="1">
        <w:r>
          <w:rPr>
            <w:rFonts w:ascii="仿宋" w:eastAsia="仿宋" w:hAnsi="仿宋" w:cs="仿宋" w:hint="eastAsia"/>
            <w:lang w:eastAsia="zh-CN"/>
          </w:rPr>
          <w:t>(二)、建设规模</w:t>
        </w:r>
        <w:r>
          <w:tab/>
        </w:r>
        <w:r>
          <w:fldChar w:fldCharType="begin"/>
        </w:r>
        <w:r>
          <w:instrText xml:space="preserve"> PAGEREF _Toc25527 \h </w:instrText>
        </w:r>
        <w:r>
          <w:fldChar w:fldCharType="separate"/>
        </w:r>
        <w:r>
          <w:t>10</w:t>
        </w:r>
        <w:r>
          <w:fldChar w:fldCharType="end"/>
        </w:r>
      </w:hyperlink>
    </w:p>
    <w:p>
      <w:pPr>
        <w:pStyle w:val="TOC1"/>
        <w:tabs>
          <w:tab w:val="right" w:leader="dot" w:pos="8306"/>
        </w:tabs>
      </w:pPr>
      <w:hyperlink w:anchor="_Toc22388" w:history="1">
        <w:r>
          <w:rPr>
            <w:rFonts w:ascii="仿宋" w:eastAsia="仿宋" w:hAnsi="仿宋" w:cs="仿宋" w:hint="eastAsia"/>
            <w:lang w:eastAsia="zh-CN"/>
          </w:rPr>
          <w:t>四、数控雕铣机项目选址可行性分析</w:t>
        </w:r>
        <w:r>
          <w:tab/>
        </w:r>
        <w:r>
          <w:fldChar w:fldCharType="begin"/>
        </w:r>
        <w:r>
          <w:instrText xml:space="preserve"> PAGEREF _Toc22388 \h </w:instrText>
        </w:r>
        <w:r>
          <w:fldChar w:fldCharType="separate"/>
        </w:r>
        <w:r>
          <w:t>11</w:t>
        </w:r>
        <w:r>
          <w:fldChar w:fldCharType="end"/>
        </w:r>
      </w:hyperlink>
    </w:p>
    <w:p>
      <w:pPr>
        <w:pStyle w:val="TOC2"/>
        <w:tabs>
          <w:tab w:val="right" w:leader="dot" w:pos="8306"/>
        </w:tabs>
      </w:pPr>
      <w:hyperlink w:anchor="_Toc5410" w:history="1">
        <w:r>
          <w:rPr>
            <w:rFonts w:ascii="仿宋" w:eastAsia="仿宋" w:hAnsi="仿宋" w:cs="仿宋" w:hint="eastAsia"/>
            <w:lang w:eastAsia="zh-CN"/>
          </w:rPr>
          <w:t>(一)、数控雕铣机项目选址</w:t>
        </w:r>
        <w:r>
          <w:tab/>
        </w:r>
        <w:r>
          <w:fldChar w:fldCharType="begin"/>
        </w:r>
        <w:r>
          <w:instrText xml:space="preserve"> PAGEREF _Toc5410 \h </w:instrText>
        </w:r>
        <w:r>
          <w:fldChar w:fldCharType="separate"/>
        </w:r>
        <w:r>
          <w:t>11</w:t>
        </w:r>
        <w:r>
          <w:fldChar w:fldCharType="end"/>
        </w:r>
      </w:hyperlink>
    </w:p>
    <w:p>
      <w:pPr>
        <w:pStyle w:val="TOC2"/>
        <w:tabs>
          <w:tab w:val="right" w:leader="dot" w:pos="8306"/>
        </w:tabs>
      </w:pPr>
      <w:hyperlink w:anchor="_Toc27291" w:history="1">
        <w:r>
          <w:rPr>
            <w:rFonts w:ascii="仿宋" w:eastAsia="仿宋" w:hAnsi="仿宋" w:cs="仿宋" w:hint="eastAsia"/>
            <w:lang w:eastAsia="zh-CN"/>
          </w:rPr>
          <w:t>(二)、用地控制指标</w:t>
        </w:r>
        <w:r>
          <w:tab/>
        </w:r>
        <w:r>
          <w:fldChar w:fldCharType="begin"/>
        </w:r>
        <w:r>
          <w:instrText xml:space="preserve"> PAGEREF _Toc27291 \h </w:instrText>
        </w:r>
        <w:r>
          <w:fldChar w:fldCharType="separate"/>
        </w:r>
        <w:r>
          <w:t>11</w:t>
        </w:r>
        <w:r>
          <w:fldChar w:fldCharType="end"/>
        </w:r>
      </w:hyperlink>
    </w:p>
    <w:p>
      <w:pPr>
        <w:pStyle w:val="TOC2"/>
        <w:tabs>
          <w:tab w:val="right" w:leader="dot" w:pos="8306"/>
        </w:tabs>
      </w:pPr>
      <w:hyperlink w:anchor="_Toc29464" w:history="1">
        <w:r>
          <w:rPr>
            <w:rFonts w:ascii="仿宋" w:eastAsia="仿宋" w:hAnsi="仿宋" w:cs="仿宋" w:hint="eastAsia"/>
            <w:lang w:eastAsia="zh-CN"/>
          </w:rPr>
          <w:t>(三)、节约用地措施</w:t>
        </w:r>
        <w:r>
          <w:tab/>
        </w:r>
        <w:r>
          <w:fldChar w:fldCharType="begin"/>
        </w:r>
        <w:r>
          <w:instrText xml:space="preserve"> PAGEREF _Toc29464 \h </w:instrText>
        </w:r>
        <w:r>
          <w:fldChar w:fldCharType="separate"/>
        </w:r>
        <w:r>
          <w:t>13</w:t>
        </w:r>
        <w:r>
          <w:fldChar w:fldCharType="end"/>
        </w:r>
      </w:hyperlink>
    </w:p>
    <w:p>
      <w:pPr>
        <w:pStyle w:val="TOC2"/>
        <w:tabs>
          <w:tab w:val="right" w:leader="dot" w:pos="8306"/>
        </w:tabs>
      </w:pPr>
      <w:hyperlink w:anchor="_Toc24983" w:history="1">
        <w:r>
          <w:rPr>
            <w:rFonts w:ascii="仿宋" w:eastAsia="仿宋" w:hAnsi="仿宋" w:cs="仿宋" w:hint="eastAsia"/>
            <w:lang w:eastAsia="zh-CN"/>
          </w:rPr>
          <w:t>(四)、总图布置方案</w:t>
        </w:r>
        <w:r>
          <w:tab/>
        </w:r>
        <w:r>
          <w:fldChar w:fldCharType="begin"/>
        </w:r>
        <w:r>
          <w:instrText xml:space="preserve"> PAGEREF _Toc24983 \h </w:instrText>
        </w:r>
        <w:r>
          <w:fldChar w:fldCharType="separate"/>
        </w:r>
        <w:r>
          <w:t>14</w:t>
        </w:r>
        <w:r>
          <w:fldChar w:fldCharType="end"/>
        </w:r>
      </w:hyperlink>
    </w:p>
    <w:p>
      <w:pPr>
        <w:pStyle w:val="TOC2"/>
        <w:tabs>
          <w:tab w:val="right" w:leader="dot" w:pos="8306"/>
        </w:tabs>
      </w:pPr>
      <w:hyperlink w:anchor="_Toc22057" w:history="1">
        <w:r>
          <w:rPr>
            <w:rFonts w:ascii="仿宋" w:eastAsia="仿宋" w:hAnsi="仿宋" w:cs="仿宋" w:hint="eastAsia"/>
            <w:lang w:eastAsia="zh-CN"/>
          </w:rPr>
          <w:t>(五)、选址综合评价</w:t>
        </w:r>
        <w:r>
          <w:tab/>
        </w:r>
        <w:r>
          <w:fldChar w:fldCharType="begin"/>
        </w:r>
        <w:r>
          <w:instrText xml:space="preserve"> PAGEREF _Toc22057 \h </w:instrText>
        </w:r>
        <w:r>
          <w:fldChar w:fldCharType="separate"/>
        </w:r>
        <w:r>
          <w:t>15</w:t>
        </w:r>
        <w:r>
          <w:fldChar w:fldCharType="end"/>
        </w:r>
      </w:hyperlink>
    </w:p>
    <w:p>
      <w:pPr>
        <w:pStyle w:val="TOC1"/>
        <w:tabs>
          <w:tab w:val="right" w:leader="dot" w:pos="8306"/>
        </w:tabs>
      </w:pPr>
      <w:hyperlink w:anchor="_Toc28785" w:history="1">
        <w:r>
          <w:rPr>
            <w:rFonts w:ascii="仿宋" w:eastAsia="仿宋" w:hAnsi="仿宋" w:cs="仿宋" w:hint="eastAsia"/>
            <w:lang w:eastAsia="zh-CN"/>
          </w:rPr>
          <w:t>五、数控雕铣机项目危机管理</w:t>
        </w:r>
        <w:r>
          <w:tab/>
        </w:r>
        <w:r>
          <w:fldChar w:fldCharType="begin"/>
        </w:r>
        <w:r>
          <w:instrText xml:space="preserve"> PAGEREF _Toc28785 \h </w:instrText>
        </w:r>
        <w:r>
          <w:fldChar w:fldCharType="separate"/>
        </w:r>
        <w:r>
          <w:t>16</w:t>
        </w:r>
        <w:r>
          <w:fldChar w:fldCharType="end"/>
        </w:r>
      </w:hyperlink>
    </w:p>
    <w:p>
      <w:pPr>
        <w:pStyle w:val="TOC2"/>
        <w:tabs>
          <w:tab w:val="right" w:leader="dot" w:pos="8306"/>
        </w:tabs>
      </w:pPr>
      <w:hyperlink w:anchor="_Toc20748" w:history="1">
        <w:r>
          <w:rPr>
            <w:rFonts w:ascii="仿宋" w:eastAsia="仿宋" w:hAnsi="仿宋" w:cs="仿宋" w:hint="eastAsia"/>
            <w:lang w:eastAsia="zh-CN"/>
          </w:rPr>
          <w:t>(一)、危机预警与识别</w:t>
        </w:r>
        <w:r>
          <w:tab/>
        </w:r>
        <w:r>
          <w:fldChar w:fldCharType="begin"/>
        </w:r>
        <w:r>
          <w:instrText xml:space="preserve"> PAGEREF _Toc20748 \h </w:instrText>
        </w:r>
        <w:r>
          <w:fldChar w:fldCharType="separate"/>
        </w:r>
        <w:r>
          <w:t>16</w:t>
        </w:r>
        <w:r>
          <w:fldChar w:fldCharType="end"/>
        </w:r>
      </w:hyperlink>
    </w:p>
    <w:p>
      <w:pPr>
        <w:pStyle w:val="TOC2"/>
        <w:tabs>
          <w:tab w:val="right" w:leader="dot" w:pos="8306"/>
        </w:tabs>
      </w:pPr>
      <w:hyperlink w:anchor="_Toc6804" w:history="1">
        <w:r>
          <w:rPr>
            <w:rFonts w:ascii="仿宋" w:eastAsia="仿宋" w:hAnsi="仿宋" w:cs="仿宋" w:hint="eastAsia"/>
            <w:lang w:eastAsia="zh-CN"/>
          </w:rPr>
          <w:t>(二)、危机应对与恢复</w:t>
        </w:r>
        <w:r>
          <w:tab/>
        </w:r>
        <w:r>
          <w:fldChar w:fldCharType="begin"/>
        </w:r>
        <w:r>
          <w:instrText xml:space="preserve"> PAGEREF _Toc6804 \h </w:instrText>
        </w:r>
        <w:r>
          <w:fldChar w:fldCharType="separate"/>
        </w:r>
        <w:r>
          <w:t>17</w:t>
        </w:r>
        <w:r>
          <w:fldChar w:fldCharType="end"/>
        </w:r>
      </w:hyperlink>
    </w:p>
    <w:p>
      <w:pPr>
        <w:pStyle w:val="TOC1"/>
        <w:tabs>
          <w:tab w:val="right" w:leader="dot" w:pos="8306"/>
        </w:tabs>
      </w:pPr>
      <w:hyperlink w:anchor="_Toc20196" w:history="1">
        <w:r>
          <w:rPr>
            <w:rFonts w:ascii="仿宋" w:eastAsia="仿宋" w:hAnsi="仿宋" w:cs="仿宋" w:hint="eastAsia"/>
            <w:lang w:eastAsia="zh-CN"/>
          </w:rPr>
          <w:t>六、数控雕铣机项目概论</w:t>
        </w:r>
        <w:r>
          <w:tab/>
        </w:r>
        <w:r>
          <w:fldChar w:fldCharType="begin"/>
        </w:r>
        <w:r>
          <w:instrText xml:space="preserve"> PAGEREF _Toc20196 \h </w:instrText>
        </w:r>
        <w:r>
          <w:fldChar w:fldCharType="separate"/>
        </w:r>
        <w:r>
          <w:t>19</w:t>
        </w:r>
        <w:r>
          <w:fldChar w:fldCharType="end"/>
        </w:r>
      </w:hyperlink>
    </w:p>
    <w:p>
      <w:pPr>
        <w:pStyle w:val="TOC2"/>
        <w:tabs>
          <w:tab w:val="right" w:leader="dot" w:pos="8306"/>
        </w:tabs>
      </w:pPr>
      <w:hyperlink w:anchor="_Toc18029" w:history="1">
        <w:r>
          <w:rPr>
            <w:rFonts w:ascii="仿宋" w:eastAsia="仿宋" w:hAnsi="仿宋" w:cs="仿宋" w:hint="eastAsia"/>
            <w:lang w:eastAsia="zh-CN"/>
          </w:rPr>
          <w:t>(一)、数控雕铣机项目概况</w:t>
        </w:r>
        <w:r>
          <w:tab/>
        </w:r>
        <w:r>
          <w:fldChar w:fldCharType="begin"/>
        </w:r>
        <w:r>
          <w:instrText xml:space="preserve"> PAGEREF _Toc18029 \h </w:instrText>
        </w:r>
        <w:r>
          <w:fldChar w:fldCharType="separate"/>
        </w:r>
        <w:r>
          <w:t>19</w:t>
        </w:r>
        <w:r>
          <w:fldChar w:fldCharType="end"/>
        </w:r>
      </w:hyperlink>
    </w:p>
    <w:p>
      <w:pPr>
        <w:pStyle w:val="TOC2"/>
        <w:tabs>
          <w:tab w:val="right" w:leader="dot" w:pos="8306"/>
        </w:tabs>
      </w:pPr>
      <w:hyperlink w:anchor="_Toc3290" w:history="1">
        <w:r>
          <w:rPr>
            <w:rFonts w:ascii="仿宋" w:eastAsia="仿宋" w:hAnsi="仿宋" w:cs="仿宋" w:hint="eastAsia"/>
            <w:lang w:eastAsia="zh-CN"/>
          </w:rPr>
          <w:t>(二)、数控雕铣机项目目标</w:t>
        </w:r>
        <w:r>
          <w:tab/>
        </w:r>
        <w:r>
          <w:fldChar w:fldCharType="begin"/>
        </w:r>
        <w:r>
          <w:instrText xml:space="preserve"> PAGEREF _Toc3290 \h </w:instrText>
        </w:r>
        <w:r>
          <w:fldChar w:fldCharType="separate"/>
        </w:r>
        <w:r>
          <w:t>21</w:t>
        </w:r>
        <w:r>
          <w:fldChar w:fldCharType="end"/>
        </w:r>
      </w:hyperlink>
    </w:p>
    <w:p>
      <w:pPr>
        <w:pStyle w:val="TOC2"/>
        <w:tabs>
          <w:tab w:val="right" w:leader="dot" w:pos="8306"/>
        </w:tabs>
      </w:pPr>
      <w:hyperlink w:anchor="_Toc13096" w:history="1">
        <w:r>
          <w:rPr>
            <w:rFonts w:ascii="仿宋" w:eastAsia="仿宋" w:hAnsi="仿宋" w:cs="仿宋" w:hint="eastAsia"/>
            <w:lang w:eastAsia="zh-CN"/>
          </w:rPr>
          <w:t>(三)、数控雕铣机项目提出的理由</w:t>
        </w:r>
        <w:r>
          <w:tab/>
        </w:r>
        <w:r>
          <w:fldChar w:fldCharType="begin"/>
        </w:r>
        <w:r>
          <w:instrText xml:space="preserve"> PAGEREF _Toc13096 \h </w:instrText>
        </w:r>
        <w:r>
          <w:fldChar w:fldCharType="separate"/>
        </w:r>
        <w:r>
          <w:t>22</w:t>
        </w:r>
        <w:r>
          <w:fldChar w:fldCharType="end"/>
        </w:r>
      </w:hyperlink>
    </w:p>
    <w:p>
      <w:pPr>
        <w:pStyle w:val="TOC2"/>
        <w:tabs>
          <w:tab w:val="right" w:leader="dot" w:pos="8306"/>
        </w:tabs>
      </w:pPr>
      <w:hyperlink w:anchor="_Toc4458" w:history="1">
        <w:r>
          <w:rPr>
            <w:rFonts w:ascii="仿宋" w:eastAsia="仿宋" w:hAnsi="仿宋" w:cs="仿宋" w:hint="eastAsia"/>
            <w:lang w:eastAsia="zh-CN"/>
          </w:rPr>
          <w:t>(四)、数控雕铣机项目意义</w:t>
        </w:r>
        <w:r>
          <w:tab/>
        </w:r>
        <w:r>
          <w:fldChar w:fldCharType="begin"/>
        </w:r>
        <w:r>
          <w:instrText xml:space="preserve"> PAGEREF _Toc4458 \h </w:instrText>
        </w:r>
        <w:r>
          <w:fldChar w:fldCharType="separate"/>
        </w:r>
        <w:r>
          <w:t>23</w:t>
        </w:r>
        <w:r>
          <w:fldChar w:fldCharType="end"/>
        </w:r>
      </w:hyperlink>
    </w:p>
    <w:p>
      <w:pPr>
        <w:pStyle w:val="TOC2"/>
        <w:tabs>
          <w:tab w:val="right" w:leader="dot" w:pos="8306"/>
        </w:tabs>
      </w:pPr>
      <w:hyperlink w:anchor="_Toc2384" w:history="1">
        <w:r>
          <w:rPr>
            <w:rFonts w:ascii="仿宋" w:eastAsia="仿宋" w:hAnsi="仿宋" w:cs="仿宋" w:hint="eastAsia"/>
            <w:lang w:eastAsia="zh-CN"/>
          </w:rPr>
          <w:t>(五)、数控雕铣机项目背景</w:t>
        </w:r>
        <w:r>
          <w:tab/>
        </w:r>
        <w:r>
          <w:fldChar w:fldCharType="begin"/>
        </w:r>
        <w:r>
          <w:instrText xml:space="preserve"> PAGEREF _Toc2384 \h </w:instrText>
        </w:r>
        <w:r>
          <w:fldChar w:fldCharType="separate"/>
        </w:r>
        <w:r>
          <w:t>24</w:t>
        </w:r>
        <w:r>
          <w:fldChar w:fldCharType="end"/>
        </w:r>
      </w:hyperlink>
    </w:p>
    <w:p>
      <w:pPr>
        <w:pStyle w:val="TOC1"/>
        <w:tabs>
          <w:tab w:val="right" w:leader="dot" w:pos="8306"/>
        </w:tabs>
      </w:pPr>
      <w:hyperlink w:anchor="_Toc5896" w:history="1">
        <w:r>
          <w:rPr>
            <w:rFonts w:ascii="仿宋" w:eastAsia="仿宋" w:hAnsi="仿宋" w:cs="仿宋" w:hint="eastAsia"/>
            <w:lang w:eastAsia="zh-CN"/>
          </w:rPr>
          <w:t>七、数控雕铣机项目社会影响</w:t>
        </w:r>
        <w:r>
          <w:tab/>
        </w:r>
        <w:r>
          <w:fldChar w:fldCharType="begin"/>
        </w:r>
        <w:r>
          <w:instrText xml:space="preserve"> PAGEREF _Toc5896 \h </w:instrText>
        </w:r>
        <w:r>
          <w:fldChar w:fldCharType="separate"/>
        </w:r>
        <w:r>
          <w:t>25</w:t>
        </w:r>
        <w:r>
          <w:fldChar w:fldCharType="end"/>
        </w:r>
      </w:hyperlink>
    </w:p>
    <w:p>
      <w:pPr>
        <w:pStyle w:val="TOC2"/>
        <w:tabs>
          <w:tab w:val="right" w:leader="dot" w:pos="8306"/>
        </w:tabs>
      </w:pPr>
      <w:hyperlink w:anchor="_Toc17746" w:history="1">
        <w:r>
          <w:rPr>
            <w:rFonts w:ascii="仿宋" w:eastAsia="仿宋" w:hAnsi="仿宋" w:cs="仿宋" w:hint="eastAsia"/>
            <w:lang w:eastAsia="zh-CN"/>
          </w:rPr>
          <w:t>(一)、社会责任与义务</w:t>
        </w:r>
        <w:r>
          <w:tab/>
        </w:r>
        <w:r>
          <w:fldChar w:fldCharType="begin"/>
        </w:r>
        <w:r>
          <w:instrText xml:space="preserve"> PAGEREF _Toc17746 \h </w:instrText>
        </w:r>
        <w:r>
          <w:fldChar w:fldCharType="separate"/>
        </w:r>
        <w:r>
          <w:t>25</w:t>
        </w:r>
        <w:r>
          <w:fldChar w:fldCharType="end"/>
        </w:r>
      </w:hyperlink>
    </w:p>
    <w:p>
      <w:pPr>
        <w:pStyle w:val="TOC2"/>
        <w:tabs>
          <w:tab w:val="right" w:leader="dot" w:pos="8306"/>
        </w:tabs>
      </w:pPr>
      <w:hyperlink w:anchor="_Toc19728" w:history="1">
        <w:r>
          <w:rPr>
            <w:rFonts w:ascii="仿宋" w:eastAsia="仿宋" w:hAnsi="仿宋" w:cs="仿宋" w:hint="eastAsia"/>
            <w:lang w:eastAsia="zh-CN"/>
          </w:rPr>
          <w:t>(二)、社会参与与沟通</w:t>
        </w:r>
        <w:r>
          <w:tab/>
        </w:r>
        <w:r>
          <w:fldChar w:fldCharType="begin"/>
        </w:r>
        <w:r>
          <w:instrText xml:space="preserve"> PAGEREF _Toc19728 \h </w:instrText>
        </w:r>
        <w:r>
          <w:fldChar w:fldCharType="separate"/>
        </w:r>
        <w:r>
          <w:t>26</w:t>
        </w:r>
        <w:r>
          <w:fldChar w:fldCharType="end"/>
        </w:r>
      </w:hyperlink>
    </w:p>
    <w:p>
      <w:pPr>
        <w:pStyle w:val="TOC1"/>
        <w:tabs>
          <w:tab w:val="right" w:leader="dot" w:pos="8306"/>
        </w:tabs>
      </w:pPr>
      <w:hyperlink w:anchor="_Toc29492" w:history="1">
        <w:r>
          <w:rPr>
            <w:rFonts w:ascii="仿宋" w:eastAsia="仿宋" w:hAnsi="仿宋" w:cs="仿宋" w:hint="eastAsia"/>
            <w:lang w:eastAsia="zh-CN"/>
          </w:rPr>
          <w:t>八、数控雕铣机项目环境影响分析</w:t>
        </w:r>
        <w:r>
          <w:tab/>
        </w:r>
        <w:r>
          <w:fldChar w:fldCharType="begin"/>
        </w:r>
        <w:r>
          <w:instrText xml:space="preserve"> PAGEREF _Toc29492 \h </w:instrText>
        </w:r>
        <w:r>
          <w:fldChar w:fldCharType="separate"/>
        </w:r>
        <w:r>
          <w:t>27</w:t>
        </w:r>
        <w:r>
          <w:fldChar w:fldCharType="end"/>
        </w:r>
      </w:hyperlink>
    </w:p>
    <w:p>
      <w:pPr>
        <w:pStyle w:val="TOC2"/>
        <w:tabs>
          <w:tab w:val="right" w:leader="dot" w:pos="8306"/>
        </w:tabs>
      </w:pPr>
      <w:hyperlink w:anchor="_Toc10527" w:history="1">
        <w:r>
          <w:rPr>
            <w:rFonts w:ascii="仿宋" w:eastAsia="仿宋" w:hAnsi="仿宋" w:cs="仿宋" w:hint="eastAsia"/>
            <w:lang w:eastAsia="zh-CN"/>
          </w:rPr>
          <w:t>(一)、建设区域环境质量现状</w:t>
        </w:r>
        <w:r>
          <w:tab/>
        </w:r>
        <w:r>
          <w:fldChar w:fldCharType="begin"/>
        </w:r>
        <w:r>
          <w:instrText xml:space="preserve"> PAGEREF _Toc10527 \h </w:instrText>
        </w:r>
        <w:r>
          <w:fldChar w:fldCharType="separate"/>
        </w:r>
        <w:r>
          <w:t>27</w:t>
        </w:r>
        <w:r>
          <w:fldChar w:fldCharType="end"/>
        </w:r>
      </w:hyperlink>
    </w:p>
    <w:p>
      <w:pPr>
        <w:pStyle w:val="TOC2"/>
        <w:tabs>
          <w:tab w:val="right" w:leader="dot" w:pos="8306"/>
        </w:tabs>
      </w:pPr>
      <w:hyperlink w:anchor="_Toc11528" w:history="1">
        <w:r>
          <w:rPr>
            <w:rFonts w:ascii="仿宋" w:eastAsia="仿宋" w:hAnsi="仿宋" w:cs="仿宋" w:hint="eastAsia"/>
            <w:lang w:eastAsia="zh-CN"/>
          </w:rPr>
          <w:t>(二)、建设期环境保护</w:t>
        </w:r>
        <w:r>
          <w:tab/>
        </w:r>
        <w:r>
          <w:fldChar w:fldCharType="begin"/>
        </w:r>
        <w:r>
          <w:instrText xml:space="preserve"> PAGEREF _Toc11528 \h </w:instrText>
        </w:r>
        <w:r>
          <w:fldChar w:fldCharType="separate"/>
        </w:r>
        <w:r>
          <w:t>28</w:t>
        </w:r>
        <w:r>
          <w:fldChar w:fldCharType="end"/>
        </w:r>
      </w:hyperlink>
    </w:p>
    <w:p>
      <w:pPr>
        <w:pStyle w:val="TOC2"/>
        <w:tabs>
          <w:tab w:val="right" w:leader="dot" w:pos="8306"/>
        </w:tabs>
      </w:pPr>
      <w:hyperlink w:anchor="_Toc5188" w:history="1">
        <w:r>
          <w:rPr>
            <w:rFonts w:ascii="仿宋" w:eastAsia="仿宋" w:hAnsi="仿宋" w:cs="仿宋" w:hint="eastAsia"/>
            <w:lang w:eastAsia="zh-CN"/>
          </w:rPr>
          <w:t>(三)、运营期环境保护</w:t>
        </w:r>
        <w:r>
          <w:tab/>
        </w:r>
        <w:r>
          <w:fldChar w:fldCharType="begin"/>
        </w:r>
        <w:r>
          <w:instrText xml:space="preserve"> PAGEREF _Toc5188 \h </w:instrText>
        </w:r>
        <w:r>
          <w:fldChar w:fldCharType="separate"/>
        </w:r>
        <w:r>
          <w:t>30</w:t>
        </w:r>
        <w:r>
          <w:fldChar w:fldCharType="end"/>
        </w:r>
      </w:hyperlink>
    </w:p>
    <w:p>
      <w:pPr>
        <w:pStyle w:val="TOC2"/>
        <w:tabs>
          <w:tab w:val="right" w:leader="dot" w:pos="8306"/>
        </w:tabs>
      </w:pPr>
      <w:hyperlink w:anchor="_Toc6616" w:history="1">
        <w:r>
          <w:rPr>
            <w:rFonts w:ascii="仿宋" w:eastAsia="仿宋" w:hAnsi="仿宋" w:cs="仿宋" w:hint="eastAsia"/>
            <w:lang w:eastAsia="zh-CN"/>
          </w:rPr>
          <w:t>(四)、数控雕铣机项目建设对区域经济的影响</w:t>
        </w:r>
        <w:r>
          <w:tab/>
        </w:r>
        <w:r>
          <w:fldChar w:fldCharType="begin"/>
        </w:r>
        <w:r>
          <w:instrText xml:space="preserve"> PAGEREF _Toc6616 \h </w:instrText>
        </w:r>
        <w:r>
          <w:fldChar w:fldCharType="separate"/>
        </w:r>
        <w:r>
          <w:t>31</w:t>
        </w:r>
        <w:r>
          <w:fldChar w:fldCharType="end"/>
        </w:r>
      </w:hyperlink>
    </w:p>
    <w:p>
      <w:pPr>
        <w:pStyle w:val="TOC2"/>
        <w:tabs>
          <w:tab w:val="right" w:leader="dot" w:pos="8306"/>
        </w:tabs>
      </w:pPr>
      <w:hyperlink w:anchor="_Toc23214" w:history="1">
        <w:r>
          <w:rPr>
            <w:rFonts w:ascii="仿宋" w:eastAsia="仿宋" w:hAnsi="仿宋" w:cs="仿宋" w:hint="eastAsia"/>
            <w:lang w:eastAsia="zh-CN"/>
          </w:rPr>
          <w:t>(五)、废弃物处理</w:t>
        </w:r>
        <w:r>
          <w:tab/>
        </w:r>
        <w:r>
          <w:fldChar w:fldCharType="begin"/>
        </w:r>
        <w:r>
          <w:instrText xml:space="preserve"> PAGEREF _Toc23214 \h </w:instrText>
        </w:r>
        <w:r>
          <w:fldChar w:fldCharType="separate"/>
        </w:r>
        <w:r>
          <w:t>33</w:t>
        </w:r>
        <w:r>
          <w:fldChar w:fldCharType="end"/>
        </w:r>
      </w:hyperlink>
    </w:p>
    <w:p>
      <w:pPr>
        <w:pStyle w:val="TOC2"/>
        <w:tabs>
          <w:tab w:val="right" w:leader="dot" w:pos="8306"/>
        </w:tabs>
      </w:pPr>
      <w:hyperlink w:anchor="_Toc22824" w:history="1">
        <w:r>
          <w:rPr>
            <w:rFonts w:ascii="仿宋" w:eastAsia="仿宋" w:hAnsi="仿宋" w:cs="仿宋" w:hint="eastAsia"/>
            <w:lang w:eastAsia="zh-CN"/>
          </w:rPr>
          <w:t>(六)、特殊环境影响分析</w:t>
        </w:r>
        <w:r>
          <w:tab/>
        </w:r>
        <w:r>
          <w:fldChar w:fldCharType="begin"/>
        </w:r>
        <w:r>
          <w:instrText xml:space="preserve"> PAGEREF _Toc22824 \h </w:instrText>
        </w:r>
        <w:r>
          <w:fldChar w:fldCharType="separate"/>
        </w:r>
        <w:r>
          <w:t>34</w:t>
        </w:r>
        <w:r>
          <w:fldChar w:fldCharType="end"/>
        </w:r>
      </w:hyperlink>
    </w:p>
    <w:p>
      <w:pPr>
        <w:pStyle w:val="TOC2"/>
        <w:tabs>
          <w:tab w:val="right" w:leader="dot" w:pos="8306"/>
        </w:tabs>
      </w:pPr>
      <w:hyperlink w:anchor="_Toc14777" w:history="1">
        <w:r>
          <w:rPr>
            <w:rFonts w:ascii="仿宋" w:eastAsia="仿宋" w:hAnsi="仿宋" w:cs="仿宋" w:hint="eastAsia"/>
            <w:lang w:eastAsia="zh-CN"/>
          </w:rPr>
          <w:t>(七)、清洁生产</w:t>
        </w:r>
        <w:r>
          <w:tab/>
        </w:r>
        <w:r>
          <w:fldChar w:fldCharType="begin"/>
        </w:r>
        <w:r>
          <w:instrText xml:space="preserve"> PAGEREF _Toc14777 \h </w:instrText>
        </w:r>
        <w:r>
          <w:fldChar w:fldCharType="separate"/>
        </w:r>
        <w:r>
          <w:t>35</w:t>
        </w:r>
        <w:r>
          <w:fldChar w:fldCharType="end"/>
        </w:r>
      </w:hyperlink>
    </w:p>
    <w:p>
      <w:pPr>
        <w:pStyle w:val="TOC2"/>
        <w:tabs>
          <w:tab w:val="right" w:leader="dot" w:pos="8306"/>
        </w:tabs>
      </w:pPr>
      <w:hyperlink w:anchor="_Toc26425" w:history="1">
        <w:r>
          <w:rPr>
            <w:rFonts w:ascii="仿宋" w:eastAsia="仿宋" w:hAnsi="仿宋" w:cs="仿宋" w:hint="eastAsia"/>
            <w:lang w:eastAsia="zh-CN"/>
          </w:rPr>
          <w:t>(八)、环境保护综合评价</w:t>
        </w:r>
        <w:r>
          <w:tab/>
        </w:r>
        <w:r>
          <w:fldChar w:fldCharType="begin"/>
        </w:r>
        <w:r>
          <w:instrText xml:space="preserve"> PAGEREF _Toc26425 \h </w:instrText>
        </w:r>
        <w:r>
          <w:fldChar w:fldCharType="separate"/>
        </w:r>
        <w:r>
          <w:t>36</w:t>
        </w:r>
        <w:r>
          <w:fldChar w:fldCharType="end"/>
        </w:r>
      </w:hyperlink>
    </w:p>
    <w:p>
      <w:pPr>
        <w:pStyle w:val="TOC1"/>
        <w:tabs>
          <w:tab w:val="right" w:leader="dot" w:pos="8306"/>
        </w:tabs>
      </w:pPr>
      <w:hyperlink w:anchor="_Toc1937" w:history="1">
        <w:r>
          <w:rPr>
            <w:rFonts w:ascii="仿宋" w:eastAsia="仿宋" w:hAnsi="仿宋" w:cs="仿宋" w:hint="eastAsia"/>
            <w:lang w:eastAsia="zh-CN"/>
          </w:rPr>
          <w:t>九、数控雕铣机项目计划安排</w:t>
        </w:r>
        <w:r>
          <w:tab/>
        </w:r>
        <w:r>
          <w:fldChar w:fldCharType="begin"/>
        </w:r>
        <w:r>
          <w:instrText xml:space="preserve"> PAGEREF _Toc1937 \h </w:instrText>
        </w:r>
        <w:r>
          <w:fldChar w:fldCharType="separate"/>
        </w:r>
        <w:r>
          <w:t>38</w:t>
        </w:r>
        <w:r>
          <w:fldChar w:fldCharType="end"/>
        </w:r>
      </w:hyperlink>
    </w:p>
    <w:p>
      <w:pPr>
        <w:pStyle w:val="TOC2"/>
        <w:tabs>
          <w:tab w:val="right" w:leader="dot" w:pos="8306"/>
        </w:tabs>
      </w:pPr>
      <w:hyperlink w:anchor="_Toc10417" w:history="1">
        <w:r>
          <w:rPr>
            <w:rFonts w:ascii="仿宋" w:eastAsia="仿宋" w:hAnsi="仿宋" w:cs="仿宋" w:hint="eastAsia"/>
            <w:lang w:eastAsia="zh-CN"/>
          </w:rPr>
          <w:t>(一)、建设周期</w:t>
        </w:r>
        <w:r>
          <w:tab/>
        </w:r>
        <w:r>
          <w:fldChar w:fldCharType="begin"/>
        </w:r>
        <w:r>
          <w:instrText xml:space="preserve"> PAGEREF _Toc10417 \h </w:instrText>
        </w:r>
        <w:r>
          <w:fldChar w:fldCharType="separate"/>
        </w:r>
        <w:r>
          <w:t>38</w:t>
        </w:r>
        <w:r>
          <w:fldChar w:fldCharType="end"/>
        </w:r>
      </w:hyperlink>
    </w:p>
    <w:p>
      <w:pPr>
        <w:pStyle w:val="TOC2"/>
        <w:tabs>
          <w:tab w:val="right" w:leader="dot" w:pos="8306"/>
        </w:tabs>
      </w:pPr>
      <w:hyperlink w:anchor="_Toc2245" w:history="1">
        <w:r>
          <w:rPr>
            <w:rFonts w:ascii="仿宋" w:eastAsia="仿宋" w:hAnsi="仿宋" w:cs="仿宋" w:hint="eastAsia"/>
            <w:lang w:eastAsia="zh-CN"/>
          </w:rPr>
          <w:t>(二)、建设进度</w:t>
        </w:r>
        <w:r>
          <w:tab/>
        </w:r>
        <w:r>
          <w:fldChar w:fldCharType="begin"/>
        </w:r>
        <w:r>
          <w:instrText xml:space="preserve"> PAGEREF _Toc2245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 w:history="1">
        <w:r>
          <w:rPr>
            <w:rFonts w:ascii="仿宋" w:eastAsia="仿宋" w:hAnsi="仿宋" w:cs="仿宋" w:hint="eastAsia"/>
            <w:lang w:eastAsia="zh-CN"/>
          </w:rPr>
          <w:t>(三)、进度安排注意事项</w:t>
        </w:r>
        <w:r>
          <w:tab/>
        </w:r>
        <w:r>
          <w:fldChar w:fldCharType="begin"/>
        </w:r>
        <w:r>
          <w:instrText xml:space="preserve"> PAGEREF _Toc98 \h </w:instrText>
        </w:r>
        <w:r>
          <w:fldChar w:fldCharType="separate"/>
        </w:r>
        <w:r>
          <w:t>39</w:t>
        </w:r>
        <w:r>
          <w:fldChar w:fldCharType="end"/>
        </w:r>
      </w:hyperlink>
    </w:p>
    <w:p>
      <w:pPr>
        <w:pStyle w:val="TOC2"/>
        <w:tabs>
          <w:tab w:val="right" w:leader="dot" w:pos="8306"/>
        </w:tabs>
      </w:pPr>
      <w:hyperlink w:anchor="_Toc27507" w:history="1">
        <w:r>
          <w:rPr>
            <w:rFonts w:ascii="仿宋" w:eastAsia="仿宋" w:hAnsi="仿宋" w:cs="仿宋" w:hint="eastAsia"/>
            <w:lang w:eastAsia="zh-CN"/>
          </w:rPr>
          <w:t>(四)、人力资源配置</w:t>
        </w:r>
        <w:r>
          <w:tab/>
        </w:r>
        <w:r>
          <w:fldChar w:fldCharType="begin"/>
        </w:r>
        <w:r>
          <w:instrText xml:space="preserve"> PAGEREF _Toc27507 \h </w:instrText>
        </w:r>
        <w:r>
          <w:fldChar w:fldCharType="separate"/>
        </w:r>
        <w:r>
          <w:t>41</w:t>
        </w:r>
        <w:r>
          <w:fldChar w:fldCharType="end"/>
        </w:r>
      </w:hyperlink>
    </w:p>
    <w:p>
      <w:pPr>
        <w:pStyle w:val="TOC1"/>
        <w:tabs>
          <w:tab w:val="right" w:leader="dot" w:pos="8306"/>
        </w:tabs>
      </w:pPr>
      <w:hyperlink w:anchor="_Toc10291" w:history="1">
        <w:r>
          <w:rPr>
            <w:rFonts w:ascii="仿宋" w:eastAsia="仿宋" w:hAnsi="仿宋" w:cs="仿宋" w:hint="eastAsia"/>
            <w:lang w:eastAsia="zh-CN"/>
          </w:rPr>
          <w:t>十、数控雕铣机项目财务管理</w:t>
        </w:r>
        <w:r>
          <w:tab/>
        </w:r>
        <w:r>
          <w:fldChar w:fldCharType="begin"/>
        </w:r>
        <w:r>
          <w:instrText xml:space="preserve"> PAGEREF _Toc10291 \h </w:instrText>
        </w:r>
        <w:r>
          <w:fldChar w:fldCharType="separate"/>
        </w:r>
        <w:r>
          <w:t>42</w:t>
        </w:r>
        <w:r>
          <w:fldChar w:fldCharType="end"/>
        </w:r>
      </w:hyperlink>
    </w:p>
    <w:p>
      <w:pPr>
        <w:pStyle w:val="TOC2"/>
        <w:tabs>
          <w:tab w:val="right" w:leader="dot" w:pos="8306"/>
        </w:tabs>
      </w:pPr>
      <w:hyperlink w:anchor="_Toc23815" w:history="1">
        <w:r>
          <w:rPr>
            <w:rFonts w:ascii="仿宋" w:eastAsia="仿宋" w:hAnsi="仿宋" w:cs="仿宋" w:hint="eastAsia"/>
            <w:lang w:eastAsia="zh-CN"/>
          </w:rPr>
          <w:t>(一)、资金需求大</w:t>
        </w:r>
        <w:r>
          <w:tab/>
        </w:r>
        <w:r>
          <w:fldChar w:fldCharType="begin"/>
        </w:r>
        <w:r>
          <w:instrText xml:space="preserve"> PAGEREF _Toc23815 \h </w:instrText>
        </w:r>
        <w:r>
          <w:fldChar w:fldCharType="separate"/>
        </w:r>
        <w:r>
          <w:t>42</w:t>
        </w:r>
        <w:r>
          <w:fldChar w:fldCharType="end"/>
        </w:r>
      </w:hyperlink>
    </w:p>
    <w:p>
      <w:pPr>
        <w:pStyle w:val="TOC2"/>
        <w:tabs>
          <w:tab w:val="right" w:leader="dot" w:pos="8306"/>
        </w:tabs>
      </w:pPr>
      <w:hyperlink w:anchor="_Toc3716" w:history="1">
        <w:r>
          <w:rPr>
            <w:rFonts w:ascii="仿宋" w:eastAsia="仿宋" w:hAnsi="仿宋" w:cs="仿宋" w:hint="eastAsia"/>
            <w:lang w:eastAsia="zh-CN"/>
          </w:rPr>
          <w:t>(二)、研发周期长</w:t>
        </w:r>
        <w:r>
          <w:tab/>
        </w:r>
        <w:r>
          <w:fldChar w:fldCharType="begin"/>
        </w:r>
        <w:r>
          <w:instrText xml:space="preserve"> PAGEREF _Toc3716 \h </w:instrText>
        </w:r>
        <w:r>
          <w:fldChar w:fldCharType="separate"/>
        </w:r>
        <w:r>
          <w:t>43</w:t>
        </w:r>
        <w:r>
          <w:fldChar w:fldCharType="end"/>
        </w:r>
      </w:hyperlink>
    </w:p>
    <w:p>
      <w:pPr>
        <w:pStyle w:val="TOC2"/>
        <w:tabs>
          <w:tab w:val="right" w:leader="dot" w:pos="8306"/>
        </w:tabs>
      </w:pPr>
      <w:hyperlink w:anchor="_Toc5778" w:history="1">
        <w:r>
          <w:rPr>
            <w:rFonts w:ascii="仿宋" w:eastAsia="仿宋" w:hAnsi="仿宋" w:cs="仿宋" w:hint="eastAsia"/>
            <w:lang w:eastAsia="zh-CN"/>
          </w:rPr>
          <w:t>(三)、市场风险大</w:t>
        </w:r>
        <w:r>
          <w:tab/>
        </w:r>
        <w:r>
          <w:fldChar w:fldCharType="begin"/>
        </w:r>
        <w:r>
          <w:instrText xml:space="preserve"> PAGEREF _Toc5778 \h </w:instrText>
        </w:r>
        <w:r>
          <w:fldChar w:fldCharType="separate"/>
        </w:r>
        <w:r>
          <w:t>44</w:t>
        </w:r>
        <w:r>
          <w:fldChar w:fldCharType="end"/>
        </w:r>
      </w:hyperlink>
    </w:p>
    <w:p>
      <w:pPr>
        <w:pStyle w:val="TOC2"/>
        <w:tabs>
          <w:tab w:val="right" w:leader="dot" w:pos="8306"/>
        </w:tabs>
      </w:pPr>
      <w:hyperlink w:anchor="_Toc17284" w:history="1">
        <w:r>
          <w:rPr>
            <w:rFonts w:ascii="仿宋" w:eastAsia="仿宋" w:hAnsi="仿宋" w:cs="仿宋" w:hint="eastAsia"/>
            <w:lang w:eastAsia="zh-CN"/>
          </w:rPr>
          <w:t>(四)、利润率高</w:t>
        </w:r>
        <w:r>
          <w:tab/>
        </w:r>
        <w:r>
          <w:fldChar w:fldCharType="begin"/>
        </w:r>
        <w:r>
          <w:instrText xml:space="preserve"> PAGEREF _Toc17284 \h </w:instrText>
        </w:r>
        <w:r>
          <w:fldChar w:fldCharType="separate"/>
        </w:r>
        <w:r>
          <w:t>47</w:t>
        </w:r>
        <w:r>
          <w:fldChar w:fldCharType="end"/>
        </w:r>
      </w:hyperlink>
    </w:p>
    <w:p>
      <w:pPr>
        <w:pStyle w:val="TOC1"/>
        <w:tabs>
          <w:tab w:val="right" w:leader="dot" w:pos="8306"/>
        </w:tabs>
      </w:pPr>
      <w:hyperlink w:anchor="_Toc23884" w:history="1">
        <w:r>
          <w:rPr>
            <w:rFonts w:ascii="仿宋" w:eastAsia="仿宋" w:hAnsi="仿宋" w:cs="仿宋" w:hint="eastAsia"/>
            <w:lang w:eastAsia="zh-CN"/>
          </w:rPr>
          <w:t>十一、数控雕铣机项目经营效益</w:t>
        </w:r>
        <w:r>
          <w:tab/>
        </w:r>
        <w:r>
          <w:fldChar w:fldCharType="begin"/>
        </w:r>
        <w:r>
          <w:instrText xml:space="preserve"> PAGEREF _Toc23884 \h </w:instrText>
        </w:r>
        <w:r>
          <w:fldChar w:fldCharType="separate"/>
        </w:r>
        <w:r>
          <w:t>49</w:t>
        </w:r>
        <w:r>
          <w:fldChar w:fldCharType="end"/>
        </w:r>
      </w:hyperlink>
    </w:p>
    <w:p>
      <w:pPr>
        <w:pStyle w:val="TOC2"/>
        <w:tabs>
          <w:tab w:val="right" w:leader="dot" w:pos="8306"/>
        </w:tabs>
      </w:pPr>
      <w:hyperlink w:anchor="_Toc7753" w:history="1">
        <w:r>
          <w:rPr>
            <w:rFonts w:ascii="仿宋" w:eastAsia="仿宋" w:hAnsi="仿宋" w:cs="仿宋" w:hint="eastAsia"/>
            <w:lang w:eastAsia="zh-CN"/>
          </w:rPr>
          <w:t>(一)、经济评价财务测算</w:t>
        </w:r>
        <w:r>
          <w:tab/>
        </w:r>
        <w:r>
          <w:fldChar w:fldCharType="begin"/>
        </w:r>
        <w:r>
          <w:instrText xml:space="preserve"> PAGEREF _Toc7753 \h </w:instrText>
        </w:r>
        <w:r>
          <w:fldChar w:fldCharType="separate"/>
        </w:r>
        <w:r>
          <w:t>49</w:t>
        </w:r>
        <w:r>
          <w:fldChar w:fldCharType="end"/>
        </w:r>
      </w:hyperlink>
    </w:p>
    <w:p>
      <w:pPr>
        <w:pStyle w:val="TOC2"/>
        <w:tabs>
          <w:tab w:val="right" w:leader="dot" w:pos="8306"/>
        </w:tabs>
      </w:pPr>
      <w:hyperlink w:anchor="_Toc8130" w:history="1">
        <w:r>
          <w:rPr>
            <w:rFonts w:ascii="仿宋" w:eastAsia="仿宋" w:hAnsi="仿宋" w:cs="仿宋" w:hint="eastAsia"/>
            <w:lang w:eastAsia="zh-CN"/>
          </w:rPr>
          <w:t>(二)、数控雕铣机项目盈利能力分析</w:t>
        </w:r>
        <w:r>
          <w:tab/>
        </w:r>
        <w:r>
          <w:fldChar w:fldCharType="begin"/>
        </w:r>
        <w:r>
          <w:instrText xml:space="preserve"> PAGEREF _Toc8130 \h </w:instrText>
        </w:r>
        <w:r>
          <w:fldChar w:fldCharType="separate"/>
        </w:r>
        <w:r>
          <w:t>50</w:t>
        </w:r>
        <w:r>
          <w:fldChar w:fldCharType="end"/>
        </w:r>
      </w:hyperlink>
    </w:p>
    <w:p>
      <w:pPr>
        <w:pStyle w:val="TOC1"/>
        <w:tabs>
          <w:tab w:val="right" w:leader="dot" w:pos="8306"/>
        </w:tabs>
      </w:pPr>
      <w:hyperlink w:anchor="_Toc16309" w:history="1">
        <w:r>
          <w:rPr>
            <w:rFonts w:ascii="仿宋" w:eastAsia="仿宋" w:hAnsi="仿宋" w:cs="仿宋" w:hint="eastAsia"/>
            <w:lang w:eastAsia="zh-CN"/>
          </w:rPr>
          <w:t>十二、数控雕铣机项目创新与研发</w:t>
        </w:r>
        <w:r>
          <w:tab/>
        </w:r>
        <w:r>
          <w:fldChar w:fldCharType="begin"/>
        </w:r>
        <w:r>
          <w:instrText xml:space="preserve"> PAGEREF _Toc16309 \h </w:instrText>
        </w:r>
        <w:r>
          <w:fldChar w:fldCharType="separate"/>
        </w:r>
        <w:r>
          <w:t>51</w:t>
        </w:r>
        <w:r>
          <w:fldChar w:fldCharType="end"/>
        </w:r>
      </w:hyperlink>
    </w:p>
    <w:p>
      <w:pPr>
        <w:pStyle w:val="TOC2"/>
        <w:tabs>
          <w:tab w:val="right" w:leader="dot" w:pos="8306"/>
        </w:tabs>
      </w:pPr>
      <w:hyperlink w:anchor="_Toc23987" w:history="1">
        <w:r>
          <w:rPr>
            <w:rFonts w:ascii="仿宋" w:eastAsia="仿宋" w:hAnsi="仿宋" w:cs="仿宋" w:hint="eastAsia"/>
            <w:lang w:eastAsia="zh-CN"/>
          </w:rPr>
          <w:t>(一)、创新策略与方向</w:t>
        </w:r>
        <w:r>
          <w:tab/>
        </w:r>
        <w:r>
          <w:fldChar w:fldCharType="begin"/>
        </w:r>
        <w:r>
          <w:instrText xml:space="preserve"> PAGEREF _Toc23987 \h </w:instrText>
        </w:r>
        <w:r>
          <w:fldChar w:fldCharType="separate"/>
        </w:r>
        <w:r>
          <w:t>51</w:t>
        </w:r>
        <w:r>
          <w:fldChar w:fldCharType="end"/>
        </w:r>
      </w:hyperlink>
    </w:p>
    <w:p>
      <w:pPr>
        <w:pStyle w:val="TOC2"/>
        <w:tabs>
          <w:tab w:val="right" w:leader="dot" w:pos="8306"/>
        </w:tabs>
      </w:pPr>
      <w:hyperlink w:anchor="_Toc2406" w:history="1">
        <w:r>
          <w:rPr>
            <w:rFonts w:ascii="仿宋" w:eastAsia="仿宋" w:hAnsi="仿宋" w:cs="仿宋" w:hint="eastAsia"/>
            <w:lang w:eastAsia="zh-CN"/>
          </w:rPr>
          <w:t>(二)、研发规划与投入</w:t>
        </w:r>
        <w:r>
          <w:tab/>
        </w:r>
        <w:r>
          <w:fldChar w:fldCharType="begin"/>
        </w:r>
        <w:r>
          <w:instrText xml:space="preserve"> PAGEREF _Toc2406 \h </w:instrText>
        </w:r>
        <w:r>
          <w:fldChar w:fldCharType="separate"/>
        </w:r>
        <w:r>
          <w:t>52</w:t>
        </w:r>
        <w:r>
          <w:fldChar w:fldCharType="end"/>
        </w:r>
      </w:hyperlink>
    </w:p>
    <w:p>
      <w:pPr>
        <w:pStyle w:val="TOC1"/>
        <w:tabs>
          <w:tab w:val="right" w:leader="dot" w:pos="8306"/>
        </w:tabs>
      </w:pPr>
      <w:hyperlink w:anchor="_Toc14261" w:history="1">
        <w:r>
          <w:rPr>
            <w:rFonts w:ascii="仿宋" w:eastAsia="仿宋" w:hAnsi="仿宋" w:cs="仿宋" w:hint="eastAsia"/>
            <w:lang w:eastAsia="zh-CN"/>
          </w:rPr>
          <w:t>十三、数控雕铣机项目治理与监督</w:t>
        </w:r>
        <w:r>
          <w:tab/>
        </w:r>
        <w:r>
          <w:fldChar w:fldCharType="begin"/>
        </w:r>
        <w:r>
          <w:instrText xml:space="preserve"> PAGEREF _Toc14261 \h </w:instrText>
        </w:r>
        <w:r>
          <w:fldChar w:fldCharType="separate"/>
        </w:r>
        <w:r>
          <w:t>54</w:t>
        </w:r>
        <w:r>
          <w:fldChar w:fldCharType="end"/>
        </w:r>
      </w:hyperlink>
    </w:p>
    <w:p>
      <w:pPr>
        <w:pStyle w:val="TOC2"/>
        <w:tabs>
          <w:tab w:val="right" w:leader="dot" w:pos="8306"/>
        </w:tabs>
      </w:pPr>
      <w:hyperlink w:anchor="_Toc4420" w:history="1">
        <w:r>
          <w:rPr>
            <w:rFonts w:ascii="仿宋" w:eastAsia="仿宋" w:hAnsi="仿宋" w:cs="仿宋" w:hint="eastAsia"/>
            <w:lang w:eastAsia="zh-CN"/>
          </w:rPr>
          <w:t>(一)、数控雕铣机项目治理结构</w:t>
        </w:r>
        <w:r>
          <w:tab/>
        </w:r>
        <w:r>
          <w:fldChar w:fldCharType="begin"/>
        </w:r>
        <w:r>
          <w:instrText xml:space="preserve"> PAGEREF _Toc4420 \h </w:instrText>
        </w:r>
        <w:r>
          <w:fldChar w:fldCharType="separate"/>
        </w:r>
        <w:r>
          <w:t>54</w:t>
        </w:r>
        <w:r>
          <w:fldChar w:fldCharType="end"/>
        </w:r>
      </w:hyperlink>
    </w:p>
    <w:p>
      <w:pPr>
        <w:pStyle w:val="TOC2"/>
        <w:tabs>
          <w:tab w:val="right" w:leader="dot" w:pos="8306"/>
        </w:tabs>
      </w:pPr>
      <w:hyperlink w:anchor="_Toc11536" w:history="1">
        <w:r>
          <w:rPr>
            <w:rFonts w:ascii="仿宋" w:eastAsia="仿宋" w:hAnsi="仿宋" w:cs="仿宋" w:hint="eastAsia"/>
            <w:lang w:eastAsia="zh-CN"/>
          </w:rPr>
          <w:t>(二)、监督与审计</w:t>
        </w:r>
        <w:r>
          <w:tab/>
        </w:r>
        <w:r>
          <w:fldChar w:fldCharType="begin"/>
        </w:r>
        <w:r>
          <w:instrText xml:space="preserve"> PAGEREF _Toc11536 \h </w:instrText>
        </w:r>
        <w:r>
          <w:fldChar w:fldCharType="separate"/>
        </w:r>
        <w:r>
          <w:t>56</w:t>
        </w:r>
        <w:r>
          <w:fldChar w:fldCharType="end"/>
        </w:r>
      </w:hyperlink>
    </w:p>
    <w:p>
      <w:pPr>
        <w:pStyle w:val="TOC1"/>
        <w:tabs>
          <w:tab w:val="right" w:leader="dot" w:pos="8306"/>
        </w:tabs>
      </w:pPr>
      <w:hyperlink w:anchor="_Toc7792" w:history="1">
        <w:r>
          <w:rPr>
            <w:rFonts w:ascii="仿宋" w:eastAsia="仿宋" w:hAnsi="仿宋" w:cs="仿宋" w:hint="eastAsia"/>
            <w:lang w:eastAsia="zh-CN"/>
          </w:rPr>
          <w:t>十四、数控雕铣机项目工程方案分析</w:t>
        </w:r>
        <w:r>
          <w:tab/>
        </w:r>
        <w:r>
          <w:fldChar w:fldCharType="begin"/>
        </w:r>
        <w:r>
          <w:instrText xml:space="preserve"> PAGEREF _Toc7792 \h </w:instrText>
        </w:r>
        <w:r>
          <w:fldChar w:fldCharType="separate"/>
        </w:r>
        <w:r>
          <w:t>57</w:t>
        </w:r>
        <w:r>
          <w:fldChar w:fldCharType="end"/>
        </w:r>
      </w:hyperlink>
    </w:p>
    <w:p>
      <w:pPr>
        <w:pStyle w:val="TOC2"/>
        <w:tabs>
          <w:tab w:val="right" w:leader="dot" w:pos="8306"/>
        </w:tabs>
      </w:pPr>
      <w:hyperlink w:anchor="_Toc377" w:history="1">
        <w:r>
          <w:rPr>
            <w:rFonts w:ascii="仿宋" w:eastAsia="仿宋" w:hAnsi="仿宋" w:cs="仿宋" w:hint="eastAsia"/>
            <w:lang w:eastAsia="zh-CN"/>
          </w:rPr>
          <w:t>(一)、建筑工程设计原则</w:t>
        </w:r>
        <w:r>
          <w:tab/>
        </w:r>
        <w:r>
          <w:fldChar w:fldCharType="begin"/>
        </w:r>
        <w:r>
          <w:instrText xml:space="preserve"> PAGEREF _Toc377 \h </w:instrText>
        </w:r>
        <w:r>
          <w:fldChar w:fldCharType="separate"/>
        </w:r>
        <w:r>
          <w:t>57</w:t>
        </w:r>
        <w:r>
          <w:fldChar w:fldCharType="end"/>
        </w:r>
      </w:hyperlink>
    </w:p>
    <w:p>
      <w:pPr>
        <w:pStyle w:val="TOC2"/>
        <w:tabs>
          <w:tab w:val="right" w:leader="dot" w:pos="8306"/>
        </w:tabs>
      </w:pPr>
      <w:hyperlink w:anchor="_Toc25235" w:history="1">
        <w:r>
          <w:rPr>
            <w:rFonts w:ascii="仿宋" w:eastAsia="仿宋" w:hAnsi="仿宋" w:cs="仿宋" w:hint="eastAsia"/>
            <w:lang w:eastAsia="zh-CN"/>
          </w:rPr>
          <w:t>(二)、土建工程建设指标</w:t>
        </w:r>
        <w:r>
          <w:tab/>
        </w:r>
        <w:r>
          <w:fldChar w:fldCharType="begin"/>
        </w:r>
        <w:r>
          <w:instrText xml:space="preserve"> PAGEREF _Toc25235 \h </w:instrText>
        </w:r>
        <w:r>
          <w:fldChar w:fldCharType="separate"/>
        </w:r>
        <w:r>
          <w:t>60</w:t>
        </w:r>
        <w:r>
          <w:fldChar w:fldCharType="end"/>
        </w:r>
      </w:hyperlink>
    </w:p>
    <w:p>
      <w:pPr>
        <w:pStyle w:val="TOC1"/>
        <w:tabs>
          <w:tab w:val="right" w:leader="dot" w:pos="8306"/>
        </w:tabs>
      </w:pPr>
      <w:hyperlink w:anchor="_Toc20879" w:history="1">
        <w:r>
          <w:rPr>
            <w:rFonts w:ascii="仿宋" w:eastAsia="仿宋" w:hAnsi="仿宋" w:cs="仿宋" w:hint="eastAsia"/>
            <w:lang w:eastAsia="zh-CN"/>
          </w:rPr>
          <w:t>十五、数控雕铣机项目实施时间节点</w:t>
        </w:r>
        <w:r>
          <w:tab/>
        </w:r>
        <w:r>
          <w:fldChar w:fldCharType="begin"/>
        </w:r>
        <w:r>
          <w:instrText xml:space="preserve"> PAGEREF _Toc20879 \h </w:instrText>
        </w:r>
        <w:r>
          <w:fldChar w:fldCharType="separate"/>
        </w:r>
        <w:r>
          <w:t>62</w:t>
        </w:r>
        <w:r>
          <w:fldChar w:fldCharType="end"/>
        </w:r>
      </w:hyperlink>
    </w:p>
    <w:p>
      <w:pPr>
        <w:pStyle w:val="TOC2"/>
        <w:tabs>
          <w:tab w:val="right" w:leader="dot" w:pos="8306"/>
        </w:tabs>
      </w:pPr>
      <w:hyperlink w:anchor="_Toc31472" w:history="1">
        <w:r>
          <w:rPr>
            <w:rFonts w:ascii="仿宋" w:eastAsia="仿宋" w:hAnsi="仿宋" w:cs="仿宋" w:hint="eastAsia"/>
            <w:lang w:eastAsia="zh-CN"/>
          </w:rPr>
          <w:t>(一)、数控雕铣机项目启动阶段时间节点</w:t>
        </w:r>
        <w:r>
          <w:tab/>
        </w:r>
        <w:r>
          <w:fldChar w:fldCharType="begin"/>
        </w:r>
        <w:r>
          <w:instrText xml:space="preserve"> PAGEREF _Toc31472 \h </w:instrText>
        </w:r>
        <w:r>
          <w:fldChar w:fldCharType="separate"/>
        </w:r>
        <w:r>
          <w:t>62</w:t>
        </w:r>
        <w:r>
          <w:fldChar w:fldCharType="end"/>
        </w:r>
      </w:hyperlink>
    </w:p>
    <w:p>
      <w:pPr>
        <w:pStyle w:val="TOC2"/>
        <w:tabs>
          <w:tab w:val="right" w:leader="dot" w:pos="8306"/>
        </w:tabs>
      </w:pPr>
      <w:hyperlink w:anchor="_Toc21570" w:history="1">
        <w:r>
          <w:rPr>
            <w:rFonts w:ascii="仿宋" w:eastAsia="仿宋" w:hAnsi="仿宋" w:cs="仿宋" w:hint="eastAsia"/>
            <w:lang w:eastAsia="zh-CN"/>
          </w:rPr>
          <w:t>(二)、数控雕铣机项目执行阶段时间节点</w:t>
        </w:r>
        <w:r>
          <w:tab/>
        </w:r>
        <w:r>
          <w:fldChar w:fldCharType="begin"/>
        </w:r>
        <w:r>
          <w:instrText xml:space="preserve"> PAGEREF _Toc21570 \h </w:instrText>
        </w:r>
        <w:r>
          <w:fldChar w:fldCharType="separate"/>
        </w:r>
        <w:r>
          <w:t>63</w:t>
        </w:r>
        <w:r>
          <w:fldChar w:fldCharType="end"/>
        </w:r>
      </w:hyperlink>
    </w:p>
    <w:p>
      <w:pPr>
        <w:pStyle w:val="TOC2"/>
        <w:tabs>
          <w:tab w:val="right" w:leader="dot" w:pos="8306"/>
        </w:tabs>
      </w:pPr>
      <w:hyperlink w:anchor="_Toc24217" w:history="1">
        <w:r>
          <w:rPr>
            <w:rFonts w:ascii="仿宋" w:eastAsia="仿宋" w:hAnsi="仿宋" w:cs="仿宋" w:hint="eastAsia"/>
            <w:lang w:eastAsia="zh-CN"/>
          </w:rPr>
          <w:t>(三)、数控雕铣机项目完成阶段时间节点</w:t>
        </w:r>
        <w:r>
          <w:tab/>
        </w:r>
        <w:r>
          <w:fldChar w:fldCharType="begin"/>
        </w:r>
        <w:r>
          <w:instrText xml:space="preserve"> PAGEREF _Toc24217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19"/>
      <w:r>
        <w:rPr>
          <w:rFonts w:ascii="仿宋" w:eastAsia="仿宋" w:hAnsi="仿宋" w:cs="仿宋" w:hint="eastAsia"/>
          <w:sz w:val="28"/>
          <w:lang w:eastAsia="zh-CN"/>
        </w:rPr>
        <w:t>一、数控雕铣机项目建设背景及必要性分析</w:t>
      </w:r>
      <w:bookmarkEnd w:id="2"/>
    </w:p>
    <w:p>
      <w:pPr>
        <w:pStyle w:val="Heading2"/>
        <w:rPr>
          <w:rFonts w:ascii="仿宋" w:eastAsia="仿宋" w:hAnsi="仿宋" w:cs="仿宋" w:hint="eastAsia"/>
          <w:lang w:eastAsia="zh-CN"/>
        </w:rPr>
      </w:pPr>
      <w:bookmarkStart w:id="3" w:name="_Toc18427"/>
      <w:r>
        <w:rPr>
          <w:rFonts w:ascii="仿宋" w:eastAsia="仿宋" w:hAnsi="仿宋" w:cs="仿宋" w:hint="eastAsia"/>
          <w:lang w:eastAsia="zh-CN"/>
        </w:rPr>
        <w:t>(一)、数控雕铣机项目背景分析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雕铣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雕铣机项目在这个潮流中的定位。同时，我们将关注行业内涌现的新兴机遇，以便数控雕铣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控雕铣机项目提供了强大的发展动力。我们将聚焦于行业内最新的技术发展趋势，包括但不限于人工智能、大数据分析、物联网等领域。通过深度的技术研究，我们将确保数控雕铣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控雕铣机项目发展的源泉。我们将投入更多的精力对市场需求进行深入剖析，超越表面的需求，深入挖掘潜在的市场痛点和机遇。通过对市场需求的细致了解，数控雕铣机项目将更有针对性地设计解决方案，满足市场的多样化需求，从而更好地促进数控雕铣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控雕铣机项目战略至关重要。我们将对竞争态势进行更为深入的分析，包括但不限于市场份额、产品特点、客户满意度等多个维度。通过深度的竞争分析，数控雕铣机项目将能够更准确地把握市场脉搏，制定具有竞争力的数控雕铣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数控雕铣机项目的发展具有直接的影响。我们将进行更为全面的法规和政策分析，了解行业发展中的潜在法律风险和合规挑战。通过充分了解和遵守相关法规，数控雕铣机项目将确保在法律框架内合法合规运营，为数控雕铣机项目的稳健发展提供有力支持。</w:t>
      </w:r>
    </w:p>
    <w:p>
      <w:pPr>
        <w:pStyle w:val="Heading2"/>
        <w:ind w:firstLine="560" w:firstLineChars="200"/>
        <w:rPr>
          <w:rFonts w:ascii="仿宋" w:eastAsia="仿宋" w:hAnsi="仿宋" w:cs="仿宋" w:hint="eastAsia"/>
          <w:sz w:val="28"/>
          <w:lang w:eastAsia="zh-CN"/>
        </w:rPr>
      </w:pPr>
      <w:bookmarkStart w:id="4" w:name="_Toc28828"/>
      <w:r>
        <w:rPr>
          <w:rFonts w:ascii="仿宋" w:eastAsia="仿宋" w:hAnsi="仿宋" w:cs="仿宋" w:hint="eastAsia"/>
          <w:sz w:val="28"/>
          <w:lang w:eastAsia="zh-CN"/>
        </w:rPr>
        <w:t>(二)、数控雕铣机项目建设必要性分析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建设的迫切性源于对行业发展趋势的深刻洞察。我们正处于一个行业变革的时代，科技创新、数字化转型成为企业发展的关键动力。数控雕铣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建设不仅仅是为了跟上潮流，更是为了通过技术创新推动企业的持续发展。通过引入先进的技术和解决方案，数控雕铣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控雕铣机项目的建设成为必然选择，通过提高产品质量、拓展服务领域，从而在竞争中获得更多的机会。数控雕铣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控雕铣机项目建设的必要性体现在对客户需求更精准的满足。通过数控雕铣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建设的背后是对企业持续创新的追求。只有通过不断创新，企业才能在竞争中立于不败之地。数控雕铣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034"/>
      <w:r>
        <w:rPr>
          <w:rFonts w:ascii="仿宋" w:eastAsia="仿宋" w:hAnsi="仿宋" w:cs="仿宋" w:hint="eastAsia"/>
          <w:sz w:val="28"/>
          <w:lang w:eastAsia="zh-CN"/>
        </w:rPr>
        <w:t>二、数控雕铣机项目绩效评估</w:t>
      </w:r>
      <w:bookmarkEnd w:id="5"/>
    </w:p>
    <w:p>
      <w:pPr>
        <w:pStyle w:val="Heading2"/>
        <w:rPr>
          <w:rFonts w:ascii="仿宋" w:eastAsia="仿宋" w:hAnsi="仿宋" w:cs="仿宋" w:hint="eastAsia"/>
          <w:lang w:eastAsia="zh-CN"/>
        </w:rPr>
      </w:pPr>
      <w:bookmarkStart w:id="6" w:name="_Toc1247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雕铣机项目中，我们设计了一套全面的绩效评估指标，以确保数控雕铣机项目的可控和成功交付。这些指标跨足数控雕铣机项目目标、成本、进度和质量等多个维度，为我们提供了全面洞察数控雕铣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目标达成率是我们关注的首要指标。我们设定了明确的目标，并通过定期监测和评估，迅速发现并应对潜在的目标偏差。这为数控雕铣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成本绩效是另一个核心关注点。通过实际成本与预算成本的对比分析，我们深入了解成本差异的原因，及时调整资源分配，保持数控雕铣机项目在经济效益方面的合理水平。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进度作为关键的绩效指标之一，得到了精心的关注。我们制定了详细的数控雕铣机项目进度计划，并设立了进度符合度指标，确保实际进度与计划进度保持一致。这使我们能够快速发现和解决潜在的进度问题，保持数控雕铣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雕铣机项目绩效的不可或缺的一环。我们引入了一系列的质量标准和客户满意度指标，以确保数控雕铣机项目交付的成果在质量上达到或超越预期水平。通过持续监测这些指标，我们努力提升数控雕铣机项目整体质量水平，为数控雕铣机项目的成功交付提供有力保障。通过这些科学且全面的绩效评估，我们能够更好地引导数控雕铣机项目的持续改进，确保数控雕铣机项目目标的顺利达成。</w:t>
      </w:r>
    </w:p>
    <w:p>
      <w:pPr>
        <w:pStyle w:val="Heading2"/>
        <w:ind w:firstLine="560" w:firstLineChars="200"/>
        <w:rPr>
          <w:rFonts w:ascii="仿宋" w:eastAsia="仿宋" w:hAnsi="仿宋" w:cs="仿宋" w:hint="eastAsia"/>
          <w:sz w:val="28"/>
          <w:lang w:eastAsia="zh-CN"/>
        </w:rPr>
      </w:pPr>
      <w:bookmarkStart w:id="7" w:name="_Toc2211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绩效评估是数控雕铣机项目中的关键环节，为确保数控雕铣机项目达到预期目标，我们采用了多层次、多维度的绩效评估方法。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雕铣机项目的战略目标对齐，确保每个决策和行动都与数控雕铣机项目整体目标保持一致。团队会定期召开战略对齐会议，审视当前工作与数控雕铣机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控雕铣机项目进度、质量、成本和风险等方面。这些指标通过数据收集和分析，为数控雕铣机项目管理团队提供了客观的评估依据。例如，我们通过数控雕铣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绩效评估不仅仅停留在数控雕铣机项目内部，还考虑了数控雕铣机项目对外部环境的影响。我们定期进行干系人满意度调查，以了解各利益相关方对数控雕铣机项目的期望和满意度，并及时做出调整。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这种多层次、多角度的绩效评估方法，使得我们能够全面了解数控雕铣机项目的运行状态，及时做出调整，确保数控雕铣机项目在不断变化的环境中保持稳健前行。</w:t>
      </w:r>
    </w:p>
    <w:p>
      <w:pPr>
        <w:pStyle w:val="Heading2"/>
        <w:ind w:firstLine="560" w:firstLineChars="200"/>
        <w:rPr>
          <w:rFonts w:ascii="仿宋" w:eastAsia="仿宋" w:hAnsi="仿宋" w:cs="仿宋" w:hint="eastAsia"/>
          <w:sz w:val="28"/>
          <w:lang w:eastAsia="zh-CN"/>
        </w:rPr>
      </w:pPr>
      <w:bookmarkStart w:id="8" w:name="_Toc6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为了确保数控雕铣机项目的有效管理和不断优化，我们采用了精心设计的绩效评估周期。这个周期旨在实现灵活、实时和全面的评估，以适应数控雕铣机项目执行中的各种挑战。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控雕铣机项目的不同需求，分为短期、中期和长期。短期评估关注每个迭代或工作周期，以及时发现和解决当前任务中的问题。中期评估涵盖几个迭代，深入了解整体数控雕铣机项目的趋势和性能。长期评估则着眼于整个数控雕铣机项目阶段，确保数控雕铣机项目目标的一致性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雕铣机项目管理工具和协作平台，团队成员能够随时更新和分享数控雕铣机项目数据。这种实时性的反馈机制使我们能够及时察觉潜在问题，快速调整，保持数控雕铣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控雕铣机项目的决策制定密不可分。每个周期的数控雕铣机项目回顾会议成为集体总结经验、识别问题深层次原因并找到创新解决方案的平台。这种定期的反思与调整机制使数控雕铣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567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571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数控雕铣机项目的主要产品是XXXX，预计年产值为XXX万元。这一产品在市场中占据着重要的地位，其广泛的应用范围使得该数控雕铣机项目的市场前景非常广阔。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控雕铣机项目的xxx产品作为重要的原材料之一，将在多个领域发挥关键作用。其在建筑、交通、能源等方面的广泛应用将为整个产业链提供强大的支持，形成产业协同效应。数控雕铣机项目的年产值XXX万XXX万XXX万万元不仅反映了其在市场上的巨大潜力，更预示着它对国民经济的积极贡献。这种关联度高、涉及面广的产业关系，使得该数控雕铣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552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总征地面积为XXXX平方米，相当于约XX.XX亩，其中净用地面积为XXXX平方米，红线范围内相当于约XX.XX亩。这一用地规模充分考虑了数控雕铣机项目的建设需求，保障了数控雕铣机项目在合适的空间内得以充分发展。数控雕铣机项目规划的总建筑面积为XXXX平方米，其中主体工程建设占XXXX平方米，计容建筑面积达XXXX平方米。预计建筑工程的投资将达到XXXX万元，为数控雕铣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数控雕铣机项目计划购置的设备共计XXXX台（套），设备购置费用为XXXX万元。这一设备购置计划充分考虑到数控雕铣机项目的生产需求和技术要求，确保了数控雕铣机项目在生产运营中具备先进的技术装备和高效的生产能力。设备的合理配置将为数控雕铣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雕铣机项目计划总投资为XXXX万元，预计年实现营业收入为XXXX万元。这一产能规模的设定旨在确保数控雕铣机项目能够在投资与回报之间取得平衡，实现长期可持续的发展。数控雕铣机项目的总投资充分考虑到各个方面的需求，包括用地建设、设备购置等多个环节，以确保数控雕铣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2388"/>
      <w:r>
        <w:rPr>
          <w:rFonts w:ascii="仿宋" w:eastAsia="仿宋" w:hAnsi="仿宋" w:cs="仿宋" w:hint="eastAsia"/>
          <w:sz w:val="28"/>
          <w:lang w:eastAsia="zh-CN"/>
        </w:rPr>
        <w:t>四、数控雕铣机项目选址可行性分析</w:t>
      </w:r>
      <w:bookmarkEnd w:id="12"/>
    </w:p>
    <w:p>
      <w:pPr>
        <w:pStyle w:val="Heading2"/>
        <w:rPr>
          <w:rFonts w:ascii="仿宋" w:eastAsia="仿宋" w:hAnsi="仿宋" w:cs="仿宋" w:hint="eastAsia"/>
          <w:lang w:eastAsia="zh-CN"/>
        </w:rPr>
      </w:pPr>
      <w:bookmarkStart w:id="13" w:name="_Toc5410"/>
      <w:r>
        <w:rPr>
          <w:rFonts w:ascii="仿宋" w:eastAsia="仿宋" w:hAnsi="仿宋" w:cs="仿宋" w:hint="eastAsia"/>
          <w:lang w:eastAsia="zh-CN"/>
        </w:rPr>
        <w:t>(一)、数控雕铣机项目选址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该数控雕铣机项目选址位于XX省XX市XX区XXX街道</w:t>
      </w:r>
    </w:p>
    <w:p>
      <w:pPr>
        <w:pStyle w:val="Heading2"/>
        <w:ind w:firstLine="560" w:firstLineChars="200"/>
        <w:rPr>
          <w:rFonts w:ascii="仿宋" w:eastAsia="仿宋" w:hAnsi="仿宋" w:cs="仿宋" w:hint="eastAsia"/>
          <w:sz w:val="28"/>
          <w:lang w:eastAsia="zh-CN"/>
        </w:rPr>
      </w:pPr>
      <w:bookmarkStart w:id="14" w:name="_Toc27291"/>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数控雕铣机项目的征地面积将根据数控雕铣机项目的实际规模和需求进行精确规划。具体面积XXX平方米，旨在确保数控雕铣机项目不仅能够满足当前的发展需求，还能够预留空间以适应未来的扩展。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净用地面积是在征地面积基础上去除不可利用面积后的实际可开发用地。具体面积XXX平方米，考虑到环保、交通、安全等多方面因素，以确保数控雕铣机项目在整体利用效率上达到最优。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数控雕铣机项目计划建设的建筑总规模具体面积XXX平方米。这一规模的确定综合考虑了数控雕铣机项目的性质、规模，以及城市规划的相关要求，确保建筑布局与周边环境协调一致。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绿地率是数控雕铣机项目用地中被规划为绿地的比例。具体面积XXX平方米，旨在通过合理规划绿地，改善数控雕铣机项目周边环境，提升居民生活质量，并符合城市整体绿化规划。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容积率是用地上可以建设的建筑总体积与用地面积之比。具体面积XXX，通过合理的容积率规划，确保数控雕铣机项目建筑规模与周边环境和谐共生。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控雕铣机项目选址与当地城市规划相一致，具体面积XXX平方米。通过与城市规划部门深入沟通，确保数控雕铣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控雕铣机项目选址符合当地产业政策，具体面积XXX平方米。这包括数控雕铣机项目对当地经济的促进作用，以及对相关产业的带动效应，确保数控雕铣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用地总体要求必须符合环保和可持续发展的原则，具体面积XXX平方米。通过采用绿色建筑设计、节能减排等措施，确保数控雕铣机项目在建设和运营过程中对环境的影响最小化，达到可持续发展的要求。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确保数控雕铣机项目选址具备必要的公共设施配套，具体面积XXX平方米。这包括交通便利性、教育、医疗等基础设施，以提高居民生活品质，使得数控雕铣机项目选址更具吸引力。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考虑用地总体要求对当地社会稳定性的影响，具体面积XXX平方米。通过深入了解当地社区反馈，确保数控雕铣机项目的选址和建设过程对当地社会和谐稳定产生积极作用。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控雕铣机项目选址不仅符合法规和规划，还在实际操作中具有可行性。这一全面规划将为数控雕铣机项目的成功实施提供坚实的基础，确保数控雕铣机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946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雕铣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控雕铣机项目的设备规划和空间设计中，我们将采取灵活设备布局的措施。设备布局将根据实际需求进行灵活设计，避免不必要的浪费。通过合理规划设备摆放位置，我们将提高设备的利用率，减少设备间距，以确保数控雕铣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控雕铣机项目内部引入共享设施的概念，例如共享会议室、办公区等。通过这种方式，我们可以减少对资源的重复建设，提高资源共享效率，从而减小数控雕铣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498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数控雕铣机项目的总图布置中，我们将不同功能区域进行明确的规划，以最大程度满足数控雕铣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205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数控雕铣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数控雕铣机项目对环境的影响是综合评价的重要因素之一。我们将详细考虑选址周边的自然环境、生态保护区、水源地等情况，确保数控雕铣机项目的建设和运营对环境影响最小化，并符合当地的环保法规标准。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对选址的评价还需充分考虑当地政府的产业政策和法规。我们将详细了解数控雕铣机项目所在地的相关政策，确保数控雕铣机项目的规划和运营与当地法规相符，降低不必要的法律风险。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考虑到社会稳定性对企业运营的重要性，我们将评估选址地区的社会安全情况、劳工关系、社区反馈等方面，以确保数控雕铣机项目的建设和运营不会受到社会稳定性的负面影响。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最后，我们将综合考虑用地成本，包括土地购置费用、土地开发成本等。通过对用地成本的详细评估，我们能够做出更为精确的经济效益分析，为数控雕铣机项目的投资决策提供有力支持。</w:t>
      </w:r>
    </w:p>
    <w:p>
      <w:pPr>
        <w:pStyle w:val="Heading1"/>
        <w:ind w:firstLine="560" w:firstLineChars="200"/>
        <w:rPr>
          <w:rFonts w:ascii="仿宋" w:eastAsia="仿宋" w:hAnsi="仿宋" w:cs="仿宋" w:hint="eastAsia"/>
          <w:sz w:val="28"/>
          <w:lang w:eastAsia="zh-CN"/>
        </w:rPr>
      </w:pPr>
      <w:bookmarkStart w:id="18" w:name="_Toc28785"/>
      <w:r>
        <w:rPr>
          <w:rFonts w:ascii="仿宋" w:eastAsia="仿宋" w:hAnsi="仿宋" w:cs="仿宋" w:hint="eastAsia"/>
          <w:sz w:val="28"/>
          <w:lang w:eastAsia="zh-CN"/>
        </w:rPr>
        <w:t>五、数控雕铣机项目危机管理</w:t>
      </w:r>
      <w:bookmarkEnd w:id="18"/>
    </w:p>
    <w:p>
      <w:pPr>
        <w:pStyle w:val="Heading2"/>
        <w:rPr>
          <w:rFonts w:ascii="仿宋" w:eastAsia="仿宋" w:hAnsi="仿宋" w:cs="仿宋" w:hint="eastAsia"/>
          <w:lang w:eastAsia="zh-CN"/>
        </w:rPr>
      </w:pPr>
      <w:bookmarkStart w:id="19" w:name="_Toc20748"/>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数控雕铣机项目危机管理中，危机预警与识别是确保数控雕铣机项目稳健运行的核心步骤。通过建立全面的监测机制，数控雕铣机项目团队旨在及时发现和理解潜在的风险和危机因素，以便采取及时的预防和应对措施，确保数控雕铣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https://d.book118.com/208004056112006046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数控雕铣机项目计划设计方案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4D7EF6"/>
    <w:rsid w:val="394D7E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8004056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2024-03-04T07:15:00Z</dcterms:created>
  <dcterms:modified xsi:type="dcterms:W3CDTF">2024-03-04T07:15:53Z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EBD847CEF9AE403B8E275AAFC09C9201_11</vt:lpwstr>
  </property>
  <property fmtid="{D5CDD505-2E9C-101B-9397-08002B2CF9AE}" pid="3" name="KSOProductBuildVer">
    <vt:lpwstr>2052-12.1.0.16388</vt:lpwstr>
  </property>
</Properties>
</file>