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验孕棒项目规划设计蓝图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9" w:history="1">
        <w:r>
          <w:rPr>
            <w:rFonts w:ascii="仿宋" w:eastAsia="仿宋" w:hAnsi="仿宋" w:cs="仿宋" w:hint="eastAsia"/>
            <w:lang w:eastAsia="zh-CN"/>
          </w:rPr>
          <w:t>前言</w:t>
        </w:r>
        <w:r>
          <w:tab/>
        </w:r>
        <w:r>
          <w:fldChar w:fldCharType="begin"/>
        </w:r>
        <w:r>
          <w:instrText xml:space="preserve"> PAGEREF _Toc30479 \h </w:instrText>
        </w:r>
        <w:r>
          <w:fldChar w:fldCharType="separate"/>
        </w:r>
        <w:r>
          <w:t>3</w:t>
        </w:r>
        <w:r>
          <w:fldChar w:fldCharType="end"/>
        </w:r>
      </w:hyperlink>
    </w:p>
    <w:p>
      <w:pPr>
        <w:pStyle w:val="TOC1"/>
        <w:tabs>
          <w:tab w:val="right" w:leader="dot" w:pos="8306"/>
        </w:tabs>
      </w:pPr>
      <w:hyperlink w:anchor="_Toc1934" w:history="1">
        <w:r>
          <w:rPr>
            <w:rFonts w:ascii="仿宋" w:eastAsia="仿宋" w:hAnsi="仿宋" w:cs="仿宋" w:hint="eastAsia"/>
            <w:lang w:eastAsia="zh-CN"/>
          </w:rPr>
          <w:t>一、验孕棒项目危机管理</w:t>
        </w:r>
        <w:r>
          <w:tab/>
        </w:r>
        <w:r>
          <w:fldChar w:fldCharType="begin"/>
        </w:r>
        <w:r>
          <w:instrText xml:space="preserve"> PAGEREF _Toc1934 \h </w:instrText>
        </w:r>
        <w:r>
          <w:fldChar w:fldCharType="separate"/>
        </w:r>
        <w:r>
          <w:t>3</w:t>
        </w:r>
        <w:r>
          <w:fldChar w:fldCharType="end"/>
        </w:r>
      </w:hyperlink>
    </w:p>
    <w:p>
      <w:pPr>
        <w:pStyle w:val="TOC2"/>
        <w:tabs>
          <w:tab w:val="right" w:leader="dot" w:pos="8306"/>
        </w:tabs>
      </w:pPr>
      <w:hyperlink w:anchor="_Toc5359" w:history="1">
        <w:r>
          <w:rPr>
            <w:rFonts w:ascii="仿宋" w:eastAsia="仿宋" w:hAnsi="仿宋" w:cs="仿宋" w:hint="eastAsia"/>
            <w:lang w:eastAsia="zh-CN"/>
          </w:rPr>
          <w:t>(一)、危机预警与识别</w:t>
        </w:r>
        <w:r>
          <w:tab/>
        </w:r>
        <w:r>
          <w:fldChar w:fldCharType="begin"/>
        </w:r>
        <w:r>
          <w:instrText xml:space="preserve"> PAGEREF _Toc5359 \h </w:instrText>
        </w:r>
        <w:r>
          <w:fldChar w:fldCharType="separate"/>
        </w:r>
        <w:r>
          <w:t>3</w:t>
        </w:r>
        <w:r>
          <w:fldChar w:fldCharType="end"/>
        </w:r>
      </w:hyperlink>
    </w:p>
    <w:p>
      <w:pPr>
        <w:pStyle w:val="TOC2"/>
        <w:tabs>
          <w:tab w:val="right" w:leader="dot" w:pos="8306"/>
        </w:tabs>
      </w:pPr>
      <w:hyperlink w:anchor="_Toc20323" w:history="1">
        <w:r>
          <w:rPr>
            <w:rFonts w:ascii="仿宋" w:eastAsia="仿宋" w:hAnsi="仿宋" w:cs="仿宋" w:hint="eastAsia"/>
            <w:lang w:eastAsia="zh-CN"/>
          </w:rPr>
          <w:t>(二)、危机应对与恢复</w:t>
        </w:r>
        <w:r>
          <w:tab/>
        </w:r>
        <w:r>
          <w:fldChar w:fldCharType="begin"/>
        </w:r>
        <w:r>
          <w:instrText xml:space="preserve"> PAGEREF _Toc20323 \h </w:instrText>
        </w:r>
        <w:r>
          <w:fldChar w:fldCharType="separate"/>
        </w:r>
        <w:r>
          <w:t>4</w:t>
        </w:r>
        <w:r>
          <w:fldChar w:fldCharType="end"/>
        </w:r>
      </w:hyperlink>
    </w:p>
    <w:p>
      <w:pPr>
        <w:pStyle w:val="TOC1"/>
        <w:tabs>
          <w:tab w:val="right" w:leader="dot" w:pos="8306"/>
        </w:tabs>
      </w:pPr>
      <w:hyperlink w:anchor="_Toc23221" w:history="1">
        <w:r>
          <w:rPr>
            <w:rFonts w:ascii="仿宋" w:eastAsia="仿宋" w:hAnsi="仿宋" w:cs="仿宋" w:hint="eastAsia"/>
            <w:lang w:eastAsia="zh-CN"/>
          </w:rPr>
          <w:t>二、市场分析、调研</w:t>
        </w:r>
        <w:r>
          <w:tab/>
        </w:r>
        <w:r>
          <w:fldChar w:fldCharType="begin"/>
        </w:r>
        <w:r>
          <w:instrText xml:space="preserve"> PAGEREF _Toc23221 \h </w:instrText>
        </w:r>
        <w:r>
          <w:fldChar w:fldCharType="separate"/>
        </w:r>
        <w:r>
          <w:t>5</w:t>
        </w:r>
        <w:r>
          <w:fldChar w:fldCharType="end"/>
        </w:r>
      </w:hyperlink>
    </w:p>
    <w:p>
      <w:pPr>
        <w:pStyle w:val="TOC2"/>
        <w:tabs>
          <w:tab w:val="right" w:leader="dot" w:pos="8306"/>
        </w:tabs>
      </w:pPr>
      <w:hyperlink w:anchor="_Toc8547" w:history="1">
        <w:r>
          <w:rPr>
            <w:rFonts w:ascii="仿宋" w:eastAsia="仿宋" w:hAnsi="仿宋" w:cs="仿宋" w:hint="eastAsia"/>
            <w:lang w:eastAsia="zh-CN"/>
          </w:rPr>
          <w:t>(一)、验孕棒行业分析</w:t>
        </w:r>
        <w:r>
          <w:tab/>
        </w:r>
        <w:r>
          <w:fldChar w:fldCharType="begin"/>
        </w:r>
        <w:r>
          <w:instrText xml:space="preserve"> PAGEREF _Toc8547 \h </w:instrText>
        </w:r>
        <w:r>
          <w:fldChar w:fldCharType="separate"/>
        </w:r>
        <w:r>
          <w:t>5</w:t>
        </w:r>
        <w:r>
          <w:fldChar w:fldCharType="end"/>
        </w:r>
      </w:hyperlink>
    </w:p>
    <w:p>
      <w:pPr>
        <w:pStyle w:val="TOC2"/>
        <w:tabs>
          <w:tab w:val="right" w:leader="dot" w:pos="8306"/>
        </w:tabs>
      </w:pPr>
      <w:hyperlink w:anchor="_Toc2393" w:history="1">
        <w:r>
          <w:rPr>
            <w:rFonts w:ascii="仿宋" w:eastAsia="仿宋" w:hAnsi="仿宋" w:cs="仿宋" w:hint="eastAsia"/>
            <w:lang w:eastAsia="zh-CN"/>
          </w:rPr>
          <w:t>(二)、验孕棒市场分析预测</w:t>
        </w:r>
        <w:r>
          <w:tab/>
        </w:r>
        <w:r>
          <w:fldChar w:fldCharType="begin"/>
        </w:r>
        <w:r>
          <w:instrText xml:space="preserve"> PAGEREF _Toc2393 \h </w:instrText>
        </w:r>
        <w:r>
          <w:fldChar w:fldCharType="separate"/>
        </w:r>
        <w:r>
          <w:t>6</w:t>
        </w:r>
        <w:r>
          <w:fldChar w:fldCharType="end"/>
        </w:r>
      </w:hyperlink>
    </w:p>
    <w:p>
      <w:pPr>
        <w:pStyle w:val="TOC1"/>
        <w:tabs>
          <w:tab w:val="right" w:leader="dot" w:pos="8306"/>
        </w:tabs>
      </w:pPr>
      <w:hyperlink w:anchor="_Toc31650" w:history="1">
        <w:r>
          <w:rPr>
            <w:rFonts w:ascii="仿宋" w:eastAsia="仿宋" w:hAnsi="仿宋" w:cs="仿宋" w:hint="eastAsia"/>
            <w:lang w:eastAsia="zh-CN"/>
          </w:rPr>
          <w:t>三、验孕棒项目概论</w:t>
        </w:r>
        <w:r>
          <w:tab/>
        </w:r>
        <w:r>
          <w:fldChar w:fldCharType="begin"/>
        </w:r>
        <w:r>
          <w:instrText xml:space="preserve"> PAGEREF _Toc31650 \h </w:instrText>
        </w:r>
        <w:r>
          <w:fldChar w:fldCharType="separate"/>
        </w:r>
        <w:r>
          <w:t>7</w:t>
        </w:r>
        <w:r>
          <w:fldChar w:fldCharType="end"/>
        </w:r>
      </w:hyperlink>
    </w:p>
    <w:p>
      <w:pPr>
        <w:pStyle w:val="TOC2"/>
        <w:tabs>
          <w:tab w:val="right" w:leader="dot" w:pos="8306"/>
        </w:tabs>
      </w:pPr>
      <w:hyperlink w:anchor="_Toc19384" w:history="1">
        <w:r>
          <w:rPr>
            <w:rFonts w:ascii="仿宋" w:eastAsia="仿宋" w:hAnsi="仿宋" w:cs="仿宋" w:hint="eastAsia"/>
            <w:lang w:eastAsia="zh-CN"/>
          </w:rPr>
          <w:t>(一)、验孕棒项目概况</w:t>
        </w:r>
        <w:r>
          <w:tab/>
        </w:r>
        <w:r>
          <w:fldChar w:fldCharType="begin"/>
        </w:r>
        <w:r>
          <w:instrText xml:space="preserve"> PAGEREF _Toc19384 \h </w:instrText>
        </w:r>
        <w:r>
          <w:fldChar w:fldCharType="separate"/>
        </w:r>
        <w:r>
          <w:t>7</w:t>
        </w:r>
        <w:r>
          <w:fldChar w:fldCharType="end"/>
        </w:r>
      </w:hyperlink>
    </w:p>
    <w:p>
      <w:pPr>
        <w:pStyle w:val="TOC2"/>
        <w:tabs>
          <w:tab w:val="right" w:leader="dot" w:pos="8306"/>
        </w:tabs>
      </w:pPr>
      <w:hyperlink w:anchor="_Toc13910" w:history="1">
        <w:r>
          <w:rPr>
            <w:rFonts w:ascii="仿宋" w:eastAsia="仿宋" w:hAnsi="仿宋" w:cs="仿宋" w:hint="eastAsia"/>
            <w:lang w:eastAsia="zh-CN"/>
          </w:rPr>
          <w:t>(二)、验孕棒项目目标</w:t>
        </w:r>
        <w:r>
          <w:tab/>
        </w:r>
        <w:r>
          <w:fldChar w:fldCharType="begin"/>
        </w:r>
        <w:r>
          <w:instrText xml:space="preserve"> PAGEREF _Toc13910 \h </w:instrText>
        </w:r>
        <w:r>
          <w:fldChar w:fldCharType="separate"/>
        </w:r>
        <w:r>
          <w:t>9</w:t>
        </w:r>
        <w:r>
          <w:fldChar w:fldCharType="end"/>
        </w:r>
      </w:hyperlink>
    </w:p>
    <w:p>
      <w:pPr>
        <w:pStyle w:val="TOC2"/>
        <w:tabs>
          <w:tab w:val="right" w:leader="dot" w:pos="8306"/>
        </w:tabs>
      </w:pPr>
      <w:hyperlink w:anchor="_Toc14030" w:history="1">
        <w:r>
          <w:rPr>
            <w:rFonts w:ascii="仿宋" w:eastAsia="仿宋" w:hAnsi="仿宋" w:cs="仿宋" w:hint="eastAsia"/>
            <w:lang w:eastAsia="zh-CN"/>
          </w:rPr>
          <w:t>(三)、验孕棒项目提出的理由</w:t>
        </w:r>
        <w:r>
          <w:tab/>
        </w:r>
        <w:r>
          <w:fldChar w:fldCharType="begin"/>
        </w:r>
        <w:r>
          <w:instrText xml:space="preserve"> PAGEREF _Toc14030 \h </w:instrText>
        </w:r>
        <w:r>
          <w:fldChar w:fldCharType="separate"/>
        </w:r>
        <w:r>
          <w:t>10</w:t>
        </w:r>
        <w:r>
          <w:fldChar w:fldCharType="end"/>
        </w:r>
      </w:hyperlink>
    </w:p>
    <w:p>
      <w:pPr>
        <w:pStyle w:val="TOC2"/>
        <w:tabs>
          <w:tab w:val="right" w:leader="dot" w:pos="8306"/>
        </w:tabs>
      </w:pPr>
      <w:hyperlink w:anchor="_Toc16802" w:history="1">
        <w:r>
          <w:rPr>
            <w:rFonts w:ascii="仿宋" w:eastAsia="仿宋" w:hAnsi="仿宋" w:cs="仿宋" w:hint="eastAsia"/>
            <w:lang w:eastAsia="zh-CN"/>
          </w:rPr>
          <w:t>(四)、验孕棒项目意义</w:t>
        </w:r>
        <w:r>
          <w:tab/>
        </w:r>
        <w:r>
          <w:fldChar w:fldCharType="begin"/>
        </w:r>
        <w:r>
          <w:instrText xml:space="preserve"> PAGEREF _Toc16802 \h </w:instrText>
        </w:r>
        <w:r>
          <w:fldChar w:fldCharType="separate"/>
        </w:r>
        <w:r>
          <w:t>12</w:t>
        </w:r>
        <w:r>
          <w:fldChar w:fldCharType="end"/>
        </w:r>
      </w:hyperlink>
    </w:p>
    <w:p>
      <w:pPr>
        <w:pStyle w:val="TOC2"/>
        <w:tabs>
          <w:tab w:val="right" w:leader="dot" w:pos="8306"/>
        </w:tabs>
      </w:pPr>
      <w:hyperlink w:anchor="_Toc21731" w:history="1">
        <w:r>
          <w:rPr>
            <w:rFonts w:ascii="仿宋" w:eastAsia="仿宋" w:hAnsi="仿宋" w:cs="仿宋" w:hint="eastAsia"/>
            <w:lang w:eastAsia="zh-CN"/>
          </w:rPr>
          <w:t>(五)、验孕棒项目背景</w:t>
        </w:r>
        <w:r>
          <w:tab/>
        </w:r>
        <w:r>
          <w:fldChar w:fldCharType="begin"/>
        </w:r>
        <w:r>
          <w:instrText xml:space="preserve"> PAGEREF _Toc21731 \h </w:instrText>
        </w:r>
        <w:r>
          <w:fldChar w:fldCharType="separate"/>
        </w:r>
        <w:r>
          <w:t>12</w:t>
        </w:r>
        <w:r>
          <w:fldChar w:fldCharType="end"/>
        </w:r>
      </w:hyperlink>
    </w:p>
    <w:p>
      <w:pPr>
        <w:pStyle w:val="TOC1"/>
        <w:tabs>
          <w:tab w:val="right" w:leader="dot" w:pos="8306"/>
        </w:tabs>
      </w:pPr>
      <w:hyperlink w:anchor="_Toc13973" w:history="1">
        <w:r>
          <w:rPr>
            <w:rFonts w:ascii="仿宋" w:eastAsia="仿宋" w:hAnsi="仿宋" w:cs="仿宋" w:hint="eastAsia"/>
            <w:lang w:eastAsia="zh-CN"/>
          </w:rPr>
          <w:t>四、验孕棒项目建设背景及必要性分析</w:t>
        </w:r>
        <w:r>
          <w:tab/>
        </w:r>
        <w:r>
          <w:fldChar w:fldCharType="begin"/>
        </w:r>
        <w:r>
          <w:instrText xml:space="preserve"> PAGEREF _Toc13973 \h </w:instrText>
        </w:r>
        <w:r>
          <w:fldChar w:fldCharType="separate"/>
        </w:r>
        <w:r>
          <w:t>13</w:t>
        </w:r>
        <w:r>
          <w:fldChar w:fldCharType="end"/>
        </w:r>
      </w:hyperlink>
    </w:p>
    <w:p>
      <w:pPr>
        <w:pStyle w:val="TOC2"/>
        <w:tabs>
          <w:tab w:val="right" w:leader="dot" w:pos="8306"/>
        </w:tabs>
      </w:pPr>
      <w:hyperlink w:anchor="_Toc23309" w:history="1">
        <w:r>
          <w:rPr>
            <w:rFonts w:ascii="仿宋" w:eastAsia="仿宋" w:hAnsi="仿宋" w:cs="仿宋" w:hint="eastAsia"/>
            <w:lang w:eastAsia="zh-CN"/>
          </w:rPr>
          <w:t>(一)、验孕棒项目背景分析</w:t>
        </w:r>
        <w:r>
          <w:tab/>
        </w:r>
        <w:r>
          <w:fldChar w:fldCharType="begin"/>
        </w:r>
        <w:r>
          <w:instrText xml:space="preserve"> PAGEREF _Toc23309 \h </w:instrText>
        </w:r>
        <w:r>
          <w:fldChar w:fldCharType="separate"/>
        </w:r>
        <w:r>
          <w:t>13</w:t>
        </w:r>
        <w:r>
          <w:fldChar w:fldCharType="end"/>
        </w:r>
      </w:hyperlink>
    </w:p>
    <w:p>
      <w:pPr>
        <w:pStyle w:val="TOC2"/>
        <w:tabs>
          <w:tab w:val="right" w:leader="dot" w:pos="8306"/>
        </w:tabs>
      </w:pPr>
      <w:hyperlink w:anchor="_Toc32044" w:history="1">
        <w:r>
          <w:rPr>
            <w:rFonts w:ascii="仿宋" w:eastAsia="仿宋" w:hAnsi="仿宋" w:cs="仿宋" w:hint="eastAsia"/>
            <w:lang w:eastAsia="zh-CN"/>
          </w:rPr>
          <w:t>(二)、验孕棒项目建设必要性分析</w:t>
        </w:r>
        <w:r>
          <w:tab/>
        </w:r>
        <w:r>
          <w:fldChar w:fldCharType="begin"/>
        </w:r>
        <w:r>
          <w:instrText xml:space="preserve"> PAGEREF _Toc32044 \h </w:instrText>
        </w:r>
        <w:r>
          <w:fldChar w:fldCharType="separate"/>
        </w:r>
        <w:r>
          <w:t>15</w:t>
        </w:r>
        <w:r>
          <w:fldChar w:fldCharType="end"/>
        </w:r>
      </w:hyperlink>
    </w:p>
    <w:p>
      <w:pPr>
        <w:pStyle w:val="TOC1"/>
        <w:tabs>
          <w:tab w:val="right" w:leader="dot" w:pos="8306"/>
        </w:tabs>
      </w:pPr>
      <w:hyperlink w:anchor="_Toc25513" w:history="1">
        <w:r>
          <w:rPr>
            <w:rFonts w:ascii="仿宋" w:eastAsia="仿宋" w:hAnsi="仿宋" w:cs="仿宋" w:hint="eastAsia"/>
            <w:lang w:eastAsia="zh-CN"/>
          </w:rPr>
          <w:t>五、验孕棒项目绩效评估</w:t>
        </w:r>
        <w:r>
          <w:tab/>
        </w:r>
        <w:r>
          <w:fldChar w:fldCharType="begin"/>
        </w:r>
        <w:r>
          <w:instrText xml:space="preserve"> PAGEREF _Toc25513 \h </w:instrText>
        </w:r>
        <w:r>
          <w:fldChar w:fldCharType="separate"/>
        </w:r>
        <w:r>
          <w:t>16</w:t>
        </w:r>
        <w:r>
          <w:fldChar w:fldCharType="end"/>
        </w:r>
      </w:hyperlink>
    </w:p>
    <w:p>
      <w:pPr>
        <w:pStyle w:val="TOC2"/>
        <w:tabs>
          <w:tab w:val="right" w:leader="dot" w:pos="8306"/>
        </w:tabs>
      </w:pPr>
      <w:hyperlink w:anchor="_Toc5978" w:history="1">
        <w:r>
          <w:rPr>
            <w:rFonts w:ascii="仿宋" w:eastAsia="仿宋" w:hAnsi="仿宋" w:cs="仿宋" w:hint="eastAsia"/>
            <w:lang w:eastAsia="zh-CN"/>
          </w:rPr>
          <w:t>(一)、绩效评估指标</w:t>
        </w:r>
        <w:r>
          <w:tab/>
        </w:r>
        <w:r>
          <w:fldChar w:fldCharType="begin"/>
        </w:r>
        <w:r>
          <w:instrText xml:space="preserve"> PAGEREF _Toc5978 \h </w:instrText>
        </w:r>
        <w:r>
          <w:fldChar w:fldCharType="separate"/>
        </w:r>
        <w:r>
          <w:t>16</w:t>
        </w:r>
        <w:r>
          <w:fldChar w:fldCharType="end"/>
        </w:r>
      </w:hyperlink>
    </w:p>
    <w:p>
      <w:pPr>
        <w:pStyle w:val="TOC2"/>
        <w:tabs>
          <w:tab w:val="right" w:leader="dot" w:pos="8306"/>
        </w:tabs>
      </w:pPr>
      <w:hyperlink w:anchor="_Toc7612" w:history="1">
        <w:r>
          <w:rPr>
            <w:rFonts w:ascii="仿宋" w:eastAsia="仿宋" w:hAnsi="仿宋" w:cs="仿宋" w:hint="eastAsia"/>
            <w:lang w:eastAsia="zh-CN"/>
          </w:rPr>
          <w:t>(二)、绩效评估方法</w:t>
        </w:r>
        <w:r>
          <w:tab/>
        </w:r>
        <w:r>
          <w:fldChar w:fldCharType="begin"/>
        </w:r>
        <w:r>
          <w:instrText xml:space="preserve"> PAGEREF _Toc7612 \h </w:instrText>
        </w:r>
        <w:r>
          <w:fldChar w:fldCharType="separate"/>
        </w:r>
        <w:r>
          <w:t>17</w:t>
        </w:r>
        <w:r>
          <w:fldChar w:fldCharType="end"/>
        </w:r>
      </w:hyperlink>
    </w:p>
    <w:p>
      <w:pPr>
        <w:pStyle w:val="TOC2"/>
        <w:tabs>
          <w:tab w:val="right" w:leader="dot" w:pos="8306"/>
        </w:tabs>
      </w:pPr>
      <w:hyperlink w:anchor="_Toc24934" w:history="1">
        <w:r>
          <w:rPr>
            <w:rFonts w:ascii="仿宋" w:eastAsia="仿宋" w:hAnsi="仿宋" w:cs="仿宋" w:hint="eastAsia"/>
            <w:lang w:eastAsia="zh-CN"/>
          </w:rPr>
          <w:t>(三)、绩效评估周期</w:t>
        </w:r>
        <w:r>
          <w:tab/>
        </w:r>
        <w:r>
          <w:fldChar w:fldCharType="begin"/>
        </w:r>
        <w:r>
          <w:instrText xml:space="preserve"> PAGEREF _Toc24934 \h </w:instrText>
        </w:r>
        <w:r>
          <w:fldChar w:fldCharType="separate"/>
        </w:r>
        <w:r>
          <w:t>18</w:t>
        </w:r>
        <w:r>
          <w:fldChar w:fldCharType="end"/>
        </w:r>
      </w:hyperlink>
    </w:p>
    <w:p>
      <w:pPr>
        <w:pStyle w:val="TOC1"/>
        <w:tabs>
          <w:tab w:val="right" w:leader="dot" w:pos="8306"/>
        </w:tabs>
      </w:pPr>
      <w:hyperlink w:anchor="_Toc8294" w:history="1">
        <w:r>
          <w:rPr>
            <w:rFonts w:ascii="仿宋" w:eastAsia="仿宋" w:hAnsi="仿宋" w:cs="仿宋" w:hint="eastAsia"/>
            <w:lang w:eastAsia="zh-CN"/>
          </w:rPr>
          <w:t>六、工艺说明</w:t>
        </w:r>
        <w:r>
          <w:tab/>
        </w:r>
        <w:r>
          <w:fldChar w:fldCharType="begin"/>
        </w:r>
        <w:r>
          <w:instrText xml:space="preserve"> PAGEREF _Toc8294 \h </w:instrText>
        </w:r>
        <w:r>
          <w:fldChar w:fldCharType="separate"/>
        </w:r>
        <w:r>
          <w:t>19</w:t>
        </w:r>
        <w:r>
          <w:fldChar w:fldCharType="end"/>
        </w:r>
      </w:hyperlink>
    </w:p>
    <w:p>
      <w:pPr>
        <w:pStyle w:val="TOC2"/>
        <w:tabs>
          <w:tab w:val="right" w:leader="dot" w:pos="8306"/>
        </w:tabs>
      </w:pPr>
      <w:hyperlink w:anchor="_Toc23069" w:history="1">
        <w:r>
          <w:rPr>
            <w:rFonts w:ascii="仿宋" w:eastAsia="仿宋" w:hAnsi="仿宋" w:cs="仿宋" w:hint="eastAsia"/>
            <w:lang w:eastAsia="zh-CN"/>
          </w:rPr>
          <w:t>(一)、技术管理特点</w:t>
        </w:r>
        <w:r>
          <w:tab/>
        </w:r>
        <w:r>
          <w:fldChar w:fldCharType="begin"/>
        </w:r>
        <w:r>
          <w:instrText xml:space="preserve"> PAGEREF _Toc23069 \h </w:instrText>
        </w:r>
        <w:r>
          <w:fldChar w:fldCharType="separate"/>
        </w:r>
        <w:r>
          <w:t>19</w:t>
        </w:r>
        <w:r>
          <w:fldChar w:fldCharType="end"/>
        </w:r>
      </w:hyperlink>
    </w:p>
    <w:p>
      <w:pPr>
        <w:pStyle w:val="TOC2"/>
        <w:tabs>
          <w:tab w:val="right" w:leader="dot" w:pos="8306"/>
        </w:tabs>
      </w:pPr>
      <w:hyperlink w:anchor="_Toc19138" w:history="1">
        <w:r>
          <w:rPr>
            <w:rFonts w:ascii="仿宋" w:eastAsia="仿宋" w:hAnsi="仿宋" w:cs="仿宋" w:hint="eastAsia"/>
            <w:lang w:eastAsia="zh-CN"/>
          </w:rPr>
          <w:t>(二)、验孕棒项目工艺技术设计方案</w:t>
        </w:r>
        <w:r>
          <w:tab/>
        </w:r>
        <w:r>
          <w:fldChar w:fldCharType="begin"/>
        </w:r>
        <w:r>
          <w:instrText xml:space="preserve"> PAGEREF _Toc19138 \h </w:instrText>
        </w:r>
        <w:r>
          <w:fldChar w:fldCharType="separate"/>
        </w:r>
        <w:r>
          <w:t>20</w:t>
        </w:r>
        <w:r>
          <w:fldChar w:fldCharType="end"/>
        </w:r>
      </w:hyperlink>
    </w:p>
    <w:p>
      <w:pPr>
        <w:pStyle w:val="TOC2"/>
        <w:tabs>
          <w:tab w:val="right" w:leader="dot" w:pos="8306"/>
        </w:tabs>
      </w:pPr>
      <w:hyperlink w:anchor="_Toc22951" w:history="1">
        <w:r>
          <w:rPr>
            <w:rFonts w:ascii="仿宋" w:eastAsia="仿宋" w:hAnsi="仿宋" w:cs="仿宋" w:hint="eastAsia"/>
            <w:lang w:eastAsia="zh-CN"/>
          </w:rPr>
          <w:t>(三)、设备选型方案</w:t>
        </w:r>
        <w:r>
          <w:tab/>
        </w:r>
        <w:r>
          <w:fldChar w:fldCharType="begin"/>
        </w:r>
        <w:r>
          <w:instrText xml:space="preserve"> PAGEREF _Toc22951 \h </w:instrText>
        </w:r>
        <w:r>
          <w:fldChar w:fldCharType="separate"/>
        </w:r>
        <w:r>
          <w:t>22</w:t>
        </w:r>
        <w:r>
          <w:fldChar w:fldCharType="end"/>
        </w:r>
      </w:hyperlink>
    </w:p>
    <w:p>
      <w:pPr>
        <w:pStyle w:val="TOC1"/>
        <w:tabs>
          <w:tab w:val="right" w:leader="dot" w:pos="8306"/>
        </w:tabs>
      </w:pPr>
      <w:hyperlink w:anchor="_Toc7144" w:history="1">
        <w:r>
          <w:rPr>
            <w:rFonts w:ascii="仿宋" w:eastAsia="仿宋" w:hAnsi="仿宋" w:cs="仿宋" w:hint="eastAsia"/>
            <w:lang w:eastAsia="zh-CN"/>
          </w:rPr>
          <w:t>七、验孕棒项目经营效益</w:t>
        </w:r>
        <w:r>
          <w:tab/>
        </w:r>
        <w:r>
          <w:fldChar w:fldCharType="begin"/>
        </w:r>
        <w:r>
          <w:instrText xml:space="preserve"> PAGEREF _Toc7144 \h </w:instrText>
        </w:r>
        <w:r>
          <w:fldChar w:fldCharType="separate"/>
        </w:r>
        <w:r>
          <w:t>23</w:t>
        </w:r>
        <w:r>
          <w:fldChar w:fldCharType="end"/>
        </w:r>
      </w:hyperlink>
    </w:p>
    <w:p>
      <w:pPr>
        <w:pStyle w:val="TOC2"/>
        <w:tabs>
          <w:tab w:val="right" w:leader="dot" w:pos="8306"/>
        </w:tabs>
      </w:pPr>
      <w:hyperlink w:anchor="_Toc5128" w:history="1">
        <w:r>
          <w:rPr>
            <w:rFonts w:ascii="仿宋" w:eastAsia="仿宋" w:hAnsi="仿宋" w:cs="仿宋" w:hint="eastAsia"/>
            <w:lang w:eastAsia="zh-CN"/>
          </w:rPr>
          <w:t>(一)、经济评价财务测算</w:t>
        </w:r>
        <w:r>
          <w:tab/>
        </w:r>
        <w:r>
          <w:fldChar w:fldCharType="begin"/>
        </w:r>
        <w:r>
          <w:instrText xml:space="preserve"> PAGEREF _Toc5128 \h </w:instrText>
        </w:r>
        <w:r>
          <w:fldChar w:fldCharType="separate"/>
        </w:r>
        <w:r>
          <w:t>23</w:t>
        </w:r>
        <w:r>
          <w:fldChar w:fldCharType="end"/>
        </w:r>
      </w:hyperlink>
    </w:p>
    <w:p>
      <w:pPr>
        <w:pStyle w:val="TOC2"/>
        <w:tabs>
          <w:tab w:val="right" w:leader="dot" w:pos="8306"/>
        </w:tabs>
      </w:pPr>
      <w:hyperlink w:anchor="_Toc3058" w:history="1">
        <w:r>
          <w:rPr>
            <w:rFonts w:ascii="仿宋" w:eastAsia="仿宋" w:hAnsi="仿宋" w:cs="仿宋" w:hint="eastAsia"/>
            <w:lang w:eastAsia="zh-CN"/>
          </w:rPr>
          <w:t>(二)、验孕棒项目盈利能力分析</w:t>
        </w:r>
        <w:r>
          <w:tab/>
        </w:r>
        <w:r>
          <w:fldChar w:fldCharType="begin"/>
        </w:r>
        <w:r>
          <w:instrText xml:space="preserve"> PAGEREF _Toc3058 \h </w:instrText>
        </w:r>
        <w:r>
          <w:fldChar w:fldCharType="separate"/>
        </w:r>
        <w:r>
          <w:t>24</w:t>
        </w:r>
        <w:r>
          <w:fldChar w:fldCharType="end"/>
        </w:r>
      </w:hyperlink>
    </w:p>
    <w:p>
      <w:pPr>
        <w:pStyle w:val="TOC1"/>
        <w:tabs>
          <w:tab w:val="right" w:leader="dot" w:pos="8306"/>
        </w:tabs>
      </w:pPr>
      <w:hyperlink w:anchor="_Toc27786" w:history="1">
        <w:r>
          <w:rPr>
            <w:rFonts w:ascii="仿宋" w:eastAsia="仿宋" w:hAnsi="仿宋" w:cs="仿宋" w:hint="eastAsia"/>
            <w:lang w:eastAsia="zh-CN"/>
          </w:rPr>
          <w:t>八、验孕棒项目人力资源培养与发展</w:t>
        </w:r>
        <w:r>
          <w:tab/>
        </w:r>
        <w:r>
          <w:fldChar w:fldCharType="begin"/>
        </w:r>
        <w:r>
          <w:instrText xml:space="preserve"> PAGEREF _Toc27786 \h </w:instrText>
        </w:r>
        <w:r>
          <w:fldChar w:fldCharType="separate"/>
        </w:r>
        <w:r>
          <w:t>25</w:t>
        </w:r>
        <w:r>
          <w:fldChar w:fldCharType="end"/>
        </w:r>
      </w:hyperlink>
    </w:p>
    <w:p>
      <w:pPr>
        <w:pStyle w:val="TOC2"/>
        <w:tabs>
          <w:tab w:val="right" w:leader="dot" w:pos="8306"/>
        </w:tabs>
      </w:pPr>
      <w:hyperlink w:anchor="_Toc30254" w:history="1">
        <w:r>
          <w:rPr>
            <w:rFonts w:ascii="仿宋" w:eastAsia="仿宋" w:hAnsi="仿宋" w:cs="仿宋" w:hint="eastAsia"/>
            <w:lang w:eastAsia="zh-CN"/>
          </w:rPr>
          <w:t>(一)、人才需求与规划</w:t>
        </w:r>
        <w:r>
          <w:tab/>
        </w:r>
        <w:r>
          <w:fldChar w:fldCharType="begin"/>
        </w:r>
        <w:r>
          <w:instrText xml:space="preserve"> PAGEREF _Toc30254 \h </w:instrText>
        </w:r>
        <w:r>
          <w:fldChar w:fldCharType="separate"/>
        </w:r>
        <w:r>
          <w:t>25</w:t>
        </w:r>
        <w:r>
          <w:fldChar w:fldCharType="end"/>
        </w:r>
      </w:hyperlink>
    </w:p>
    <w:p>
      <w:pPr>
        <w:pStyle w:val="TOC2"/>
        <w:tabs>
          <w:tab w:val="right" w:leader="dot" w:pos="8306"/>
        </w:tabs>
      </w:pPr>
      <w:hyperlink w:anchor="_Toc2475" w:history="1">
        <w:r>
          <w:rPr>
            <w:rFonts w:ascii="仿宋" w:eastAsia="仿宋" w:hAnsi="仿宋" w:cs="仿宋" w:hint="eastAsia"/>
            <w:lang w:eastAsia="zh-CN"/>
          </w:rPr>
          <w:t>(二)、培训与发展计划</w:t>
        </w:r>
        <w:r>
          <w:tab/>
        </w:r>
        <w:r>
          <w:fldChar w:fldCharType="begin"/>
        </w:r>
        <w:r>
          <w:instrText xml:space="preserve"> PAGEREF _Toc2475 \h </w:instrText>
        </w:r>
        <w:r>
          <w:fldChar w:fldCharType="separate"/>
        </w:r>
        <w:r>
          <w:t>25</w:t>
        </w:r>
        <w:r>
          <w:fldChar w:fldCharType="end"/>
        </w:r>
      </w:hyperlink>
    </w:p>
    <w:p>
      <w:pPr>
        <w:pStyle w:val="TOC1"/>
        <w:tabs>
          <w:tab w:val="right" w:leader="dot" w:pos="8306"/>
        </w:tabs>
      </w:pPr>
      <w:hyperlink w:anchor="_Toc26089" w:history="1">
        <w:r>
          <w:rPr>
            <w:rFonts w:ascii="仿宋" w:eastAsia="仿宋" w:hAnsi="仿宋" w:cs="仿宋" w:hint="eastAsia"/>
            <w:lang w:eastAsia="zh-CN"/>
          </w:rPr>
          <w:t>九、验孕棒项目人力资源管理</w:t>
        </w:r>
        <w:r>
          <w:tab/>
        </w:r>
        <w:r>
          <w:fldChar w:fldCharType="begin"/>
        </w:r>
        <w:r>
          <w:instrText xml:space="preserve"> PAGEREF _Toc26089 \h </w:instrText>
        </w:r>
        <w:r>
          <w:fldChar w:fldCharType="separate"/>
        </w:r>
        <w:r>
          <w:t>26</w:t>
        </w:r>
        <w:r>
          <w:fldChar w:fldCharType="end"/>
        </w:r>
      </w:hyperlink>
    </w:p>
    <w:p>
      <w:pPr>
        <w:pStyle w:val="TOC2"/>
        <w:tabs>
          <w:tab w:val="right" w:leader="dot" w:pos="8306"/>
        </w:tabs>
      </w:pPr>
      <w:hyperlink w:anchor="_Toc21825" w:history="1">
        <w:r>
          <w:rPr>
            <w:rFonts w:ascii="仿宋" w:eastAsia="仿宋" w:hAnsi="仿宋" w:cs="仿宋" w:hint="eastAsia"/>
            <w:lang w:eastAsia="zh-CN"/>
          </w:rPr>
          <w:t>(一)、建立健全的预算管理制度</w:t>
        </w:r>
        <w:r>
          <w:tab/>
        </w:r>
        <w:r>
          <w:fldChar w:fldCharType="begin"/>
        </w:r>
        <w:r>
          <w:instrText xml:space="preserve"> PAGEREF _Toc21825 \h </w:instrText>
        </w:r>
        <w:r>
          <w:fldChar w:fldCharType="separate"/>
        </w:r>
        <w:r>
          <w:t>26</w:t>
        </w:r>
        <w:r>
          <w:fldChar w:fldCharType="end"/>
        </w:r>
      </w:hyperlink>
    </w:p>
    <w:p>
      <w:pPr>
        <w:pStyle w:val="TOC2"/>
        <w:tabs>
          <w:tab w:val="right" w:leader="dot" w:pos="8306"/>
        </w:tabs>
      </w:pPr>
      <w:hyperlink w:anchor="_Toc25199" w:history="1">
        <w:r>
          <w:rPr>
            <w:rFonts w:ascii="仿宋" w:eastAsia="仿宋" w:hAnsi="仿宋" w:cs="仿宋" w:hint="eastAsia"/>
            <w:lang w:eastAsia="zh-CN"/>
          </w:rPr>
          <w:t>(二)、加强资金流动监控</w:t>
        </w:r>
        <w:r>
          <w:tab/>
        </w:r>
        <w:r>
          <w:fldChar w:fldCharType="begin"/>
        </w:r>
        <w:r>
          <w:instrText xml:space="preserve"> PAGEREF _Toc25199 \h </w:instrText>
        </w:r>
        <w:r>
          <w:fldChar w:fldCharType="separate"/>
        </w:r>
        <w:r>
          <w:t>28</w:t>
        </w:r>
        <w:r>
          <w:fldChar w:fldCharType="end"/>
        </w:r>
      </w:hyperlink>
    </w:p>
    <w:p>
      <w:pPr>
        <w:pStyle w:val="TOC2"/>
        <w:tabs>
          <w:tab w:val="right" w:leader="dot" w:pos="8306"/>
        </w:tabs>
      </w:pPr>
      <w:hyperlink w:anchor="_Toc13041" w:history="1">
        <w:r>
          <w:rPr>
            <w:rFonts w:ascii="仿宋" w:eastAsia="仿宋" w:hAnsi="仿宋" w:cs="仿宋" w:hint="eastAsia"/>
            <w:lang w:eastAsia="zh-CN"/>
          </w:rPr>
          <w:t>(三)、制定完善的风险控制机制</w:t>
        </w:r>
        <w:r>
          <w:tab/>
        </w:r>
        <w:r>
          <w:fldChar w:fldCharType="begin"/>
        </w:r>
        <w:r>
          <w:instrText xml:space="preserve"> PAGEREF _Toc13041 \h </w:instrText>
        </w:r>
        <w:r>
          <w:fldChar w:fldCharType="separate"/>
        </w:r>
        <w:r>
          <w:t>29</w:t>
        </w:r>
        <w:r>
          <w:fldChar w:fldCharType="end"/>
        </w:r>
      </w:hyperlink>
    </w:p>
    <w:p>
      <w:pPr>
        <w:pStyle w:val="TOC2"/>
        <w:tabs>
          <w:tab w:val="right" w:leader="dot" w:pos="8306"/>
        </w:tabs>
      </w:pPr>
      <w:hyperlink w:anchor="_Toc31801" w:history="1">
        <w:r>
          <w:rPr>
            <w:rFonts w:ascii="仿宋" w:eastAsia="仿宋" w:hAnsi="仿宋" w:cs="仿宋" w:hint="eastAsia"/>
            <w:lang w:eastAsia="zh-CN"/>
          </w:rPr>
          <w:t>(四)、优化成本管理</w:t>
        </w:r>
        <w:r>
          <w:tab/>
        </w:r>
        <w:r>
          <w:fldChar w:fldCharType="begin"/>
        </w:r>
        <w:r>
          <w:instrText xml:space="preserve"> PAGEREF _Toc31801 \h </w:instrText>
        </w:r>
        <w:r>
          <w:fldChar w:fldCharType="separate"/>
        </w:r>
        <w:r>
          <w:t>30</w:t>
        </w:r>
        <w:r>
          <w:fldChar w:fldCharType="end"/>
        </w:r>
      </w:hyperlink>
    </w:p>
    <w:p>
      <w:pPr>
        <w:pStyle w:val="TOC1"/>
        <w:tabs>
          <w:tab w:val="right" w:leader="dot" w:pos="8306"/>
        </w:tabs>
      </w:pPr>
      <w:hyperlink w:anchor="_Toc18220" w:history="1">
        <w:r>
          <w:rPr>
            <w:rFonts w:ascii="仿宋" w:eastAsia="仿宋" w:hAnsi="仿宋" w:cs="仿宋" w:hint="eastAsia"/>
            <w:lang w:eastAsia="zh-CN"/>
          </w:rPr>
          <w:t>十、验孕棒项目环境影响分析</w:t>
        </w:r>
        <w:r>
          <w:tab/>
        </w:r>
        <w:r>
          <w:fldChar w:fldCharType="begin"/>
        </w:r>
        <w:r>
          <w:instrText xml:space="preserve"> PAGEREF _Toc18220 \h </w:instrText>
        </w:r>
        <w:r>
          <w:fldChar w:fldCharType="separate"/>
        </w:r>
        <w:r>
          <w:t>31</w:t>
        </w:r>
        <w:r>
          <w:fldChar w:fldCharType="end"/>
        </w:r>
      </w:hyperlink>
    </w:p>
    <w:p>
      <w:pPr>
        <w:pStyle w:val="TOC2"/>
        <w:tabs>
          <w:tab w:val="right" w:leader="dot" w:pos="8306"/>
        </w:tabs>
      </w:pPr>
      <w:hyperlink w:anchor="_Toc11359" w:history="1">
        <w:r>
          <w:rPr>
            <w:rFonts w:ascii="仿宋" w:eastAsia="仿宋" w:hAnsi="仿宋" w:cs="仿宋" w:hint="eastAsia"/>
            <w:lang w:eastAsia="zh-CN"/>
          </w:rPr>
          <w:t>(一)、建设区域环境质量现状</w:t>
        </w:r>
        <w:r>
          <w:tab/>
        </w:r>
        <w:r>
          <w:fldChar w:fldCharType="begin"/>
        </w:r>
        <w:r>
          <w:instrText xml:space="preserve"> PAGEREF _Toc11359 \h </w:instrText>
        </w:r>
        <w:r>
          <w:fldChar w:fldCharType="separate"/>
        </w:r>
        <w:r>
          <w:t>31</w:t>
        </w:r>
        <w:r>
          <w:fldChar w:fldCharType="end"/>
        </w:r>
      </w:hyperlink>
    </w:p>
    <w:p>
      <w:pPr>
        <w:pStyle w:val="TOC2"/>
        <w:tabs>
          <w:tab w:val="right" w:leader="dot" w:pos="8306"/>
        </w:tabs>
      </w:pPr>
      <w:hyperlink w:anchor="_Toc15186" w:history="1">
        <w:r>
          <w:rPr>
            <w:rFonts w:ascii="仿宋" w:eastAsia="仿宋" w:hAnsi="仿宋" w:cs="仿宋" w:hint="eastAsia"/>
            <w:lang w:eastAsia="zh-CN"/>
          </w:rPr>
          <w:t>(二)、建设期环境保护</w:t>
        </w:r>
        <w:r>
          <w:tab/>
        </w:r>
        <w:r>
          <w:fldChar w:fldCharType="begin"/>
        </w:r>
        <w:r>
          <w:instrText xml:space="preserve"> PAGEREF _Toc15186 \h </w:instrText>
        </w:r>
        <w:r>
          <w:fldChar w:fldCharType="separate"/>
        </w:r>
        <w:r>
          <w:t>33</w:t>
        </w:r>
        <w:r>
          <w:fldChar w:fldCharType="end"/>
        </w:r>
      </w:hyperlink>
    </w:p>
    <w:p>
      <w:pPr>
        <w:pStyle w:val="TOC2"/>
        <w:tabs>
          <w:tab w:val="right" w:leader="dot" w:pos="8306"/>
        </w:tabs>
      </w:pPr>
      <w:hyperlink w:anchor="_Toc24775" w:history="1">
        <w:r>
          <w:rPr>
            <w:rFonts w:ascii="仿宋" w:eastAsia="仿宋" w:hAnsi="仿宋" w:cs="仿宋" w:hint="eastAsia"/>
            <w:lang w:eastAsia="zh-CN"/>
          </w:rPr>
          <w:t>(三)、运营期环境保护</w:t>
        </w:r>
        <w:r>
          <w:tab/>
        </w:r>
        <w:r>
          <w:fldChar w:fldCharType="begin"/>
        </w:r>
        <w:r>
          <w:instrText xml:space="preserve"> PAGEREF _Toc24775 \h </w:instrText>
        </w:r>
        <w:r>
          <w:fldChar w:fldCharType="separate"/>
        </w:r>
        <w:r>
          <w:t>34</w:t>
        </w:r>
        <w:r>
          <w:fldChar w:fldCharType="end"/>
        </w:r>
      </w:hyperlink>
    </w:p>
    <w:p>
      <w:pPr>
        <w:pStyle w:val="TOC2"/>
        <w:tabs>
          <w:tab w:val="right" w:leader="dot" w:pos="8306"/>
        </w:tabs>
      </w:pPr>
      <w:hyperlink w:anchor="_Toc4010" w:history="1">
        <w:r>
          <w:rPr>
            <w:rFonts w:ascii="仿宋" w:eastAsia="仿宋" w:hAnsi="仿宋" w:cs="仿宋" w:hint="eastAsia"/>
            <w:lang w:eastAsia="zh-CN"/>
          </w:rPr>
          <w:t>(四)、验孕棒项目建设对区域经济的影响</w:t>
        </w:r>
        <w:r>
          <w:tab/>
        </w:r>
        <w:r>
          <w:fldChar w:fldCharType="begin"/>
        </w:r>
        <w:r>
          <w:instrText xml:space="preserve"> PAGEREF _Toc4010 \h </w:instrText>
        </w:r>
        <w:r>
          <w:fldChar w:fldCharType="separate"/>
        </w:r>
        <w:r>
          <w:t>35</w:t>
        </w:r>
        <w:r>
          <w:fldChar w:fldCharType="end"/>
        </w:r>
      </w:hyperlink>
    </w:p>
    <w:p>
      <w:pPr>
        <w:pStyle w:val="TOC2"/>
        <w:tabs>
          <w:tab w:val="right" w:leader="dot" w:pos="8306"/>
        </w:tabs>
      </w:pPr>
      <w:hyperlink w:anchor="_Toc8877" w:history="1">
        <w:r>
          <w:rPr>
            <w:rFonts w:ascii="仿宋" w:eastAsia="仿宋" w:hAnsi="仿宋" w:cs="仿宋" w:hint="eastAsia"/>
            <w:lang w:eastAsia="zh-CN"/>
          </w:rPr>
          <w:t>(五)、废弃物处理</w:t>
        </w:r>
        <w:r>
          <w:tab/>
        </w:r>
        <w:r>
          <w:fldChar w:fldCharType="begin"/>
        </w:r>
        <w:r>
          <w:instrText xml:space="preserve"> PAGEREF _Toc8877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67" w:history="1">
        <w:r>
          <w:rPr>
            <w:rFonts w:ascii="仿宋" w:eastAsia="仿宋" w:hAnsi="仿宋" w:cs="仿宋" w:hint="eastAsia"/>
            <w:lang w:eastAsia="zh-CN"/>
          </w:rPr>
          <w:t>(六)、特殊环境影响分析</w:t>
        </w:r>
        <w:r>
          <w:tab/>
        </w:r>
        <w:r>
          <w:fldChar w:fldCharType="begin"/>
        </w:r>
        <w:r>
          <w:instrText xml:space="preserve"> PAGEREF _Toc21067 \h </w:instrText>
        </w:r>
        <w:r>
          <w:fldChar w:fldCharType="separate"/>
        </w:r>
        <w:r>
          <w:t>38</w:t>
        </w:r>
        <w:r>
          <w:fldChar w:fldCharType="end"/>
        </w:r>
      </w:hyperlink>
    </w:p>
    <w:p>
      <w:pPr>
        <w:pStyle w:val="TOC2"/>
        <w:tabs>
          <w:tab w:val="right" w:leader="dot" w:pos="8306"/>
        </w:tabs>
      </w:pPr>
      <w:hyperlink w:anchor="_Toc29297" w:history="1">
        <w:r>
          <w:rPr>
            <w:rFonts w:ascii="仿宋" w:eastAsia="仿宋" w:hAnsi="仿宋" w:cs="仿宋" w:hint="eastAsia"/>
            <w:lang w:eastAsia="zh-CN"/>
          </w:rPr>
          <w:t>(七)、清洁生产</w:t>
        </w:r>
        <w:r>
          <w:tab/>
        </w:r>
        <w:r>
          <w:fldChar w:fldCharType="begin"/>
        </w:r>
        <w:r>
          <w:instrText xml:space="preserve"> PAGEREF _Toc29297 \h </w:instrText>
        </w:r>
        <w:r>
          <w:fldChar w:fldCharType="separate"/>
        </w:r>
        <w:r>
          <w:t>40</w:t>
        </w:r>
        <w:r>
          <w:fldChar w:fldCharType="end"/>
        </w:r>
      </w:hyperlink>
    </w:p>
    <w:p>
      <w:pPr>
        <w:pStyle w:val="TOC2"/>
        <w:tabs>
          <w:tab w:val="right" w:leader="dot" w:pos="8306"/>
        </w:tabs>
      </w:pPr>
      <w:hyperlink w:anchor="_Toc2608" w:history="1">
        <w:r>
          <w:rPr>
            <w:rFonts w:ascii="仿宋" w:eastAsia="仿宋" w:hAnsi="仿宋" w:cs="仿宋" w:hint="eastAsia"/>
            <w:lang w:eastAsia="zh-CN"/>
          </w:rPr>
          <w:t>(八)、环境保护综合评价</w:t>
        </w:r>
        <w:r>
          <w:tab/>
        </w:r>
        <w:r>
          <w:fldChar w:fldCharType="begin"/>
        </w:r>
        <w:r>
          <w:instrText xml:space="preserve"> PAGEREF _Toc2608 \h </w:instrText>
        </w:r>
        <w:r>
          <w:fldChar w:fldCharType="separate"/>
        </w:r>
        <w:r>
          <w:t>41</w:t>
        </w:r>
        <w:r>
          <w:fldChar w:fldCharType="end"/>
        </w:r>
      </w:hyperlink>
    </w:p>
    <w:p>
      <w:pPr>
        <w:pStyle w:val="TOC1"/>
        <w:tabs>
          <w:tab w:val="right" w:leader="dot" w:pos="8306"/>
        </w:tabs>
      </w:pPr>
      <w:hyperlink w:anchor="_Toc2768" w:history="1">
        <w:r>
          <w:rPr>
            <w:rFonts w:ascii="仿宋" w:eastAsia="仿宋" w:hAnsi="仿宋" w:cs="仿宋" w:hint="eastAsia"/>
            <w:lang w:eastAsia="zh-CN"/>
          </w:rPr>
          <w:t>十一、验孕棒项目风险管理</w:t>
        </w:r>
        <w:r>
          <w:tab/>
        </w:r>
        <w:r>
          <w:fldChar w:fldCharType="begin"/>
        </w:r>
        <w:r>
          <w:instrText xml:space="preserve"> PAGEREF _Toc2768 \h </w:instrText>
        </w:r>
        <w:r>
          <w:fldChar w:fldCharType="separate"/>
        </w:r>
        <w:r>
          <w:t>42</w:t>
        </w:r>
        <w:r>
          <w:fldChar w:fldCharType="end"/>
        </w:r>
      </w:hyperlink>
    </w:p>
    <w:p>
      <w:pPr>
        <w:pStyle w:val="TOC2"/>
        <w:tabs>
          <w:tab w:val="right" w:leader="dot" w:pos="8306"/>
        </w:tabs>
      </w:pPr>
      <w:hyperlink w:anchor="_Toc24587" w:history="1">
        <w:r>
          <w:rPr>
            <w:rFonts w:ascii="仿宋" w:eastAsia="仿宋" w:hAnsi="仿宋" w:cs="仿宋" w:hint="eastAsia"/>
            <w:lang w:eastAsia="zh-CN"/>
          </w:rPr>
          <w:t>(一)、风险识别与评估</w:t>
        </w:r>
        <w:r>
          <w:tab/>
        </w:r>
        <w:r>
          <w:fldChar w:fldCharType="begin"/>
        </w:r>
        <w:r>
          <w:instrText xml:space="preserve"> PAGEREF _Toc24587 \h </w:instrText>
        </w:r>
        <w:r>
          <w:fldChar w:fldCharType="separate"/>
        </w:r>
        <w:r>
          <w:t>42</w:t>
        </w:r>
        <w:r>
          <w:fldChar w:fldCharType="end"/>
        </w:r>
      </w:hyperlink>
    </w:p>
    <w:p>
      <w:pPr>
        <w:pStyle w:val="TOC2"/>
        <w:tabs>
          <w:tab w:val="right" w:leader="dot" w:pos="8306"/>
        </w:tabs>
      </w:pPr>
      <w:hyperlink w:anchor="_Toc3828" w:history="1">
        <w:r>
          <w:rPr>
            <w:rFonts w:ascii="仿宋" w:eastAsia="仿宋" w:hAnsi="仿宋" w:cs="仿宋" w:hint="eastAsia"/>
            <w:lang w:eastAsia="zh-CN"/>
          </w:rPr>
          <w:t>(二)、风险应对策略</w:t>
        </w:r>
        <w:r>
          <w:tab/>
        </w:r>
        <w:r>
          <w:fldChar w:fldCharType="begin"/>
        </w:r>
        <w:r>
          <w:instrText xml:space="preserve"> PAGEREF _Toc3828 \h </w:instrText>
        </w:r>
        <w:r>
          <w:fldChar w:fldCharType="separate"/>
        </w:r>
        <w:r>
          <w:t>43</w:t>
        </w:r>
        <w:r>
          <w:fldChar w:fldCharType="end"/>
        </w:r>
      </w:hyperlink>
    </w:p>
    <w:p>
      <w:pPr>
        <w:pStyle w:val="TOC2"/>
        <w:tabs>
          <w:tab w:val="right" w:leader="dot" w:pos="8306"/>
        </w:tabs>
      </w:pPr>
      <w:hyperlink w:anchor="_Toc6808" w:history="1">
        <w:r>
          <w:rPr>
            <w:rFonts w:ascii="仿宋" w:eastAsia="仿宋" w:hAnsi="仿宋" w:cs="仿宋" w:hint="eastAsia"/>
            <w:lang w:eastAsia="zh-CN"/>
          </w:rPr>
          <w:t>(三)、风险监控与控制</w:t>
        </w:r>
        <w:r>
          <w:tab/>
        </w:r>
        <w:r>
          <w:fldChar w:fldCharType="begin"/>
        </w:r>
        <w:r>
          <w:instrText xml:space="preserve"> PAGEREF _Toc6808 \h </w:instrText>
        </w:r>
        <w:r>
          <w:fldChar w:fldCharType="separate"/>
        </w:r>
        <w:r>
          <w:t>45</w:t>
        </w:r>
        <w:r>
          <w:fldChar w:fldCharType="end"/>
        </w:r>
      </w:hyperlink>
    </w:p>
    <w:p>
      <w:pPr>
        <w:pStyle w:val="TOC1"/>
        <w:tabs>
          <w:tab w:val="right" w:leader="dot" w:pos="8306"/>
        </w:tabs>
      </w:pPr>
      <w:hyperlink w:anchor="_Toc515" w:history="1">
        <w:r>
          <w:rPr>
            <w:rFonts w:ascii="仿宋" w:eastAsia="仿宋" w:hAnsi="仿宋" w:cs="仿宋" w:hint="eastAsia"/>
            <w:lang w:eastAsia="zh-CN"/>
          </w:rPr>
          <w:t>十二、验孕棒项目计划安排</w:t>
        </w:r>
        <w:r>
          <w:tab/>
        </w:r>
        <w:r>
          <w:fldChar w:fldCharType="begin"/>
        </w:r>
        <w:r>
          <w:instrText xml:space="preserve"> PAGEREF _Toc515 \h </w:instrText>
        </w:r>
        <w:r>
          <w:fldChar w:fldCharType="separate"/>
        </w:r>
        <w:r>
          <w:t>46</w:t>
        </w:r>
        <w:r>
          <w:fldChar w:fldCharType="end"/>
        </w:r>
      </w:hyperlink>
    </w:p>
    <w:p>
      <w:pPr>
        <w:pStyle w:val="TOC2"/>
        <w:tabs>
          <w:tab w:val="right" w:leader="dot" w:pos="8306"/>
        </w:tabs>
      </w:pPr>
      <w:hyperlink w:anchor="_Toc29296" w:history="1">
        <w:r>
          <w:rPr>
            <w:rFonts w:ascii="仿宋" w:eastAsia="仿宋" w:hAnsi="仿宋" w:cs="仿宋" w:hint="eastAsia"/>
            <w:lang w:eastAsia="zh-CN"/>
          </w:rPr>
          <w:t>(一)、建设周期</w:t>
        </w:r>
        <w:r>
          <w:tab/>
        </w:r>
        <w:r>
          <w:fldChar w:fldCharType="begin"/>
        </w:r>
        <w:r>
          <w:instrText xml:space="preserve"> PAGEREF _Toc29296 \h </w:instrText>
        </w:r>
        <w:r>
          <w:fldChar w:fldCharType="separate"/>
        </w:r>
        <w:r>
          <w:t>46</w:t>
        </w:r>
        <w:r>
          <w:fldChar w:fldCharType="end"/>
        </w:r>
      </w:hyperlink>
    </w:p>
    <w:p>
      <w:pPr>
        <w:pStyle w:val="TOC2"/>
        <w:tabs>
          <w:tab w:val="right" w:leader="dot" w:pos="8306"/>
        </w:tabs>
      </w:pPr>
      <w:hyperlink w:anchor="_Toc7181" w:history="1">
        <w:r>
          <w:rPr>
            <w:rFonts w:ascii="仿宋" w:eastAsia="仿宋" w:hAnsi="仿宋" w:cs="仿宋" w:hint="eastAsia"/>
            <w:lang w:eastAsia="zh-CN"/>
          </w:rPr>
          <w:t>(二)、建设进度</w:t>
        </w:r>
        <w:r>
          <w:tab/>
        </w:r>
        <w:r>
          <w:fldChar w:fldCharType="begin"/>
        </w:r>
        <w:r>
          <w:instrText xml:space="preserve"> PAGEREF _Toc7181 \h </w:instrText>
        </w:r>
        <w:r>
          <w:fldChar w:fldCharType="separate"/>
        </w:r>
        <w:r>
          <w:t>46</w:t>
        </w:r>
        <w:r>
          <w:fldChar w:fldCharType="end"/>
        </w:r>
      </w:hyperlink>
    </w:p>
    <w:p>
      <w:pPr>
        <w:pStyle w:val="TOC2"/>
        <w:tabs>
          <w:tab w:val="right" w:leader="dot" w:pos="8306"/>
        </w:tabs>
      </w:pPr>
      <w:hyperlink w:anchor="_Toc8635" w:history="1">
        <w:r>
          <w:rPr>
            <w:rFonts w:ascii="仿宋" w:eastAsia="仿宋" w:hAnsi="仿宋" w:cs="仿宋" w:hint="eastAsia"/>
            <w:lang w:eastAsia="zh-CN"/>
          </w:rPr>
          <w:t>(三)、进度安排注意事项</w:t>
        </w:r>
        <w:r>
          <w:tab/>
        </w:r>
        <w:r>
          <w:fldChar w:fldCharType="begin"/>
        </w:r>
        <w:r>
          <w:instrText xml:space="preserve"> PAGEREF _Toc8635 \h </w:instrText>
        </w:r>
        <w:r>
          <w:fldChar w:fldCharType="separate"/>
        </w:r>
        <w:r>
          <w:t>47</w:t>
        </w:r>
        <w:r>
          <w:fldChar w:fldCharType="end"/>
        </w:r>
      </w:hyperlink>
    </w:p>
    <w:p>
      <w:pPr>
        <w:pStyle w:val="TOC2"/>
        <w:tabs>
          <w:tab w:val="right" w:leader="dot" w:pos="8306"/>
        </w:tabs>
      </w:pPr>
      <w:hyperlink w:anchor="_Toc28558" w:history="1">
        <w:r>
          <w:rPr>
            <w:rFonts w:ascii="仿宋" w:eastAsia="仿宋" w:hAnsi="仿宋" w:cs="仿宋" w:hint="eastAsia"/>
            <w:lang w:eastAsia="zh-CN"/>
          </w:rPr>
          <w:t>(四)、人力资源配置</w:t>
        </w:r>
        <w:r>
          <w:tab/>
        </w:r>
        <w:r>
          <w:fldChar w:fldCharType="begin"/>
        </w:r>
        <w:r>
          <w:instrText xml:space="preserve"> PAGEREF _Toc28558 \h </w:instrText>
        </w:r>
        <w:r>
          <w:fldChar w:fldCharType="separate"/>
        </w:r>
        <w:r>
          <w:t>49</w:t>
        </w:r>
        <w:r>
          <w:fldChar w:fldCharType="end"/>
        </w:r>
      </w:hyperlink>
    </w:p>
    <w:p>
      <w:pPr>
        <w:pStyle w:val="TOC1"/>
        <w:tabs>
          <w:tab w:val="right" w:leader="dot" w:pos="8306"/>
        </w:tabs>
      </w:pPr>
      <w:hyperlink w:anchor="_Toc30257" w:history="1">
        <w:r>
          <w:rPr>
            <w:rFonts w:ascii="仿宋" w:eastAsia="仿宋" w:hAnsi="仿宋" w:cs="仿宋" w:hint="eastAsia"/>
            <w:lang w:eastAsia="zh-CN"/>
          </w:rPr>
          <w:t>十三、利益相关者分析与沟通计划</w:t>
        </w:r>
        <w:r>
          <w:tab/>
        </w:r>
        <w:r>
          <w:fldChar w:fldCharType="begin"/>
        </w:r>
        <w:r>
          <w:instrText xml:space="preserve"> PAGEREF _Toc30257 \h </w:instrText>
        </w:r>
        <w:r>
          <w:fldChar w:fldCharType="separate"/>
        </w:r>
        <w:r>
          <w:t>50</w:t>
        </w:r>
        <w:r>
          <w:fldChar w:fldCharType="end"/>
        </w:r>
      </w:hyperlink>
    </w:p>
    <w:p>
      <w:pPr>
        <w:pStyle w:val="TOC2"/>
        <w:tabs>
          <w:tab w:val="right" w:leader="dot" w:pos="8306"/>
        </w:tabs>
      </w:pPr>
      <w:hyperlink w:anchor="_Toc11231" w:history="1">
        <w:r>
          <w:rPr>
            <w:rFonts w:ascii="仿宋" w:eastAsia="仿宋" w:hAnsi="仿宋" w:cs="仿宋" w:hint="eastAsia"/>
            <w:lang w:eastAsia="zh-CN"/>
          </w:rPr>
          <w:t>(一)、利益相关者分析</w:t>
        </w:r>
        <w:r>
          <w:tab/>
        </w:r>
        <w:r>
          <w:fldChar w:fldCharType="begin"/>
        </w:r>
        <w:r>
          <w:instrText xml:space="preserve"> PAGEREF _Toc11231 \h </w:instrText>
        </w:r>
        <w:r>
          <w:fldChar w:fldCharType="separate"/>
        </w:r>
        <w:r>
          <w:t>50</w:t>
        </w:r>
        <w:r>
          <w:fldChar w:fldCharType="end"/>
        </w:r>
      </w:hyperlink>
    </w:p>
    <w:p>
      <w:pPr>
        <w:pStyle w:val="TOC2"/>
        <w:tabs>
          <w:tab w:val="right" w:leader="dot" w:pos="8306"/>
        </w:tabs>
      </w:pPr>
      <w:hyperlink w:anchor="_Toc8257" w:history="1">
        <w:r>
          <w:rPr>
            <w:rFonts w:ascii="仿宋" w:eastAsia="仿宋" w:hAnsi="仿宋" w:cs="仿宋" w:hint="eastAsia"/>
            <w:lang w:eastAsia="zh-CN"/>
          </w:rPr>
          <w:t>(二)、沟通计划</w:t>
        </w:r>
        <w:r>
          <w:tab/>
        </w:r>
        <w:r>
          <w:fldChar w:fldCharType="begin"/>
        </w:r>
        <w:r>
          <w:instrText xml:space="preserve"> PAGEREF _Toc8257 \h </w:instrText>
        </w:r>
        <w:r>
          <w:fldChar w:fldCharType="separate"/>
        </w:r>
        <w:r>
          <w:t>51</w:t>
        </w:r>
        <w:r>
          <w:fldChar w:fldCharType="end"/>
        </w:r>
      </w:hyperlink>
    </w:p>
    <w:p>
      <w:pPr>
        <w:pStyle w:val="TOC1"/>
        <w:tabs>
          <w:tab w:val="right" w:leader="dot" w:pos="8306"/>
        </w:tabs>
      </w:pPr>
      <w:hyperlink w:anchor="_Toc27720" w:history="1">
        <w:r>
          <w:rPr>
            <w:rFonts w:ascii="仿宋" w:eastAsia="仿宋" w:hAnsi="仿宋" w:cs="仿宋" w:hint="eastAsia"/>
            <w:lang w:eastAsia="zh-CN"/>
          </w:rPr>
          <w:t>十四、营销与推广策略</w:t>
        </w:r>
        <w:r>
          <w:tab/>
        </w:r>
        <w:r>
          <w:fldChar w:fldCharType="begin"/>
        </w:r>
        <w:r>
          <w:instrText xml:space="preserve"> PAGEREF _Toc27720 \h </w:instrText>
        </w:r>
        <w:r>
          <w:fldChar w:fldCharType="separate"/>
        </w:r>
        <w:r>
          <w:t>52</w:t>
        </w:r>
        <w:r>
          <w:fldChar w:fldCharType="end"/>
        </w:r>
      </w:hyperlink>
    </w:p>
    <w:p>
      <w:pPr>
        <w:pStyle w:val="TOC2"/>
        <w:tabs>
          <w:tab w:val="right" w:leader="dot" w:pos="8306"/>
        </w:tabs>
      </w:pPr>
      <w:hyperlink w:anchor="_Toc4189" w:history="1">
        <w:r>
          <w:rPr>
            <w:rFonts w:ascii="仿宋" w:eastAsia="仿宋" w:hAnsi="仿宋" w:cs="仿宋" w:hint="eastAsia"/>
            <w:lang w:eastAsia="zh-CN"/>
          </w:rPr>
          <w:t>(一)、产品/服务定位与特点</w:t>
        </w:r>
        <w:r>
          <w:tab/>
        </w:r>
        <w:r>
          <w:fldChar w:fldCharType="begin"/>
        </w:r>
        <w:r>
          <w:instrText xml:space="preserve"> PAGEREF _Toc4189 \h </w:instrText>
        </w:r>
        <w:r>
          <w:fldChar w:fldCharType="separate"/>
        </w:r>
        <w:r>
          <w:t>52</w:t>
        </w:r>
        <w:r>
          <w:fldChar w:fldCharType="end"/>
        </w:r>
      </w:hyperlink>
    </w:p>
    <w:p>
      <w:pPr>
        <w:pStyle w:val="TOC2"/>
        <w:tabs>
          <w:tab w:val="right" w:leader="dot" w:pos="8306"/>
        </w:tabs>
      </w:pPr>
      <w:hyperlink w:anchor="_Toc16533" w:history="1">
        <w:r>
          <w:rPr>
            <w:rFonts w:ascii="仿宋" w:eastAsia="仿宋" w:hAnsi="仿宋" w:cs="仿宋" w:hint="eastAsia"/>
            <w:lang w:eastAsia="zh-CN"/>
          </w:rPr>
          <w:t>(二)、市场定位与竞争分析</w:t>
        </w:r>
        <w:r>
          <w:tab/>
        </w:r>
        <w:r>
          <w:fldChar w:fldCharType="begin"/>
        </w:r>
        <w:r>
          <w:instrText xml:space="preserve"> PAGEREF _Toc16533 \h </w:instrText>
        </w:r>
        <w:r>
          <w:fldChar w:fldCharType="separate"/>
        </w:r>
        <w:r>
          <w:t>53</w:t>
        </w:r>
        <w:r>
          <w:fldChar w:fldCharType="end"/>
        </w:r>
      </w:hyperlink>
    </w:p>
    <w:p>
      <w:pPr>
        <w:pStyle w:val="TOC2"/>
        <w:tabs>
          <w:tab w:val="right" w:leader="dot" w:pos="8306"/>
        </w:tabs>
      </w:pPr>
      <w:hyperlink w:anchor="_Toc31672" w:history="1">
        <w:r>
          <w:rPr>
            <w:rFonts w:ascii="仿宋" w:eastAsia="仿宋" w:hAnsi="仿宋" w:cs="仿宋" w:hint="eastAsia"/>
            <w:lang w:eastAsia="zh-CN"/>
          </w:rPr>
          <w:t>(三)、营销渠道与策略</w:t>
        </w:r>
        <w:r>
          <w:tab/>
        </w:r>
        <w:r>
          <w:fldChar w:fldCharType="begin"/>
        </w:r>
        <w:r>
          <w:instrText xml:space="preserve"> PAGEREF _Toc31672 \h </w:instrText>
        </w:r>
        <w:r>
          <w:fldChar w:fldCharType="separate"/>
        </w:r>
        <w:r>
          <w:t>55</w:t>
        </w:r>
        <w:r>
          <w:fldChar w:fldCharType="end"/>
        </w:r>
      </w:hyperlink>
    </w:p>
    <w:p>
      <w:pPr>
        <w:pStyle w:val="TOC2"/>
        <w:tabs>
          <w:tab w:val="right" w:leader="dot" w:pos="8306"/>
        </w:tabs>
      </w:pPr>
      <w:hyperlink w:anchor="_Toc17242" w:history="1">
        <w:r>
          <w:rPr>
            <w:rFonts w:ascii="仿宋" w:eastAsia="仿宋" w:hAnsi="仿宋" w:cs="仿宋" w:hint="eastAsia"/>
            <w:lang w:eastAsia="zh-CN"/>
          </w:rPr>
          <w:t>(四)、推广与宣传活动</w:t>
        </w:r>
        <w:r>
          <w:tab/>
        </w:r>
        <w:r>
          <w:fldChar w:fldCharType="begin"/>
        </w:r>
        <w:r>
          <w:instrText xml:space="preserve"> PAGEREF _Toc17242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4"/>
      <w:r>
        <w:rPr>
          <w:rFonts w:ascii="仿宋" w:eastAsia="仿宋" w:hAnsi="仿宋" w:cs="仿宋" w:hint="eastAsia"/>
          <w:sz w:val="28"/>
          <w:lang w:eastAsia="zh-CN"/>
        </w:rPr>
        <w:t>一、验孕棒项目危机管理</w:t>
      </w:r>
      <w:bookmarkEnd w:id="2"/>
    </w:p>
    <w:p>
      <w:pPr>
        <w:pStyle w:val="Heading2"/>
        <w:rPr>
          <w:rFonts w:ascii="仿宋" w:eastAsia="仿宋" w:hAnsi="仿宋" w:cs="仿宋" w:hint="eastAsia"/>
          <w:lang w:eastAsia="zh-CN"/>
        </w:rPr>
      </w:pPr>
      <w:bookmarkStart w:id="3" w:name="_Toc535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验孕棒项目危机管理中，危机预警与识别是确保验孕棒项目稳健运行的核心步骤。通过建立全面的监测机制，验孕棒项目团队旨在及时发现和理解潜在的风险和危机因素，以便采取及时的预防和应对措施，确保验孕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首先，通过深入的风险评估，验孕棒项目团队全面分析了整个验孕棒项目和各个阶段可能存在的威胁。这包括准确评估每个潜在风险的发生概率和可能影响的程度，为后续危机预警提供了有力支持。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验孕棒项目团队着重于明确定义验孕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验孕棒项目进展的持续监控，团队能够及时发现潜在问题并作出迅速反应。验孕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在这一阶段，团队的专业素养和反应速度将发挥至关重要的作用，以确保潜在危机能够在初期得到有效的处理，最大程度地减轻负面影响。通过危机预警与识别，验孕棒项目得以更有序、可控地推进。</w:t>
      </w:r>
    </w:p>
    <w:p>
      <w:pPr>
        <w:pStyle w:val="Heading2"/>
        <w:ind w:firstLine="560" w:firstLineChars="200"/>
        <w:rPr>
          <w:rFonts w:ascii="仿宋" w:eastAsia="仿宋" w:hAnsi="仿宋" w:cs="仿宋" w:hint="eastAsia"/>
          <w:sz w:val="28"/>
          <w:lang w:eastAsia="zh-CN"/>
        </w:rPr>
      </w:pPr>
      <w:bookmarkStart w:id="4" w:name="_Toc203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在危机发生时，验孕棒项目团队立即行动，成立了应急小组。该小组的任务是迅速制定并实施紧急应对措施，以最小化潜在损失。以下是采取的主要措施：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暂停验孕棒项目进度：为遏制危机蔓延，验孕棒项目暂时停止进行，以便全面评估当前状况。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资源重新分配：重新评估验孕棒项目资源的分配，确保最大限度地减小损失。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实时沟通：与关键利益相关者建立实时沟通机制，向他们传递验孕棒项目危机的实际状况，保障验孕棒项目核心利益。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在紧急应对的同时，验孕棒项目团队强调了团队协作和有效沟通的重要性。以下是团队协作的关键举措：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信息共享机制：建立了信息共享平台，确保团队成员能够及时获取验孕棒项目危机的实时信息。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领导者沟通：验孕棒项目领导者通过定期会议和即时沟通工具，指导团队应对危机，保持团队稳定运行。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随着危机得到初步控制，验孕棒项目团队转向制定恢复计划，以确保验孕棒项目能够从中迅速恢复。主要恢复计划包括：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修复受损的进度计划：重新评估验孕棒项目进度，制定修复计划，确保验孕棒项目尽快回归正常进程。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重新调整资源分配：优化资源分配，确保验孕棒项目在有限资源下高效运转。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风险管理机制加强：对验孕棒项目风险进行全面评估，制定更强化的风险管理策略，以预防未来可能的危机。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22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547"/>
      <w:r>
        <w:rPr>
          <w:rFonts w:ascii="仿宋" w:eastAsia="仿宋" w:hAnsi="仿宋" w:cs="仿宋" w:hint="eastAsia"/>
          <w:lang w:eastAsia="zh-CN"/>
        </w:rPr>
        <w:t>(一)、验孕棒行业分析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验孕棒行业一直以来都是市场的关注焦点。行业内的发展趋势、竞争态势以及潜在机会都对验孕棒项目的推进产生深远的影响。通过深入研究行业的整体概貌，我们将更好地理解行业的核心特征，为验孕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验孕棒行业，技术一直是推动创新和发展的关键因素。我们将对当前技术趋势进行详尽分析，包括但不限于人工智能、大数据应用、先进制造技术等。这有助于验孕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验孕棒项目成功的基础。我们将对主要竞争对手进行深入研究，包括其市场份额、产品特点、市场定位等。通过全面了解竞争对手的优势和劣势，验孕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93"/>
      <w:r>
        <w:rPr>
          <w:rFonts w:ascii="仿宋" w:eastAsia="仿宋" w:hAnsi="仿宋" w:cs="仿宋" w:hint="eastAsia"/>
          <w:sz w:val="28"/>
          <w:lang w:eastAsia="zh-CN"/>
        </w:rPr>
        <w:t>(二)、验孕棒市场分析预测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通过对市场规模的深入调研，我们将预测验孕棒市场未来的增长趋势。这包括市场的整体规模、各细分领域的发展趋势等。验孕棒项目可以根据市场的扩张速度和潜在机会，制定更符合市场需求的发展策略。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了解消费者的需求是市场分析的核心。我们将通过调查研究，深入挖掘目标消费者的需求特点、购买习惯以及对产品和服务的期望。这有助于验孕棒项目更好地定位目标市场，提供更符合消费者期待的解决方案。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验孕棒项目实施过程中需要充分考虑的因素。我们将对市场风险进行全面评估，包括但不限于政策法规风险、市场竞争风险、技术变革风险等。通过对潜在风险的深入分析，验孕棒项目可以制定相应的风险缓解策略，降低不确定性对验孕棒项目的影响。</w:t>
      </w:r>
    </w:p>
    <w:p>
      <w:pPr>
        <w:pStyle w:val="Heading1"/>
        <w:ind w:firstLine="560" w:firstLineChars="200"/>
        <w:rPr>
          <w:rFonts w:ascii="仿宋" w:eastAsia="仿宋" w:hAnsi="仿宋" w:cs="仿宋" w:hint="eastAsia"/>
          <w:sz w:val="28"/>
          <w:lang w:eastAsia="zh-CN"/>
        </w:rPr>
      </w:pPr>
      <w:bookmarkStart w:id="8" w:name="_Toc31650"/>
      <w:r>
        <w:rPr>
          <w:rFonts w:ascii="仿宋" w:eastAsia="仿宋" w:hAnsi="仿宋" w:cs="仿宋" w:hint="eastAsia"/>
          <w:sz w:val="28"/>
          <w:lang w:eastAsia="zh-CN"/>
        </w:rPr>
        <w:t>三、验孕棒项目概论</w:t>
      </w:r>
      <w:bookmarkEnd w:id="8"/>
    </w:p>
    <w:p>
      <w:pPr>
        <w:pStyle w:val="Heading2"/>
        <w:rPr>
          <w:rFonts w:ascii="仿宋" w:eastAsia="仿宋" w:hAnsi="仿宋" w:cs="仿宋" w:hint="eastAsia"/>
          <w:lang w:eastAsia="zh-CN"/>
        </w:rPr>
      </w:pPr>
      <w:bookmarkStart w:id="9" w:name="_Toc19384"/>
      <w:r>
        <w:rPr>
          <w:rFonts w:ascii="仿宋" w:eastAsia="仿宋" w:hAnsi="仿宋" w:cs="仿宋" w:hint="eastAsia"/>
          <w:lang w:eastAsia="zh-CN"/>
        </w:rPr>
        <w:t>(一)、验孕棒项目概况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起源追溯至对市场的深入洞察。市场的不断演变与变革为验孕棒项目提供了难得的机遇。当前市场存在的需求缺口和变革的大环境共同构成了验孕棒项目的背景。这个验孕棒项目旨在充分利用市场机遇，填补行业中尚未满足的需求，为客户提供全新的解决方案。市场的变革和需求的增长使得这个验孕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验孕棒项目名称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正式命名为验孕棒。这个名称不仅仅是一个标识，更代表了验孕棒项目的核心理念和愿景。它蕴含着验孕棒项目所要解决问题的关键字，具有强烈的表达和辨识度，为验孕棒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验孕棒项目目标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核心目标是提供一种全新、高效的解决方案，满足客户日益增长的需求。验孕棒项目追求的不仅仅是满足市场需求，更是在市场中获得卓越的竞争优势。通过不断提升产品或服务的质量和创新水平，验孕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验孕棒项目范围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全面涵盖了产品研发、制造、市场推广和售后服务，确保从产品设计到最终用户体验的全方位关注。这一全面的验孕棒项目范围是为了确保验孕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验孕棒项目时间表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验孕棒项目计划在未来18个月内完成，包括研发、测试、市场试点和正式推出等不同阶段。这个时间表的合理设计是为了确保验孕棒项目各个阶段的顺利推进，以便按时交付高质量的成果。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验孕棒项目预算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验孕棒项目总预算估算为XX百万美元，主要分配在研发、市场推广、人员培训和运营等方面。这一充足的预算为验孕棒项目提供了充足的资源，确保验孕棒项目在各个方面都能取得优异的表现。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验孕棒项目风险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验孕棒项目可能面临的风险包括市场接受度低、技术难题、竞争激烈等。验孕棒项目团队已经制定了相应的风险应对计划，通过前瞻性的风险管理，确保验孕棒项目在面对不确定性时能够迅速做出应对。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验孕棒项目团队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验孕棒项目汇聚了一支经验丰富、多领域专业素养的核心团队，确保验孕棒项目在各个方面都能拥有高水平的执行力。团队的协同作战是验孕棒项目成功的关键因素之一。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验孕棒项目背景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验孕棒项目的背景根植于市场对更高效、创新产品的渴望，同时也受到科技发展对行业格局的深刻改变的影响。这为验孕棒项目提供了广阔的发展空间和市场需求。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验孕棒项目现状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截至目前，验孕棒项目已完成市场调研和技术验证，取得了初步的成功。这为验孕棒项目在未来的发展奠定了坚实的基础，为更远大的目标打下了坚实的基石。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910"/>
      <w:r>
        <w:rPr>
          <w:rFonts w:ascii="仿宋" w:eastAsia="仿宋" w:hAnsi="仿宋" w:cs="仿宋" w:hint="eastAsia"/>
          <w:sz w:val="28"/>
          <w:lang w:eastAsia="zh-CN"/>
        </w:rPr>
        <w:t>(二)、验孕棒项目目标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keyword》验孕棒项目首要业务目标是在市场中占据有利地位，实现产品/服务的成功推广和销售。通过不断提升产品质量、创新性，验孕棒项目追求成为行业中的领导者，赢得更多客户的青睐。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在科技迅速发展的时代，验孕棒项目着眼于技术创新。通过持续的研发和技术升级，验孕棒项目旨在推出更具创新性的产品或服务，以满足市场对新鲜、先进解决方案的需求。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为了建立可持续的客户关系，验孕棒项目设定了客户满意度目标。通过提供卓越的产品质量和优质的客户服务，验孕棒项目追求赢得客户的信任和忠诚度，确保他们的满意度达到行业领先水平。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验孕棒项目注重社会责任和可持续发展。通过实施环保、社会责任验孕棒项目，验孕棒项目致力于在经济发展的同时保护环境，促进社会公平，实现可持续经营。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验孕棒项目的团队是实现目标的核心驱动力。因此，验孕棒项目设定了团队发展目标，包括提升团队成员的专业技能、培养领导力，以及搭建协同高效的团队工作氛围。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030"/>
      <w:r>
        <w:rPr>
          <w:rFonts w:ascii="仿宋" w:eastAsia="仿宋" w:hAnsi="仿宋" w:cs="仿宋" w:hint="eastAsia"/>
          <w:sz w:val="28"/>
          <w:lang w:eastAsia="zh-CN"/>
        </w:rPr>
        <w:t>(三)、验孕棒项目提出的理由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验孕棒项目提出的理由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提出源于对市场机遇的深刻洞察。当前市场中存在的需求缺口和行业发展趋势表明，有巨大的商业机会等待被开发。通过准确捕捉市场机遇，验孕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理念基于对技术创新的信仰。通过持续的研发和技术投入，验孕棒项目有望推出更具创新性的产品或服务。在科技飞速发展的当下，验孕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提出是为了增强企业的行业竞争力。通过提升产品或服务的质量和独特性，验孕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响应了消费者需求的变化。随着社会和科技的不断发展，消费者对产品和服务的需求也在发生变化。通过深入了解并及时回应消费者的新需求，验孕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验孕棒项目的提出是企业战略发展规划的一部分。在面对日益激烈的市场竞争和不断变化的商业环境中，验孕棒项目作为企业战略的一环，旨在为企业开辟新的增长领域，巩固企业在行业中的地位。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验孕棒项目的提出不仅仅是基于商业考量，还注重社会责任。通过推出环保、社会责任等方面的验孕棒项目，验孕棒企业可以在社会中树立积极形象，为社会做出积极贡献，实现经济效益和社会效益的双赢。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验孕棒项目的提出反映了对利益相关者期望的关注。包括客户、员工、投资者等利益相关者在企业发展中都有着各自的期望，验孕棒项目力求在满足这些期望的同时，取得更大的共赢。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6802"/>
      <w:r>
        <w:rPr>
          <w:rFonts w:ascii="仿宋" w:eastAsia="仿宋" w:hAnsi="仿宋" w:cs="仿宋" w:hint="eastAsia"/>
          <w:sz w:val="28"/>
          <w:lang w:eastAsia="zh-CN"/>
        </w:rPr>
        <w:t>(四)、验孕棒项目意义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在实施验孕棒项目的过程中，我们不仅仅是在追逐商业成功，更是为企业和社会的多个层面创造了深远的意义。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的首要意义在于提升企业的市场竞争力。通过持续的创新和对产品质量的高标准要求，验孕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验孕棒项目的推进将促使行业技术水平的提升。通过引入先进技术和创新性解决方案，验孕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在社会层面，验孕棒项目不仅创造了大量就业机会，提高了就业水平，还注重社会责任和环保。通过参与社会公益事业和推动环保验孕棒项目，验孕棒项目为社会贡献了一份力量，体现了企业对社会的积极回馈。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综合而言，验孕棒项目意义重大，不仅推动了企业的发展，也为行业和社会的进步贡献了积极力量。这是一个全面而深刻的影响，将在未来产生可持续的正面效应。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731"/>
      <w:r>
        <w:rPr>
          <w:rFonts w:ascii="仿宋" w:eastAsia="仿宋" w:hAnsi="仿宋" w:cs="仿宋" w:hint="eastAsia"/>
          <w:sz w:val="28"/>
          <w:lang w:eastAsia="zh-CN"/>
        </w:rPr>
        <w:t>(五)、验孕棒项目背景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在当今迅猛发展的商业环境中，验孕棒项目的动因根植于对多方面因素的审慎考量。这个验孕棒项目的提出并非孤立的决策，而是对企业所处背景深入思考的产物。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市场的不断演变是验孕棒项目背后的首要原因。科技的迅速发展和全球市场的快速变化使得企业必须灵活应对。验孕棒项目应运而生，旨在通过创新性的解决方案迎合市场的多变需求，赢得竞争中的先机。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竞争的激烈程度也是验孕棒项目背景中不可忽视的一环。企业需要在激烈竞争中脱颖而出，为此，验孕棒项目致力于打破常规，提供独特的价值主张，以吸引客户并确保市场份额的增长。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技术的迅速发展为企业带来了机遇与挑战。作为验孕棒项目启动的背景之一，对新兴技术的应用将有助于提升企业的技术水平，使其在不断演进的商业环境中保持竞争优势。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此外，社会对企业责任的期望也在逐渐升高。验孕棒项目充分融入了社会责任的理念，通过可持续经营和社会公益验孕棒项目，企图为社会贡献一份力量，在商业成功的同时关注社会价值。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973"/>
      <w:r>
        <w:rPr>
          <w:rFonts w:ascii="仿宋" w:eastAsia="仿宋" w:hAnsi="仿宋" w:cs="仿宋" w:hint="eastAsia"/>
          <w:sz w:val="28"/>
          <w:lang w:eastAsia="zh-CN"/>
        </w:rPr>
        <w:t>四、验孕棒项目建设背景及必要性分析</w:t>
      </w:r>
      <w:bookmarkEnd w:id="14"/>
    </w:p>
    <w:p>
      <w:pPr>
        <w:pStyle w:val="Heading2"/>
        <w:rPr>
          <w:rFonts w:ascii="仿宋" w:eastAsia="仿宋" w:hAnsi="仿宋" w:cs="仿宋" w:hint="eastAsia"/>
          <w:lang w:eastAsia="zh-CN"/>
        </w:rPr>
      </w:pPr>
      <w:bookmarkStart w:id="15" w:name="_Toc23309"/>
      <w:r>
        <w:rPr>
          <w:rFonts w:ascii="仿宋" w:eastAsia="仿宋" w:hAnsi="仿宋" w:cs="仿宋" w:hint="eastAsia"/>
          <w:lang w:eastAsia="zh-CN"/>
        </w:rPr>
        <w:t>(一)、验孕棒项目背景分析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验孕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我们的背景分析将深入挖掘当前行业的发展趋势，通过对竞争态势的全面审视，找到验孕棒项目在这个潮流中的定位。同时，我们将关注行业内涌现的新兴机遇，以便验孕棒项目更好地融入行业发展的潮流中。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验孕棒项目提供了强大的发展动力。我们将聚焦于行业内最新的技术发展趋势，包括但不限于人工智能、大数据分析、物联网等领域。通过深度的技术研究，我们将确保验孕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验孕棒项目发展的源泉。我们将投入更多的精力对市场需求进行深入剖析，超越表面的需求，深入挖掘潜在的市场痛点和机遇。通过对市场需求的细致了解，验孕棒项目将更有针对性地设计解决方案，满足市场的多样化需求，从而更好地促进验孕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验孕棒项目战略至关重要。我们将对竞争态势进行更为深入的分析，包括但不限于市场份额、产品特点、客户满意度等多个维度。通过深度的竞争分析，验孕棒项目将能够更准确地把握市场脉搏，制定具有竞争力的验孕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验孕棒项目的发展具有直接的影响。我们将进行更为全面的法规和政策分析，了解行业发展中的潜在法律风险和合规挑战。通过充分了解和遵守相关法规，验孕棒项目将确保在法律框架内合法合规运营，为验孕棒项目的稳健发展提供有力支持。</w:t>
      </w:r>
    </w:p>
    <w:p>
      <w:pPr>
        <w:pStyle w:val="Heading2"/>
        <w:ind w:firstLine="560" w:firstLineChars="200"/>
        <w:rPr>
          <w:rFonts w:ascii="仿宋" w:eastAsia="仿宋" w:hAnsi="仿宋" w:cs="仿宋" w:hint="eastAsia"/>
          <w:sz w:val="28"/>
          <w:lang w:eastAsia="zh-CN"/>
        </w:rPr>
      </w:pPr>
      <w:bookmarkStart w:id="16" w:name="_Toc32044"/>
      <w:r>
        <w:rPr>
          <w:rFonts w:ascii="仿宋" w:eastAsia="仿宋" w:hAnsi="仿宋" w:cs="仿宋" w:hint="eastAsia"/>
          <w:sz w:val="28"/>
          <w:lang w:eastAsia="zh-CN"/>
        </w:rPr>
        <w:t>(二)、验孕棒项目建设必要性分析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建设的迫切性源于对行业发展趋势的深刻洞察。我们正处于一个行业变革的时代，科技创新、数字化转型成为企业发展的关键动力。验孕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建设不仅仅是为了跟上潮流，更是为了通过技术创新推动企业的持续发展。通过引入先进的技术和解决方案，验孕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验孕棒项目的建设成为必然选择，通过提高产品质量、拓展服务领域，从而在竞争中获得更多的机会。验孕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验孕棒项目建设的必要性体现在对客户需求更精准的满足。通过验孕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验孕棒项目建设的背后是对企业持续创新的追求。只有通过不断创新，企业才能在竞争中立于不败之地。验孕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513"/>
      <w:r>
        <w:rPr>
          <w:rFonts w:ascii="仿宋" w:eastAsia="仿宋" w:hAnsi="仿宋" w:cs="仿宋" w:hint="eastAsia"/>
          <w:sz w:val="28"/>
          <w:lang w:eastAsia="zh-CN"/>
        </w:rPr>
        <w:t>五、验孕棒项目绩效评估</w:t>
      </w:r>
      <w:bookmarkEnd w:id="17"/>
    </w:p>
    <w:p>
      <w:pPr>
        <w:pStyle w:val="Heading2"/>
        <w:rPr>
          <w:rFonts w:ascii="仿宋" w:eastAsia="仿宋" w:hAnsi="仿宋" w:cs="仿宋" w:hint="eastAsia"/>
          <w:lang w:eastAsia="zh-CN"/>
        </w:rPr>
      </w:pPr>
      <w:bookmarkStart w:id="18" w:name="_Toc597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在验孕棒项目中，我们设计了一套全面的绩效评估指标，以确保验孕棒项目的可控和成功交付。这些指标跨足验孕棒项目目标、成本、进度和质量等多个维度，为我们提供了全面洞察验孕棒项目的健康状况。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https://d.book118.com/208005055113006045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验孕棒项目规划设计蓝图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B493F"/>
    <w:rsid w:val="58CB49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0505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2024-03-01T22:36:00Z</dcterms:created>
  <dcterms:modified xsi:type="dcterms:W3CDTF">2024-03-01T22:36:27Z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C0EF90903ED7457699C4A4F32E33FF19_11</vt:lpwstr>
  </property>
  <property fmtid="{D5CDD505-2E9C-101B-9397-08002B2CF9AE}" pid="3" name="KSOProductBuildVer">
    <vt:lpwstr>2052-12.1.0.16388</vt:lpwstr>
  </property>
</Properties>
</file>