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硅力敏传感器项目建设方案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33" w:history="1">
        <w:r>
          <w:rPr>
            <w:rFonts w:ascii="仿宋" w:eastAsia="仿宋" w:hAnsi="仿宋" w:cs="仿宋" w:hint="eastAsia"/>
            <w:lang w:eastAsia="zh-CN"/>
          </w:rPr>
          <w:t>概论</w:t>
        </w:r>
        <w:r>
          <w:tab/>
        </w:r>
        <w:r>
          <w:fldChar w:fldCharType="begin"/>
        </w:r>
        <w:r>
          <w:instrText xml:space="preserve"> PAGEREF _Toc20133 \h </w:instrText>
        </w:r>
        <w:r>
          <w:fldChar w:fldCharType="separate"/>
        </w:r>
        <w:r>
          <w:t>3</w:t>
        </w:r>
        <w:r>
          <w:fldChar w:fldCharType="end"/>
        </w:r>
      </w:hyperlink>
    </w:p>
    <w:p>
      <w:pPr>
        <w:pStyle w:val="TOC1"/>
        <w:tabs>
          <w:tab w:val="right" w:leader="dot" w:pos="8306"/>
        </w:tabs>
      </w:pPr>
      <w:hyperlink w:anchor="_Toc31992" w:history="1">
        <w:r>
          <w:rPr>
            <w:rFonts w:ascii="仿宋" w:eastAsia="仿宋" w:hAnsi="仿宋" w:cs="仿宋" w:hint="eastAsia"/>
            <w:lang w:eastAsia="zh-CN"/>
          </w:rPr>
          <w:t>一、项目监理与质量保证</w:t>
        </w:r>
        <w:r>
          <w:tab/>
        </w:r>
        <w:r>
          <w:fldChar w:fldCharType="begin"/>
        </w:r>
        <w:r>
          <w:instrText xml:space="preserve"> PAGEREF _Toc31992 \h </w:instrText>
        </w:r>
        <w:r>
          <w:fldChar w:fldCharType="separate"/>
        </w:r>
        <w:r>
          <w:t>3</w:t>
        </w:r>
        <w:r>
          <w:fldChar w:fldCharType="end"/>
        </w:r>
      </w:hyperlink>
    </w:p>
    <w:p>
      <w:pPr>
        <w:pStyle w:val="TOC2"/>
        <w:tabs>
          <w:tab w:val="right" w:leader="dot" w:pos="8306"/>
        </w:tabs>
      </w:pPr>
      <w:hyperlink w:anchor="_Toc32760" w:history="1">
        <w:r>
          <w:rPr>
            <w:rFonts w:ascii="仿宋" w:eastAsia="仿宋" w:hAnsi="仿宋" w:cs="仿宋" w:hint="eastAsia"/>
            <w:lang w:eastAsia="zh-CN"/>
          </w:rPr>
          <w:t>(一)、监理体系构建</w:t>
        </w:r>
        <w:r>
          <w:tab/>
        </w:r>
        <w:r>
          <w:fldChar w:fldCharType="begin"/>
        </w:r>
        <w:r>
          <w:instrText xml:space="preserve"> PAGEREF _Toc32760 \h </w:instrText>
        </w:r>
        <w:r>
          <w:fldChar w:fldCharType="separate"/>
        </w:r>
        <w:r>
          <w:t>3</w:t>
        </w:r>
        <w:r>
          <w:fldChar w:fldCharType="end"/>
        </w:r>
      </w:hyperlink>
    </w:p>
    <w:p>
      <w:pPr>
        <w:pStyle w:val="TOC2"/>
        <w:tabs>
          <w:tab w:val="right" w:leader="dot" w:pos="8306"/>
        </w:tabs>
      </w:pPr>
      <w:hyperlink w:anchor="_Toc11521" w:history="1">
        <w:r>
          <w:rPr>
            <w:rFonts w:ascii="仿宋" w:eastAsia="仿宋" w:hAnsi="仿宋" w:cs="仿宋" w:hint="eastAsia"/>
            <w:lang w:eastAsia="zh-CN"/>
          </w:rPr>
          <w:t>(二)、质量保证体系实施</w:t>
        </w:r>
        <w:r>
          <w:tab/>
        </w:r>
        <w:r>
          <w:fldChar w:fldCharType="begin"/>
        </w:r>
        <w:r>
          <w:instrText xml:space="preserve"> PAGEREF _Toc11521 \h </w:instrText>
        </w:r>
        <w:r>
          <w:fldChar w:fldCharType="separate"/>
        </w:r>
        <w:r>
          <w:t>4</w:t>
        </w:r>
        <w:r>
          <w:fldChar w:fldCharType="end"/>
        </w:r>
      </w:hyperlink>
    </w:p>
    <w:p>
      <w:pPr>
        <w:pStyle w:val="TOC2"/>
        <w:tabs>
          <w:tab w:val="right" w:leader="dot" w:pos="8306"/>
        </w:tabs>
      </w:pPr>
      <w:hyperlink w:anchor="_Toc9208" w:history="1">
        <w:r>
          <w:rPr>
            <w:rFonts w:ascii="仿宋" w:eastAsia="仿宋" w:hAnsi="仿宋" w:cs="仿宋" w:hint="eastAsia"/>
            <w:lang w:eastAsia="zh-CN"/>
          </w:rPr>
          <w:t>(三)、监理与质量控制流程</w:t>
        </w:r>
        <w:r>
          <w:tab/>
        </w:r>
        <w:r>
          <w:fldChar w:fldCharType="begin"/>
        </w:r>
        <w:r>
          <w:instrText xml:space="preserve"> PAGEREF _Toc9208 \h </w:instrText>
        </w:r>
        <w:r>
          <w:fldChar w:fldCharType="separate"/>
        </w:r>
        <w:r>
          <w:t>4</w:t>
        </w:r>
        <w:r>
          <w:fldChar w:fldCharType="end"/>
        </w:r>
      </w:hyperlink>
    </w:p>
    <w:p>
      <w:pPr>
        <w:pStyle w:val="TOC1"/>
        <w:tabs>
          <w:tab w:val="right" w:leader="dot" w:pos="8306"/>
        </w:tabs>
      </w:pPr>
      <w:hyperlink w:anchor="_Toc9296" w:history="1">
        <w:r>
          <w:rPr>
            <w:rFonts w:ascii="仿宋" w:eastAsia="仿宋" w:hAnsi="仿宋" w:cs="仿宋" w:hint="eastAsia"/>
            <w:lang w:eastAsia="zh-CN"/>
          </w:rPr>
          <w:t>二、社会影响分析</w:t>
        </w:r>
        <w:r>
          <w:tab/>
        </w:r>
        <w:r>
          <w:fldChar w:fldCharType="begin"/>
        </w:r>
        <w:r>
          <w:instrText xml:space="preserve"> PAGEREF _Toc9296 \h </w:instrText>
        </w:r>
        <w:r>
          <w:fldChar w:fldCharType="separate"/>
        </w:r>
        <w:r>
          <w:t>5</w:t>
        </w:r>
        <w:r>
          <w:fldChar w:fldCharType="end"/>
        </w:r>
      </w:hyperlink>
    </w:p>
    <w:p>
      <w:pPr>
        <w:pStyle w:val="TOC2"/>
        <w:tabs>
          <w:tab w:val="right" w:leader="dot" w:pos="8306"/>
        </w:tabs>
      </w:pPr>
      <w:hyperlink w:anchor="_Toc5442" w:history="1">
        <w:r>
          <w:rPr>
            <w:rFonts w:ascii="仿宋" w:eastAsia="仿宋" w:hAnsi="仿宋" w:cs="仿宋" w:hint="eastAsia"/>
            <w:lang w:eastAsia="zh-CN"/>
          </w:rPr>
          <w:t>(一)、社会影响效果分析</w:t>
        </w:r>
        <w:r>
          <w:tab/>
        </w:r>
        <w:r>
          <w:fldChar w:fldCharType="begin"/>
        </w:r>
        <w:r>
          <w:instrText xml:space="preserve"> PAGEREF _Toc5442 \h </w:instrText>
        </w:r>
        <w:r>
          <w:fldChar w:fldCharType="separate"/>
        </w:r>
        <w:r>
          <w:t>5</w:t>
        </w:r>
        <w:r>
          <w:fldChar w:fldCharType="end"/>
        </w:r>
      </w:hyperlink>
    </w:p>
    <w:p>
      <w:pPr>
        <w:pStyle w:val="TOC2"/>
        <w:tabs>
          <w:tab w:val="right" w:leader="dot" w:pos="8306"/>
        </w:tabs>
      </w:pPr>
      <w:hyperlink w:anchor="_Toc18285" w:history="1">
        <w:r>
          <w:rPr>
            <w:rFonts w:ascii="仿宋" w:eastAsia="仿宋" w:hAnsi="仿宋" w:cs="仿宋" w:hint="eastAsia"/>
            <w:lang w:eastAsia="zh-CN"/>
          </w:rPr>
          <w:t>(二)、社会适应性分析</w:t>
        </w:r>
        <w:r>
          <w:tab/>
        </w:r>
        <w:r>
          <w:fldChar w:fldCharType="begin"/>
        </w:r>
        <w:r>
          <w:instrText xml:space="preserve"> PAGEREF _Toc18285 \h </w:instrText>
        </w:r>
        <w:r>
          <w:fldChar w:fldCharType="separate"/>
        </w:r>
        <w:r>
          <w:t>7</w:t>
        </w:r>
        <w:r>
          <w:fldChar w:fldCharType="end"/>
        </w:r>
      </w:hyperlink>
    </w:p>
    <w:p>
      <w:pPr>
        <w:pStyle w:val="TOC2"/>
        <w:tabs>
          <w:tab w:val="right" w:leader="dot" w:pos="8306"/>
        </w:tabs>
      </w:pPr>
      <w:hyperlink w:anchor="_Toc20758" w:history="1">
        <w:r>
          <w:rPr>
            <w:rFonts w:ascii="仿宋" w:eastAsia="仿宋" w:hAnsi="仿宋" w:cs="仿宋" w:hint="eastAsia"/>
            <w:lang w:eastAsia="zh-CN"/>
          </w:rPr>
          <w:t>(三)、社会风险及对策分析</w:t>
        </w:r>
        <w:r>
          <w:tab/>
        </w:r>
        <w:r>
          <w:fldChar w:fldCharType="begin"/>
        </w:r>
        <w:r>
          <w:instrText xml:space="preserve"> PAGEREF _Toc20758 \h </w:instrText>
        </w:r>
        <w:r>
          <w:fldChar w:fldCharType="separate"/>
        </w:r>
        <w:r>
          <w:t>9</w:t>
        </w:r>
        <w:r>
          <w:fldChar w:fldCharType="end"/>
        </w:r>
      </w:hyperlink>
    </w:p>
    <w:p>
      <w:pPr>
        <w:pStyle w:val="TOC1"/>
        <w:tabs>
          <w:tab w:val="right" w:leader="dot" w:pos="8306"/>
        </w:tabs>
      </w:pPr>
      <w:hyperlink w:anchor="_Toc1549" w:history="1">
        <w:r>
          <w:rPr>
            <w:rFonts w:ascii="仿宋" w:eastAsia="仿宋" w:hAnsi="仿宋" w:cs="仿宋" w:hint="eastAsia"/>
            <w:lang w:eastAsia="zh-CN"/>
          </w:rPr>
          <w:t>三、硅力敏传感器项目概论</w:t>
        </w:r>
        <w:r>
          <w:tab/>
        </w:r>
        <w:r>
          <w:fldChar w:fldCharType="begin"/>
        </w:r>
        <w:r>
          <w:instrText xml:space="preserve"> PAGEREF _Toc1549 \h </w:instrText>
        </w:r>
        <w:r>
          <w:fldChar w:fldCharType="separate"/>
        </w:r>
        <w:r>
          <w:t>12</w:t>
        </w:r>
        <w:r>
          <w:fldChar w:fldCharType="end"/>
        </w:r>
      </w:hyperlink>
    </w:p>
    <w:p>
      <w:pPr>
        <w:pStyle w:val="TOC2"/>
        <w:tabs>
          <w:tab w:val="right" w:leader="dot" w:pos="8306"/>
        </w:tabs>
      </w:pPr>
      <w:hyperlink w:anchor="_Toc6657" w:history="1">
        <w:r>
          <w:rPr>
            <w:rFonts w:ascii="仿宋" w:eastAsia="仿宋" w:hAnsi="仿宋" w:cs="仿宋" w:hint="eastAsia"/>
            <w:lang w:eastAsia="zh-CN"/>
          </w:rPr>
          <w:t>(一)、项目申报单位概况</w:t>
        </w:r>
        <w:r>
          <w:tab/>
        </w:r>
        <w:r>
          <w:fldChar w:fldCharType="begin"/>
        </w:r>
        <w:r>
          <w:instrText xml:space="preserve"> PAGEREF _Toc6657 \h </w:instrText>
        </w:r>
        <w:r>
          <w:fldChar w:fldCharType="separate"/>
        </w:r>
        <w:r>
          <w:t>12</w:t>
        </w:r>
        <w:r>
          <w:fldChar w:fldCharType="end"/>
        </w:r>
      </w:hyperlink>
    </w:p>
    <w:p>
      <w:pPr>
        <w:pStyle w:val="TOC2"/>
        <w:tabs>
          <w:tab w:val="right" w:leader="dot" w:pos="8306"/>
        </w:tabs>
      </w:pPr>
      <w:hyperlink w:anchor="_Toc2956" w:history="1">
        <w:r>
          <w:rPr>
            <w:rFonts w:ascii="仿宋" w:eastAsia="仿宋" w:hAnsi="仿宋" w:cs="仿宋" w:hint="eastAsia"/>
            <w:lang w:eastAsia="zh-CN"/>
          </w:rPr>
          <w:t>(二)、项目概况</w:t>
        </w:r>
        <w:r>
          <w:tab/>
        </w:r>
        <w:r>
          <w:fldChar w:fldCharType="begin"/>
        </w:r>
        <w:r>
          <w:instrText xml:space="preserve"> PAGEREF _Toc2956 \h </w:instrText>
        </w:r>
        <w:r>
          <w:fldChar w:fldCharType="separate"/>
        </w:r>
        <w:r>
          <w:t>13</w:t>
        </w:r>
        <w:r>
          <w:fldChar w:fldCharType="end"/>
        </w:r>
      </w:hyperlink>
    </w:p>
    <w:p>
      <w:pPr>
        <w:pStyle w:val="TOC1"/>
        <w:tabs>
          <w:tab w:val="right" w:leader="dot" w:pos="8306"/>
        </w:tabs>
      </w:pPr>
      <w:hyperlink w:anchor="_Toc7402" w:history="1">
        <w:r>
          <w:rPr>
            <w:rFonts w:ascii="仿宋" w:eastAsia="仿宋" w:hAnsi="仿宋" w:cs="仿宋" w:hint="eastAsia"/>
            <w:lang w:eastAsia="zh-CN"/>
          </w:rPr>
          <w:t>四、财务管理与成本控制</w:t>
        </w:r>
        <w:r>
          <w:tab/>
        </w:r>
        <w:r>
          <w:fldChar w:fldCharType="begin"/>
        </w:r>
        <w:r>
          <w:instrText xml:space="preserve"> PAGEREF _Toc7402 \h </w:instrText>
        </w:r>
        <w:r>
          <w:fldChar w:fldCharType="separate"/>
        </w:r>
        <w:r>
          <w:t>16</w:t>
        </w:r>
        <w:r>
          <w:fldChar w:fldCharType="end"/>
        </w:r>
      </w:hyperlink>
    </w:p>
    <w:p>
      <w:pPr>
        <w:pStyle w:val="TOC2"/>
        <w:tabs>
          <w:tab w:val="right" w:leader="dot" w:pos="8306"/>
        </w:tabs>
      </w:pPr>
      <w:hyperlink w:anchor="_Toc11332" w:history="1">
        <w:r>
          <w:rPr>
            <w:rFonts w:ascii="仿宋" w:eastAsia="仿宋" w:hAnsi="仿宋" w:cs="仿宋" w:hint="eastAsia"/>
            <w:lang w:eastAsia="zh-CN"/>
          </w:rPr>
          <w:t>(一)、财务管理体系建设</w:t>
        </w:r>
        <w:r>
          <w:tab/>
        </w:r>
        <w:r>
          <w:fldChar w:fldCharType="begin"/>
        </w:r>
        <w:r>
          <w:instrText xml:space="preserve"> PAGEREF _Toc11332 \h </w:instrText>
        </w:r>
        <w:r>
          <w:fldChar w:fldCharType="separate"/>
        </w:r>
        <w:r>
          <w:t>16</w:t>
        </w:r>
        <w:r>
          <w:fldChar w:fldCharType="end"/>
        </w:r>
      </w:hyperlink>
    </w:p>
    <w:p>
      <w:pPr>
        <w:pStyle w:val="TOC2"/>
        <w:tabs>
          <w:tab w:val="right" w:leader="dot" w:pos="8306"/>
        </w:tabs>
      </w:pPr>
      <w:hyperlink w:anchor="_Toc5001" w:history="1">
        <w:r>
          <w:rPr>
            <w:rFonts w:ascii="仿宋" w:eastAsia="仿宋" w:hAnsi="仿宋" w:cs="仿宋" w:hint="eastAsia"/>
            <w:lang w:eastAsia="zh-CN"/>
          </w:rPr>
          <w:t>(二)、成本控制措施</w:t>
        </w:r>
        <w:r>
          <w:tab/>
        </w:r>
        <w:r>
          <w:fldChar w:fldCharType="begin"/>
        </w:r>
        <w:r>
          <w:instrText xml:space="preserve"> PAGEREF _Toc5001 \h </w:instrText>
        </w:r>
        <w:r>
          <w:fldChar w:fldCharType="separate"/>
        </w:r>
        <w:r>
          <w:t>18</w:t>
        </w:r>
        <w:r>
          <w:fldChar w:fldCharType="end"/>
        </w:r>
      </w:hyperlink>
    </w:p>
    <w:p>
      <w:pPr>
        <w:pStyle w:val="TOC1"/>
        <w:tabs>
          <w:tab w:val="right" w:leader="dot" w:pos="8306"/>
        </w:tabs>
      </w:pPr>
      <w:hyperlink w:anchor="_Toc16046" w:history="1">
        <w:r>
          <w:rPr>
            <w:rFonts w:ascii="仿宋" w:eastAsia="仿宋" w:hAnsi="仿宋" w:cs="仿宋" w:hint="eastAsia"/>
            <w:lang w:eastAsia="zh-CN"/>
          </w:rPr>
          <w:t>五、背景、必要性分析</w:t>
        </w:r>
        <w:r>
          <w:tab/>
        </w:r>
        <w:r>
          <w:fldChar w:fldCharType="begin"/>
        </w:r>
        <w:r>
          <w:instrText xml:space="preserve"> PAGEREF _Toc16046 \h </w:instrText>
        </w:r>
        <w:r>
          <w:fldChar w:fldCharType="separate"/>
        </w:r>
        <w:r>
          <w:t>19</w:t>
        </w:r>
        <w:r>
          <w:fldChar w:fldCharType="end"/>
        </w:r>
      </w:hyperlink>
    </w:p>
    <w:p>
      <w:pPr>
        <w:pStyle w:val="TOC2"/>
        <w:tabs>
          <w:tab w:val="right" w:leader="dot" w:pos="8306"/>
        </w:tabs>
      </w:pPr>
      <w:hyperlink w:anchor="_Toc30608" w:history="1">
        <w:r>
          <w:rPr>
            <w:rFonts w:ascii="仿宋" w:eastAsia="仿宋" w:hAnsi="仿宋" w:cs="仿宋" w:hint="eastAsia"/>
            <w:lang w:eastAsia="zh-CN"/>
          </w:rPr>
          <w:t>(一)、项目建设背景</w:t>
        </w:r>
        <w:r>
          <w:tab/>
        </w:r>
        <w:r>
          <w:fldChar w:fldCharType="begin"/>
        </w:r>
        <w:r>
          <w:instrText xml:space="preserve"> PAGEREF _Toc30608 \h </w:instrText>
        </w:r>
        <w:r>
          <w:fldChar w:fldCharType="separate"/>
        </w:r>
        <w:r>
          <w:t>19</w:t>
        </w:r>
        <w:r>
          <w:fldChar w:fldCharType="end"/>
        </w:r>
      </w:hyperlink>
    </w:p>
    <w:p>
      <w:pPr>
        <w:pStyle w:val="TOC2"/>
        <w:tabs>
          <w:tab w:val="right" w:leader="dot" w:pos="8306"/>
        </w:tabs>
      </w:pPr>
      <w:hyperlink w:anchor="_Toc18026" w:history="1">
        <w:r>
          <w:rPr>
            <w:rFonts w:ascii="仿宋" w:eastAsia="仿宋" w:hAnsi="仿宋" w:cs="仿宋" w:hint="eastAsia"/>
            <w:lang w:eastAsia="zh-CN"/>
          </w:rPr>
          <w:t>(二)、必要性分析</w:t>
        </w:r>
        <w:r>
          <w:tab/>
        </w:r>
        <w:r>
          <w:fldChar w:fldCharType="begin"/>
        </w:r>
        <w:r>
          <w:instrText xml:space="preserve"> PAGEREF _Toc18026 \h </w:instrText>
        </w:r>
        <w:r>
          <w:fldChar w:fldCharType="separate"/>
        </w:r>
        <w:r>
          <w:t>20</w:t>
        </w:r>
        <w:r>
          <w:fldChar w:fldCharType="end"/>
        </w:r>
      </w:hyperlink>
    </w:p>
    <w:p>
      <w:pPr>
        <w:pStyle w:val="TOC2"/>
        <w:tabs>
          <w:tab w:val="right" w:leader="dot" w:pos="8306"/>
        </w:tabs>
      </w:pPr>
      <w:hyperlink w:anchor="_Toc13319" w:history="1">
        <w:r>
          <w:rPr>
            <w:rFonts w:ascii="仿宋" w:eastAsia="仿宋" w:hAnsi="仿宋" w:cs="仿宋" w:hint="eastAsia"/>
            <w:lang w:eastAsia="zh-CN"/>
          </w:rPr>
          <w:t>(三)、项目建设有利条件</w:t>
        </w:r>
        <w:r>
          <w:tab/>
        </w:r>
        <w:r>
          <w:fldChar w:fldCharType="begin"/>
        </w:r>
        <w:r>
          <w:instrText xml:space="preserve"> PAGEREF _Toc13319 \h </w:instrText>
        </w:r>
        <w:r>
          <w:fldChar w:fldCharType="separate"/>
        </w:r>
        <w:r>
          <w:t>21</w:t>
        </w:r>
        <w:r>
          <w:fldChar w:fldCharType="end"/>
        </w:r>
      </w:hyperlink>
    </w:p>
    <w:p>
      <w:pPr>
        <w:pStyle w:val="TOC1"/>
        <w:tabs>
          <w:tab w:val="right" w:leader="dot" w:pos="8306"/>
        </w:tabs>
      </w:pPr>
      <w:hyperlink w:anchor="_Toc18593" w:history="1">
        <w:r>
          <w:rPr>
            <w:rFonts w:ascii="仿宋" w:eastAsia="仿宋" w:hAnsi="仿宋" w:cs="仿宋" w:hint="eastAsia"/>
            <w:lang w:eastAsia="zh-CN"/>
          </w:rPr>
          <w:t>六、资源开发及综合利用分析</w:t>
        </w:r>
        <w:r>
          <w:tab/>
        </w:r>
        <w:r>
          <w:fldChar w:fldCharType="begin"/>
        </w:r>
        <w:r>
          <w:instrText xml:space="preserve"> PAGEREF _Toc18593 \h </w:instrText>
        </w:r>
        <w:r>
          <w:fldChar w:fldCharType="separate"/>
        </w:r>
        <w:r>
          <w:t>23</w:t>
        </w:r>
        <w:r>
          <w:fldChar w:fldCharType="end"/>
        </w:r>
      </w:hyperlink>
    </w:p>
    <w:p>
      <w:pPr>
        <w:pStyle w:val="TOC2"/>
        <w:tabs>
          <w:tab w:val="right" w:leader="dot" w:pos="8306"/>
        </w:tabs>
      </w:pPr>
      <w:hyperlink w:anchor="_Toc28336" w:history="1">
        <w:r>
          <w:rPr>
            <w:rFonts w:ascii="仿宋" w:eastAsia="仿宋" w:hAnsi="仿宋" w:cs="仿宋" w:hint="eastAsia"/>
            <w:lang w:eastAsia="zh-CN"/>
          </w:rPr>
          <w:t>(一)、资源开发方案</w:t>
        </w:r>
        <w:r>
          <w:tab/>
        </w:r>
        <w:r>
          <w:fldChar w:fldCharType="begin"/>
        </w:r>
        <w:r>
          <w:instrText xml:space="preserve"> PAGEREF _Toc28336 \h </w:instrText>
        </w:r>
        <w:r>
          <w:fldChar w:fldCharType="separate"/>
        </w:r>
        <w:r>
          <w:t>23</w:t>
        </w:r>
        <w:r>
          <w:fldChar w:fldCharType="end"/>
        </w:r>
      </w:hyperlink>
    </w:p>
    <w:p>
      <w:pPr>
        <w:pStyle w:val="TOC2"/>
        <w:tabs>
          <w:tab w:val="right" w:leader="dot" w:pos="8306"/>
        </w:tabs>
      </w:pPr>
      <w:hyperlink w:anchor="_Toc7263" w:history="1">
        <w:r>
          <w:rPr>
            <w:rFonts w:ascii="仿宋" w:eastAsia="仿宋" w:hAnsi="仿宋" w:cs="仿宋" w:hint="eastAsia"/>
            <w:lang w:eastAsia="zh-CN"/>
          </w:rPr>
          <w:t>(二)、资源利用方案</w:t>
        </w:r>
        <w:r>
          <w:tab/>
        </w:r>
        <w:r>
          <w:fldChar w:fldCharType="begin"/>
        </w:r>
        <w:r>
          <w:instrText xml:space="preserve"> PAGEREF _Toc7263 \h </w:instrText>
        </w:r>
        <w:r>
          <w:fldChar w:fldCharType="separate"/>
        </w:r>
        <w:r>
          <w:t>24</w:t>
        </w:r>
        <w:r>
          <w:fldChar w:fldCharType="end"/>
        </w:r>
      </w:hyperlink>
    </w:p>
    <w:p>
      <w:pPr>
        <w:pStyle w:val="TOC2"/>
        <w:tabs>
          <w:tab w:val="right" w:leader="dot" w:pos="8306"/>
        </w:tabs>
      </w:pPr>
      <w:hyperlink w:anchor="_Toc4464" w:history="1">
        <w:r>
          <w:rPr>
            <w:rFonts w:ascii="仿宋" w:eastAsia="仿宋" w:hAnsi="仿宋" w:cs="仿宋" w:hint="eastAsia"/>
            <w:lang w:eastAsia="zh-CN"/>
          </w:rPr>
          <w:t>(三)、资源节约措施</w:t>
        </w:r>
        <w:r>
          <w:tab/>
        </w:r>
        <w:r>
          <w:fldChar w:fldCharType="begin"/>
        </w:r>
        <w:r>
          <w:instrText xml:space="preserve"> PAGEREF _Toc4464 \h </w:instrText>
        </w:r>
        <w:r>
          <w:fldChar w:fldCharType="separate"/>
        </w:r>
        <w:r>
          <w:t>25</w:t>
        </w:r>
        <w:r>
          <w:fldChar w:fldCharType="end"/>
        </w:r>
      </w:hyperlink>
    </w:p>
    <w:p>
      <w:pPr>
        <w:pStyle w:val="TOC1"/>
        <w:tabs>
          <w:tab w:val="right" w:leader="dot" w:pos="8306"/>
        </w:tabs>
      </w:pPr>
      <w:hyperlink w:anchor="_Toc24277" w:history="1">
        <w:r>
          <w:rPr>
            <w:rFonts w:ascii="仿宋" w:eastAsia="仿宋" w:hAnsi="仿宋" w:cs="仿宋" w:hint="eastAsia"/>
            <w:lang w:eastAsia="zh-CN"/>
          </w:rPr>
          <w:t>七、环境保护与治理方案</w:t>
        </w:r>
        <w:r>
          <w:tab/>
        </w:r>
        <w:r>
          <w:fldChar w:fldCharType="begin"/>
        </w:r>
        <w:r>
          <w:instrText xml:space="preserve"> PAGEREF _Toc24277 \h </w:instrText>
        </w:r>
        <w:r>
          <w:fldChar w:fldCharType="separate"/>
        </w:r>
        <w:r>
          <w:t>26</w:t>
        </w:r>
        <w:r>
          <w:fldChar w:fldCharType="end"/>
        </w:r>
      </w:hyperlink>
    </w:p>
    <w:p>
      <w:pPr>
        <w:pStyle w:val="TOC2"/>
        <w:tabs>
          <w:tab w:val="right" w:leader="dot" w:pos="8306"/>
        </w:tabs>
      </w:pPr>
      <w:hyperlink w:anchor="_Toc15371" w:history="1">
        <w:r>
          <w:rPr>
            <w:rFonts w:ascii="仿宋" w:eastAsia="仿宋" w:hAnsi="仿宋" w:cs="仿宋" w:hint="eastAsia"/>
            <w:lang w:eastAsia="zh-CN"/>
          </w:rPr>
          <w:t>(一)、项目环境影响评估</w:t>
        </w:r>
        <w:r>
          <w:tab/>
        </w:r>
        <w:r>
          <w:fldChar w:fldCharType="begin"/>
        </w:r>
        <w:r>
          <w:instrText xml:space="preserve"> PAGEREF _Toc15371 \h </w:instrText>
        </w:r>
        <w:r>
          <w:fldChar w:fldCharType="separate"/>
        </w:r>
        <w:r>
          <w:t>26</w:t>
        </w:r>
        <w:r>
          <w:fldChar w:fldCharType="end"/>
        </w:r>
      </w:hyperlink>
    </w:p>
    <w:p>
      <w:pPr>
        <w:pStyle w:val="TOC2"/>
        <w:tabs>
          <w:tab w:val="right" w:leader="dot" w:pos="8306"/>
        </w:tabs>
      </w:pPr>
      <w:hyperlink w:anchor="_Toc12970" w:history="1">
        <w:r>
          <w:rPr>
            <w:rFonts w:ascii="仿宋" w:eastAsia="仿宋" w:hAnsi="仿宋" w:cs="仿宋" w:hint="eastAsia"/>
            <w:lang w:eastAsia="zh-CN"/>
          </w:rPr>
          <w:t>(二)、环境保护措施与治理方案</w:t>
        </w:r>
        <w:r>
          <w:tab/>
        </w:r>
        <w:r>
          <w:fldChar w:fldCharType="begin"/>
        </w:r>
        <w:r>
          <w:instrText xml:space="preserve"> PAGEREF _Toc12970 \h </w:instrText>
        </w:r>
        <w:r>
          <w:fldChar w:fldCharType="separate"/>
        </w:r>
        <w:r>
          <w:t>27</w:t>
        </w:r>
        <w:r>
          <w:fldChar w:fldCharType="end"/>
        </w:r>
      </w:hyperlink>
    </w:p>
    <w:p>
      <w:pPr>
        <w:pStyle w:val="TOC1"/>
        <w:tabs>
          <w:tab w:val="right" w:leader="dot" w:pos="8306"/>
        </w:tabs>
      </w:pPr>
      <w:hyperlink w:anchor="_Toc18615" w:history="1">
        <w:r>
          <w:rPr>
            <w:rFonts w:ascii="仿宋" w:eastAsia="仿宋" w:hAnsi="仿宋" w:cs="仿宋" w:hint="eastAsia"/>
            <w:lang w:eastAsia="zh-CN"/>
          </w:rPr>
          <w:t>八、客户关系管理与市场拓展</w:t>
        </w:r>
        <w:r>
          <w:tab/>
        </w:r>
        <w:r>
          <w:fldChar w:fldCharType="begin"/>
        </w:r>
        <w:r>
          <w:instrText xml:space="preserve"> PAGEREF _Toc18615 \h </w:instrText>
        </w:r>
        <w:r>
          <w:fldChar w:fldCharType="separate"/>
        </w:r>
        <w:r>
          <w:t>27</w:t>
        </w:r>
        <w:r>
          <w:fldChar w:fldCharType="end"/>
        </w:r>
      </w:hyperlink>
    </w:p>
    <w:p>
      <w:pPr>
        <w:pStyle w:val="TOC2"/>
        <w:tabs>
          <w:tab w:val="right" w:leader="dot" w:pos="8306"/>
        </w:tabs>
      </w:pPr>
      <w:hyperlink w:anchor="_Toc27326" w:history="1">
        <w:r>
          <w:rPr>
            <w:rFonts w:ascii="仿宋" w:eastAsia="仿宋" w:hAnsi="仿宋" w:cs="仿宋" w:hint="eastAsia"/>
            <w:lang w:eastAsia="zh-CN"/>
          </w:rPr>
          <w:t>(一)、客户关系管理策略</w:t>
        </w:r>
        <w:r>
          <w:tab/>
        </w:r>
        <w:r>
          <w:fldChar w:fldCharType="begin"/>
        </w:r>
        <w:r>
          <w:instrText xml:space="preserve"> PAGEREF _Toc27326 \h </w:instrText>
        </w:r>
        <w:r>
          <w:fldChar w:fldCharType="separate"/>
        </w:r>
        <w:r>
          <w:t>27</w:t>
        </w:r>
        <w:r>
          <w:fldChar w:fldCharType="end"/>
        </w:r>
      </w:hyperlink>
    </w:p>
    <w:p>
      <w:pPr>
        <w:pStyle w:val="TOC2"/>
        <w:tabs>
          <w:tab w:val="right" w:leader="dot" w:pos="8306"/>
        </w:tabs>
      </w:pPr>
      <w:hyperlink w:anchor="_Toc8787" w:history="1">
        <w:r>
          <w:rPr>
            <w:rFonts w:ascii="仿宋" w:eastAsia="仿宋" w:hAnsi="仿宋" w:cs="仿宋" w:hint="eastAsia"/>
            <w:lang w:eastAsia="zh-CN"/>
          </w:rPr>
          <w:t>(二)、市场拓展方案</w:t>
        </w:r>
        <w:r>
          <w:tab/>
        </w:r>
        <w:r>
          <w:fldChar w:fldCharType="begin"/>
        </w:r>
        <w:r>
          <w:instrText xml:space="preserve"> PAGEREF _Toc8787 \h </w:instrText>
        </w:r>
        <w:r>
          <w:fldChar w:fldCharType="separate"/>
        </w:r>
        <w:r>
          <w:t>29</w:t>
        </w:r>
        <w:r>
          <w:fldChar w:fldCharType="end"/>
        </w:r>
      </w:hyperlink>
    </w:p>
    <w:p>
      <w:pPr>
        <w:pStyle w:val="TOC1"/>
        <w:tabs>
          <w:tab w:val="right" w:leader="dot" w:pos="8306"/>
        </w:tabs>
      </w:pPr>
      <w:hyperlink w:anchor="_Toc1031" w:history="1">
        <w:r>
          <w:rPr>
            <w:rFonts w:ascii="仿宋" w:eastAsia="仿宋" w:hAnsi="仿宋" w:cs="仿宋" w:hint="eastAsia"/>
            <w:lang w:eastAsia="zh-CN"/>
          </w:rPr>
          <w:t>九、项目变更管理</w:t>
        </w:r>
        <w:r>
          <w:tab/>
        </w:r>
        <w:r>
          <w:fldChar w:fldCharType="begin"/>
        </w:r>
        <w:r>
          <w:instrText xml:space="preserve"> PAGEREF _Toc1031 \h </w:instrText>
        </w:r>
        <w:r>
          <w:fldChar w:fldCharType="separate"/>
        </w:r>
        <w:r>
          <w:t>30</w:t>
        </w:r>
        <w:r>
          <w:fldChar w:fldCharType="end"/>
        </w:r>
      </w:hyperlink>
    </w:p>
    <w:p>
      <w:pPr>
        <w:pStyle w:val="TOC2"/>
        <w:tabs>
          <w:tab w:val="right" w:leader="dot" w:pos="8306"/>
        </w:tabs>
      </w:pPr>
      <w:hyperlink w:anchor="_Toc24899" w:history="1">
        <w:r>
          <w:rPr>
            <w:rFonts w:ascii="仿宋" w:eastAsia="仿宋" w:hAnsi="仿宋" w:cs="仿宋" w:hint="eastAsia"/>
            <w:lang w:eastAsia="zh-CN"/>
          </w:rPr>
          <w:t>(一)、变更控制流程</w:t>
        </w:r>
        <w:r>
          <w:tab/>
        </w:r>
        <w:r>
          <w:fldChar w:fldCharType="begin"/>
        </w:r>
        <w:r>
          <w:instrText xml:space="preserve"> PAGEREF _Toc24899 \h </w:instrText>
        </w:r>
        <w:r>
          <w:fldChar w:fldCharType="separate"/>
        </w:r>
        <w:r>
          <w:t>30</w:t>
        </w:r>
        <w:r>
          <w:fldChar w:fldCharType="end"/>
        </w:r>
      </w:hyperlink>
    </w:p>
    <w:p>
      <w:pPr>
        <w:pStyle w:val="TOC2"/>
        <w:tabs>
          <w:tab w:val="right" w:leader="dot" w:pos="8306"/>
        </w:tabs>
      </w:pPr>
      <w:hyperlink w:anchor="_Toc12154" w:history="1">
        <w:r>
          <w:rPr>
            <w:rFonts w:ascii="仿宋" w:eastAsia="仿宋" w:hAnsi="仿宋" w:cs="仿宋" w:hint="eastAsia"/>
            <w:lang w:eastAsia="zh-CN"/>
          </w:rPr>
          <w:t>(二)、影响评估与处理</w:t>
        </w:r>
        <w:r>
          <w:tab/>
        </w:r>
        <w:r>
          <w:fldChar w:fldCharType="begin"/>
        </w:r>
        <w:r>
          <w:instrText xml:space="preserve"> PAGEREF _Toc12154 \h </w:instrText>
        </w:r>
        <w:r>
          <w:fldChar w:fldCharType="separate"/>
        </w:r>
        <w:r>
          <w:t>31</w:t>
        </w:r>
        <w:r>
          <w:fldChar w:fldCharType="end"/>
        </w:r>
      </w:hyperlink>
    </w:p>
    <w:p>
      <w:pPr>
        <w:pStyle w:val="TOC2"/>
        <w:tabs>
          <w:tab w:val="right" w:leader="dot" w:pos="8306"/>
        </w:tabs>
      </w:pPr>
      <w:hyperlink w:anchor="_Toc3136" w:history="1">
        <w:r>
          <w:rPr>
            <w:rFonts w:ascii="仿宋" w:eastAsia="仿宋" w:hAnsi="仿宋" w:cs="仿宋" w:hint="eastAsia"/>
            <w:lang w:eastAsia="zh-CN"/>
          </w:rPr>
          <w:t>(三)、变更记录与追踪</w:t>
        </w:r>
        <w:r>
          <w:tab/>
        </w:r>
        <w:r>
          <w:fldChar w:fldCharType="begin"/>
        </w:r>
        <w:r>
          <w:instrText xml:space="preserve"> PAGEREF _Toc3136 \h </w:instrText>
        </w:r>
        <w:r>
          <w:fldChar w:fldCharType="separate"/>
        </w:r>
        <w:r>
          <w:t>32</w:t>
        </w:r>
        <w:r>
          <w:fldChar w:fldCharType="end"/>
        </w:r>
      </w:hyperlink>
    </w:p>
    <w:p>
      <w:pPr>
        <w:pStyle w:val="TOC2"/>
        <w:tabs>
          <w:tab w:val="right" w:leader="dot" w:pos="8306"/>
        </w:tabs>
      </w:pPr>
      <w:hyperlink w:anchor="_Toc29727" w:history="1">
        <w:r>
          <w:rPr>
            <w:rFonts w:ascii="仿宋" w:eastAsia="仿宋" w:hAnsi="仿宋" w:cs="仿宋" w:hint="eastAsia"/>
            <w:lang w:eastAsia="zh-CN"/>
          </w:rPr>
          <w:t>(四)、变更管理策略</w:t>
        </w:r>
        <w:r>
          <w:tab/>
        </w:r>
        <w:r>
          <w:fldChar w:fldCharType="begin"/>
        </w:r>
        <w:r>
          <w:instrText xml:space="preserve"> PAGEREF _Toc29727 \h </w:instrText>
        </w:r>
        <w:r>
          <w:fldChar w:fldCharType="separate"/>
        </w:r>
        <w:r>
          <w:t>34</w:t>
        </w:r>
        <w:r>
          <w:fldChar w:fldCharType="end"/>
        </w:r>
      </w:hyperlink>
    </w:p>
    <w:p>
      <w:pPr>
        <w:pStyle w:val="TOC1"/>
        <w:tabs>
          <w:tab w:val="right" w:leader="dot" w:pos="8306"/>
        </w:tabs>
      </w:pPr>
      <w:hyperlink w:anchor="_Toc1184" w:history="1">
        <w:r>
          <w:rPr>
            <w:rFonts w:ascii="仿宋" w:eastAsia="仿宋" w:hAnsi="仿宋" w:cs="仿宋" w:hint="eastAsia"/>
            <w:lang w:eastAsia="zh-CN"/>
          </w:rPr>
          <w:t>十、经济效益与社会效益优化</w:t>
        </w:r>
        <w:r>
          <w:tab/>
        </w:r>
        <w:r>
          <w:fldChar w:fldCharType="begin"/>
        </w:r>
        <w:r>
          <w:instrText xml:space="preserve"> PAGEREF _Toc1184 \h </w:instrText>
        </w:r>
        <w:r>
          <w:fldChar w:fldCharType="separate"/>
        </w:r>
        <w:r>
          <w:t>36</w:t>
        </w:r>
        <w:r>
          <w:fldChar w:fldCharType="end"/>
        </w:r>
      </w:hyperlink>
    </w:p>
    <w:p>
      <w:pPr>
        <w:pStyle w:val="TOC2"/>
        <w:tabs>
          <w:tab w:val="right" w:leader="dot" w:pos="8306"/>
        </w:tabs>
      </w:pPr>
      <w:hyperlink w:anchor="_Toc29364" w:history="1">
        <w:r>
          <w:rPr>
            <w:rFonts w:ascii="仿宋" w:eastAsia="仿宋" w:hAnsi="仿宋" w:cs="仿宋" w:hint="eastAsia"/>
            <w:lang w:eastAsia="zh-CN"/>
          </w:rPr>
          <w:t>(一)、经济效益提升策略</w:t>
        </w:r>
        <w:r>
          <w:tab/>
        </w:r>
        <w:r>
          <w:fldChar w:fldCharType="begin"/>
        </w:r>
        <w:r>
          <w:instrText xml:space="preserve"> PAGEREF _Toc29364 \h </w:instrText>
        </w:r>
        <w:r>
          <w:fldChar w:fldCharType="separate"/>
        </w:r>
        <w:r>
          <w:t>36</w:t>
        </w:r>
        <w:r>
          <w:fldChar w:fldCharType="end"/>
        </w:r>
      </w:hyperlink>
    </w:p>
    <w:p>
      <w:pPr>
        <w:pStyle w:val="TOC2"/>
        <w:tabs>
          <w:tab w:val="right" w:leader="dot" w:pos="8306"/>
        </w:tabs>
      </w:pPr>
      <w:hyperlink w:anchor="_Toc8672" w:history="1">
        <w:r>
          <w:rPr>
            <w:rFonts w:ascii="仿宋" w:eastAsia="仿宋" w:hAnsi="仿宋" w:cs="仿宋" w:hint="eastAsia"/>
            <w:lang w:eastAsia="zh-CN"/>
          </w:rPr>
          <w:t>(二)、社会效益增强方案</w:t>
        </w:r>
        <w:r>
          <w:tab/>
        </w:r>
        <w:r>
          <w:fldChar w:fldCharType="begin"/>
        </w:r>
        <w:r>
          <w:instrText xml:space="preserve"> PAGEREF _Toc8672 \h </w:instrText>
        </w:r>
        <w:r>
          <w:fldChar w:fldCharType="separate"/>
        </w:r>
        <w:r>
          <w:t>37</w:t>
        </w:r>
        <w:r>
          <w:fldChar w:fldCharType="end"/>
        </w:r>
      </w:hyperlink>
    </w:p>
    <w:p>
      <w:pPr>
        <w:pStyle w:val="TOC1"/>
        <w:tabs>
          <w:tab w:val="right" w:leader="dot" w:pos="8306"/>
        </w:tabs>
      </w:pPr>
      <w:hyperlink w:anchor="_Toc24470" w:history="1">
        <w:r>
          <w:rPr>
            <w:rFonts w:ascii="仿宋" w:eastAsia="仿宋" w:hAnsi="仿宋" w:cs="仿宋" w:hint="eastAsia"/>
            <w:lang w:eastAsia="zh-CN"/>
          </w:rPr>
          <w:t>十一、资金管理与财务规划</w:t>
        </w:r>
        <w:r>
          <w:tab/>
        </w:r>
        <w:r>
          <w:fldChar w:fldCharType="begin"/>
        </w:r>
        <w:r>
          <w:instrText xml:space="preserve"> PAGEREF _Toc24470 \h </w:instrText>
        </w:r>
        <w:r>
          <w:fldChar w:fldCharType="separate"/>
        </w:r>
        <w:r>
          <w:t>38</w:t>
        </w:r>
        <w:r>
          <w:fldChar w:fldCharType="end"/>
        </w:r>
      </w:hyperlink>
    </w:p>
    <w:p>
      <w:pPr>
        <w:pStyle w:val="TOC2"/>
        <w:tabs>
          <w:tab w:val="right" w:leader="dot" w:pos="8306"/>
        </w:tabs>
      </w:pPr>
      <w:hyperlink w:anchor="_Toc24181" w:history="1">
        <w:r>
          <w:rPr>
            <w:rFonts w:ascii="仿宋" w:eastAsia="仿宋" w:hAnsi="仿宋" w:cs="仿宋" w:hint="eastAsia"/>
            <w:lang w:eastAsia="zh-CN"/>
          </w:rPr>
          <w:t>(一)、项目资金来源与筹措</w:t>
        </w:r>
        <w:r>
          <w:tab/>
        </w:r>
        <w:r>
          <w:fldChar w:fldCharType="begin"/>
        </w:r>
        <w:r>
          <w:instrText xml:space="preserve"> PAGEREF _Toc24181 \h </w:instrText>
        </w:r>
        <w:r>
          <w:fldChar w:fldCharType="separate"/>
        </w:r>
        <w:r>
          <w:t>38</w:t>
        </w:r>
        <w:r>
          <w:fldChar w:fldCharType="end"/>
        </w:r>
      </w:hyperlink>
    </w:p>
    <w:p>
      <w:pPr>
        <w:pStyle w:val="TOC2"/>
        <w:tabs>
          <w:tab w:val="right" w:leader="dot" w:pos="8306"/>
        </w:tabs>
      </w:pPr>
      <w:hyperlink w:anchor="_Toc11464" w:history="1">
        <w:r>
          <w:rPr>
            <w:rFonts w:ascii="仿宋" w:eastAsia="仿宋" w:hAnsi="仿宋" w:cs="仿宋" w:hint="eastAsia"/>
            <w:lang w:eastAsia="zh-CN"/>
          </w:rPr>
          <w:t>(二)、资金使用与监管</w:t>
        </w:r>
        <w:r>
          <w:tab/>
        </w:r>
        <w:r>
          <w:fldChar w:fldCharType="begin"/>
        </w:r>
        <w:r>
          <w:instrText xml:space="preserve"> PAGEREF _Toc11464 \h </w:instrText>
        </w:r>
        <w:r>
          <w:fldChar w:fldCharType="separate"/>
        </w:r>
        <w:r>
          <w:t>39</w:t>
        </w:r>
        <w:r>
          <w:fldChar w:fldCharType="end"/>
        </w:r>
      </w:hyperlink>
    </w:p>
    <w:p>
      <w:pPr>
        <w:pStyle w:val="TOC2"/>
        <w:tabs>
          <w:tab w:val="right" w:leader="dot" w:pos="8306"/>
        </w:tabs>
      </w:pPr>
      <w:hyperlink w:anchor="_Toc18479" w:history="1">
        <w:r>
          <w:rPr>
            <w:rFonts w:ascii="仿宋" w:eastAsia="仿宋" w:hAnsi="仿宋" w:cs="仿宋" w:hint="eastAsia"/>
            <w:lang w:eastAsia="zh-CN"/>
          </w:rPr>
          <w:t>(三)、财务规划与预测</w:t>
        </w:r>
        <w:r>
          <w:tab/>
        </w:r>
        <w:r>
          <w:fldChar w:fldCharType="begin"/>
        </w:r>
        <w:r>
          <w:instrText xml:space="preserve"> PAGEREF _Toc18479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78" w:history="1">
        <w:r>
          <w:rPr>
            <w:rFonts w:ascii="仿宋" w:eastAsia="仿宋" w:hAnsi="仿宋" w:cs="仿宋" w:hint="eastAsia"/>
            <w:lang w:eastAsia="zh-CN"/>
          </w:rPr>
          <w:t>十二、土地利用与规划方案</w:t>
        </w:r>
        <w:r>
          <w:tab/>
        </w:r>
        <w:r>
          <w:fldChar w:fldCharType="begin"/>
        </w:r>
        <w:r>
          <w:instrText xml:space="preserve"> PAGEREF _Toc27978 \h </w:instrText>
        </w:r>
        <w:r>
          <w:fldChar w:fldCharType="separate"/>
        </w:r>
        <w:r>
          <w:t>41</w:t>
        </w:r>
        <w:r>
          <w:fldChar w:fldCharType="end"/>
        </w:r>
      </w:hyperlink>
    </w:p>
    <w:p>
      <w:pPr>
        <w:pStyle w:val="TOC2"/>
        <w:tabs>
          <w:tab w:val="right" w:leader="dot" w:pos="8306"/>
        </w:tabs>
      </w:pPr>
      <w:hyperlink w:anchor="_Toc14518" w:history="1">
        <w:r>
          <w:rPr>
            <w:rFonts w:ascii="仿宋" w:eastAsia="仿宋" w:hAnsi="仿宋" w:cs="仿宋" w:hint="eastAsia"/>
            <w:lang w:eastAsia="zh-CN"/>
          </w:rPr>
          <w:t>(一)、项目用地情况分析</w:t>
        </w:r>
        <w:r>
          <w:tab/>
        </w:r>
        <w:r>
          <w:fldChar w:fldCharType="begin"/>
        </w:r>
        <w:r>
          <w:instrText xml:space="preserve"> PAGEREF _Toc14518 \h </w:instrText>
        </w:r>
        <w:r>
          <w:fldChar w:fldCharType="separate"/>
        </w:r>
        <w:r>
          <w:t>41</w:t>
        </w:r>
        <w:r>
          <w:fldChar w:fldCharType="end"/>
        </w:r>
      </w:hyperlink>
    </w:p>
    <w:p>
      <w:pPr>
        <w:pStyle w:val="TOC2"/>
        <w:tabs>
          <w:tab w:val="right" w:leader="dot" w:pos="8306"/>
        </w:tabs>
      </w:pPr>
      <w:hyperlink w:anchor="_Toc1063" w:history="1">
        <w:r>
          <w:rPr>
            <w:rFonts w:ascii="仿宋" w:eastAsia="仿宋" w:hAnsi="仿宋" w:cs="仿宋" w:hint="eastAsia"/>
            <w:lang w:eastAsia="zh-CN"/>
          </w:rPr>
          <w:t>(二)、土地利用规划方案</w:t>
        </w:r>
        <w:r>
          <w:tab/>
        </w:r>
        <w:r>
          <w:fldChar w:fldCharType="begin"/>
        </w:r>
        <w:r>
          <w:instrText xml:space="preserve"> PAGEREF _Toc1063 \h </w:instrText>
        </w:r>
        <w:r>
          <w:fldChar w:fldCharType="separate"/>
        </w:r>
        <w:r>
          <w:t>42</w:t>
        </w:r>
        <w:r>
          <w:fldChar w:fldCharType="end"/>
        </w:r>
      </w:hyperlink>
    </w:p>
    <w:p>
      <w:pPr>
        <w:pStyle w:val="TOC1"/>
        <w:tabs>
          <w:tab w:val="right" w:leader="dot" w:pos="8306"/>
        </w:tabs>
      </w:pPr>
      <w:hyperlink w:anchor="_Toc16103" w:history="1">
        <w:r>
          <w:rPr>
            <w:rFonts w:ascii="仿宋" w:eastAsia="仿宋" w:hAnsi="仿宋" w:cs="仿宋" w:hint="eastAsia"/>
            <w:lang w:eastAsia="zh-CN"/>
          </w:rPr>
          <w:t>十三、设施与设备管理</w:t>
        </w:r>
        <w:r>
          <w:tab/>
        </w:r>
        <w:r>
          <w:fldChar w:fldCharType="begin"/>
        </w:r>
        <w:r>
          <w:instrText xml:space="preserve"> PAGEREF _Toc16103 \h </w:instrText>
        </w:r>
        <w:r>
          <w:fldChar w:fldCharType="separate"/>
        </w:r>
        <w:r>
          <w:t>44</w:t>
        </w:r>
        <w:r>
          <w:fldChar w:fldCharType="end"/>
        </w:r>
      </w:hyperlink>
    </w:p>
    <w:p>
      <w:pPr>
        <w:pStyle w:val="TOC2"/>
        <w:tabs>
          <w:tab w:val="right" w:leader="dot" w:pos="8306"/>
        </w:tabs>
      </w:pPr>
      <w:hyperlink w:anchor="_Toc1242" w:history="1">
        <w:r>
          <w:rPr>
            <w:rFonts w:ascii="仿宋" w:eastAsia="仿宋" w:hAnsi="仿宋" w:cs="仿宋" w:hint="eastAsia"/>
            <w:lang w:eastAsia="zh-CN"/>
          </w:rPr>
          <w:t>(一)、设施规划与配置</w:t>
        </w:r>
        <w:r>
          <w:tab/>
        </w:r>
        <w:r>
          <w:fldChar w:fldCharType="begin"/>
        </w:r>
        <w:r>
          <w:instrText xml:space="preserve"> PAGEREF _Toc1242 \h </w:instrText>
        </w:r>
        <w:r>
          <w:fldChar w:fldCharType="separate"/>
        </w:r>
        <w:r>
          <w:t>44</w:t>
        </w:r>
        <w:r>
          <w:fldChar w:fldCharType="end"/>
        </w:r>
      </w:hyperlink>
    </w:p>
    <w:p>
      <w:pPr>
        <w:pStyle w:val="TOC2"/>
        <w:tabs>
          <w:tab w:val="right" w:leader="dot" w:pos="8306"/>
        </w:tabs>
      </w:pPr>
      <w:hyperlink w:anchor="_Toc10266" w:history="1">
        <w:r>
          <w:rPr>
            <w:rFonts w:ascii="仿宋" w:eastAsia="仿宋" w:hAnsi="仿宋" w:cs="仿宋" w:hint="eastAsia"/>
            <w:lang w:eastAsia="zh-CN"/>
          </w:rPr>
          <w:t>(二)、设备采购与维护管理</w:t>
        </w:r>
        <w:r>
          <w:tab/>
        </w:r>
        <w:r>
          <w:fldChar w:fldCharType="begin"/>
        </w:r>
        <w:r>
          <w:instrText xml:space="preserve"> PAGEREF _Toc10266 \h </w:instrText>
        </w:r>
        <w:r>
          <w:fldChar w:fldCharType="separate"/>
        </w:r>
        <w:r>
          <w:t>44</w:t>
        </w:r>
        <w:r>
          <w:fldChar w:fldCharType="end"/>
        </w:r>
      </w:hyperlink>
    </w:p>
    <w:p>
      <w:pPr>
        <w:pStyle w:val="TOC2"/>
        <w:tabs>
          <w:tab w:val="right" w:leader="dot" w:pos="8306"/>
        </w:tabs>
      </w:pPr>
      <w:hyperlink w:anchor="_Toc6142" w:history="1">
        <w:r>
          <w:rPr>
            <w:rFonts w:ascii="仿宋" w:eastAsia="仿宋" w:hAnsi="仿宋" w:cs="仿宋" w:hint="eastAsia"/>
            <w:lang w:eastAsia="zh-CN"/>
          </w:rPr>
          <w:t>(三)、设施设备升级策略</w:t>
        </w:r>
        <w:r>
          <w:tab/>
        </w:r>
        <w:r>
          <w:fldChar w:fldCharType="begin"/>
        </w:r>
        <w:r>
          <w:instrText xml:space="preserve"> PAGEREF _Toc6142 \h </w:instrText>
        </w:r>
        <w:r>
          <w:fldChar w:fldCharType="separate"/>
        </w:r>
        <w:r>
          <w:t>45</w:t>
        </w:r>
        <w:r>
          <w:fldChar w:fldCharType="end"/>
        </w:r>
      </w:hyperlink>
    </w:p>
    <w:p>
      <w:pPr>
        <w:pStyle w:val="TOC1"/>
        <w:tabs>
          <w:tab w:val="right" w:leader="dot" w:pos="8306"/>
        </w:tabs>
      </w:pPr>
      <w:hyperlink w:anchor="_Toc20633" w:history="1">
        <w:r>
          <w:rPr>
            <w:rFonts w:ascii="仿宋" w:eastAsia="仿宋" w:hAnsi="仿宋" w:cs="仿宋" w:hint="eastAsia"/>
            <w:lang w:eastAsia="zh-CN"/>
          </w:rPr>
          <w:t>十四、质量管理与控制</w:t>
        </w:r>
        <w:r>
          <w:tab/>
        </w:r>
        <w:r>
          <w:fldChar w:fldCharType="begin"/>
        </w:r>
        <w:r>
          <w:instrText xml:space="preserve"> PAGEREF _Toc20633 \h </w:instrText>
        </w:r>
        <w:r>
          <w:fldChar w:fldCharType="separate"/>
        </w:r>
        <w:r>
          <w:t>46</w:t>
        </w:r>
        <w:r>
          <w:fldChar w:fldCharType="end"/>
        </w:r>
      </w:hyperlink>
    </w:p>
    <w:p>
      <w:pPr>
        <w:pStyle w:val="TOC2"/>
        <w:tabs>
          <w:tab w:val="right" w:leader="dot" w:pos="8306"/>
        </w:tabs>
      </w:pPr>
      <w:hyperlink w:anchor="_Toc3686" w:history="1">
        <w:r>
          <w:rPr>
            <w:rFonts w:ascii="仿宋" w:eastAsia="仿宋" w:hAnsi="仿宋" w:cs="仿宋" w:hint="eastAsia"/>
            <w:lang w:eastAsia="zh-CN"/>
          </w:rPr>
          <w:t>(一)、质量管理体系建设</w:t>
        </w:r>
        <w:r>
          <w:tab/>
        </w:r>
        <w:r>
          <w:fldChar w:fldCharType="begin"/>
        </w:r>
        <w:r>
          <w:instrText xml:space="preserve"> PAGEREF _Toc3686 \h </w:instrText>
        </w:r>
        <w:r>
          <w:fldChar w:fldCharType="separate"/>
        </w:r>
        <w:r>
          <w:t>46</w:t>
        </w:r>
        <w:r>
          <w:fldChar w:fldCharType="end"/>
        </w:r>
      </w:hyperlink>
    </w:p>
    <w:p>
      <w:pPr>
        <w:pStyle w:val="TOC2"/>
        <w:tabs>
          <w:tab w:val="right" w:leader="dot" w:pos="8306"/>
        </w:tabs>
      </w:pPr>
      <w:hyperlink w:anchor="_Toc23760" w:history="1">
        <w:r>
          <w:rPr>
            <w:rFonts w:ascii="仿宋" w:eastAsia="仿宋" w:hAnsi="仿宋" w:cs="仿宋" w:hint="eastAsia"/>
            <w:lang w:eastAsia="zh-CN"/>
          </w:rPr>
          <w:t>(二)、质量控制措施</w:t>
        </w:r>
        <w:r>
          <w:tab/>
        </w:r>
        <w:r>
          <w:fldChar w:fldCharType="begin"/>
        </w:r>
        <w:r>
          <w:instrText xml:space="preserve"> PAGEREF _Toc23760 \h </w:instrText>
        </w:r>
        <w:r>
          <w:fldChar w:fldCharType="separate"/>
        </w:r>
        <w:r>
          <w:t>47</w:t>
        </w:r>
        <w:r>
          <w:fldChar w:fldCharType="end"/>
        </w:r>
      </w:hyperlink>
    </w:p>
    <w:p>
      <w:pPr>
        <w:pStyle w:val="TOC1"/>
        <w:tabs>
          <w:tab w:val="right" w:leader="dot" w:pos="8306"/>
        </w:tabs>
      </w:pPr>
      <w:hyperlink w:anchor="_Toc24082" w:history="1">
        <w:r>
          <w:rPr>
            <w:rFonts w:ascii="仿宋" w:eastAsia="仿宋" w:hAnsi="仿宋" w:cs="仿宋" w:hint="eastAsia"/>
            <w:lang w:eastAsia="zh-CN"/>
          </w:rPr>
          <w:t>十五、知识产权管理与保护</w:t>
        </w:r>
        <w:r>
          <w:tab/>
        </w:r>
        <w:r>
          <w:fldChar w:fldCharType="begin"/>
        </w:r>
        <w:r>
          <w:instrText xml:space="preserve"> PAGEREF _Toc24082 \h </w:instrText>
        </w:r>
        <w:r>
          <w:fldChar w:fldCharType="separate"/>
        </w:r>
        <w:r>
          <w:t>48</w:t>
        </w:r>
        <w:r>
          <w:fldChar w:fldCharType="end"/>
        </w:r>
      </w:hyperlink>
    </w:p>
    <w:p>
      <w:pPr>
        <w:pStyle w:val="TOC2"/>
        <w:tabs>
          <w:tab w:val="right" w:leader="dot" w:pos="8306"/>
        </w:tabs>
      </w:pPr>
      <w:hyperlink w:anchor="_Toc18685" w:history="1">
        <w:r>
          <w:rPr>
            <w:rFonts w:ascii="仿宋" w:eastAsia="仿宋" w:hAnsi="仿宋" w:cs="仿宋" w:hint="eastAsia"/>
            <w:lang w:eastAsia="zh-CN"/>
          </w:rPr>
          <w:t>(一)、知识产权管理体系建设</w:t>
        </w:r>
        <w:r>
          <w:tab/>
        </w:r>
        <w:r>
          <w:fldChar w:fldCharType="begin"/>
        </w:r>
        <w:r>
          <w:instrText xml:space="preserve"> PAGEREF _Toc18685 \h </w:instrText>
        </w:r>
        <w:r>
          <w:fldChar w:fldCharType="separate"/>
        </w:r>
        <w:r>
          <w:t>48</w:t>
        </w:r>
        <w:r>
          <w:fldChar w:fldCharType="end"/>
        </w:r>
      </w:hyperlink>
    </w:p>
    <w:p>
      <w:pPr>
        <w:pStyle w:val="TOC2"/>
        <w:tabs>
          <w:tab w:val="right" w:leader="dot" w:pos="8306"/>
        </w:tabs>
      </w:pPr>
      <w:hyperlink w:anchor="_Toc27502" w:history="1">
        <w:r>
          <w:rPr>
            <w:rFonts w:ascii="仿宋" w:eastAsia="仿宋" w:hAnsi="仿宋" w:cs="仿宋" w:hint="eastAsia"/>
            <w:lang w:eastAsia="zh-CN"/>
          </w:rPr>
          <w:t>(二)、知识产权保护措施</w:t>
        </w:r>
        <w:r>
          <w:tab/>
        </w:r>
        <w:r>
          <w:fldChar w:fldCharType="begin"/>
        </w:r>
        <w:r>
          <w:instrText xml:space="preserve"> PAGEREF _Toc27502 \h </w:instrText>
        </w:r>
        <w:r>
          <w:fldChar w:fldCharType="separate"/>
        </w:r>
        <w:r>
          <w:t>49</w:t>
        </w:r>
        <w:r>
          <w:fldChar w:fldCharType="end"/>
        </w:r>
      </w:hyperlink>
    </w:p>
    <w:p>
      <w:pPr>
        <w:pStyle w:val="TOC1"/>
        <w:tabs>
          <w:tab w:val="right" w:leader="dot" w:pos="8306"/>
        </w:tabs>
      </w:pPr>
      <w:hyperlink w:anchor="_Toc6126" w:history="1">
        <w:r>
          <w:rPr>
            <w:rFonts w:ascii="仿宋" w:eastAsia="仿宋" w:hAnsi="仿宋" w:cs="仿宋" w:hint="eastAsia"/>
            <w:lang w:eastAsia="zh-CN"/>
          </w:rPr>
          <w:t>十六、合作与交流机制建立</w:t>
        </w:r>
        <w:r>
          <w:tab/>
        </w:r>
        <w:r>
          <w:fldChar w:fldCharType="begin"/>
        </w:r>
        <w:r>
          <w:instrText xml:space="preserve"> PAGEREF _Toc6126 \h </w:instrText>
        </w:r>
        <w:r>
          <w:fldChar w:fldCharType="separate"/>
        </w:r>
        <w:r>
          <w:t>51</w:t>
        </w:r>
        <w:r>
          <w:fldChar w:fldCharType="end"/>
        </w:r>
      </w:hyperlink>
    </w:p>
    <w:p>
      <w:pPr>
        <w:pStyle w:val="TOC2"/>
        <w:tabs>
          <w:tab w:val="right" w:leader="dot" w:pos="8306"/>
        </w:tabs>
      </w:pPr>
      <w:hyperlink w:anchor="_Toc9607" w:history="1">
        <w:r>
          <w:rPr>
            <w:rFonts w:ascii="仿宋" w:eastAsia="仿宋" w:hAnsi="仿宋" w:cs="仿宋" w:hint="eastAsia"/>
            <w:lang w:eastAsia="zh-CN"/>
          </w:rPr>
          <w:t>(一)、合作伙伴选择与合作方式</w:t>
        </w:r>
        <w:r>
          <w:tab/>
        </w:r>
        <w:r>
          <w:fldChar w:fldCharType="begin"/>
        </w:r>
        <w:r>
          <w:instrText xml:space="preserve"> PAGEREF _Toc9607 \h </w:instrText>
        </w:r>
        <w:r>
          <w:fldChar w:fldCharType="separate"/>
        </w:r>
        <w:r>
          <w:t>51</w:t>
        </w:r>
        <w:r>
          <w:fldChar w:fldCharType="end"/>
        </w:r>
      </w:hyperlink>
    </w:p>
    <w:p>
      <w:pPr>
        <w:pStyle w:val="TOC2"/>
        <w:tabs>
          <w:tab w:val="right" w:leader="dot" w:pos="8306"/>
        </w:tabs>
      </w:pPr>
      <w:hyperlink w:anchor="_Toc31198" w:history="1">
        <w:r>
          <w:rPr>
            <w:rFonts w:ascii="仿宋" w:eastAsia="仿宋" w:hAnsi="仿宋" w:cs="仿宋" w:hint="eastAsia"/>
            <w:lang w:eastAsia="zh-CN"/>
          </w:rPr>
          <w:t>(二)、交流与合作平台搭建</w:t>
        </w:r>
        <w:r>
          <w:tab/>
        </w:r>
        <w:r>
          <w:fldChar w:fldCharType="begin"/>
        </w:r>
        <w:r>
          <w:instrText xml:space="preserve"> PAGEREF _Toc31198 \h </w:instrText>
        </w:r>
        <w:r>
          <w:fldChar w:fldCharType="separate"/>
        </w:r>
        <w:r>
          <w:t>52</w:t>
        </w:r>
        <w:r>
          <w:fldChar w:fldCharType="end"/>
        </w:r>
      </w:hyperlink>
    </w:p>
    <w:p>
      <w:pPr>
        <w:pStyle w:val="TOC1"/>
        <w:tabs>
          <w:tab w:val="right" w:leader="dot" w:pos="8306"/>
        </w:tabs>
      </w:pPr>
      <w:hyperlink w:anchor="_Toc8746" w:history="1">
        <w:r>
          <w:rPr>
            <w:rFonts w:ascii="仿宋" w:eastAsia="仿宋" w:hAnsi="仿宋" w:cs="仿宋" w:hint="eastAsia"/>
            <w:lang w:eastAsia="zh-CN"/>
          </w:rPr>
          <w:t>十七、成果转化与推广应用</w:t>
        </w:r>
        <w:r>
          <w:tab/>
        </w:r>
        <w:r>
          <w:fldChar w:fldCharType="begin"/>
        </w:r>
        <w:r>
          <w:instrText xml:space="preserve"> PAGEREF _Toc8746 \h </w:instrText>
        </w:r>
        <w:r>
          <w:fldChar w:fldCharType="separate"/>
        </w:r>
        <w:r>
          <w:t>54</w:t>
        </w:r>
        <w:r>
          <w:fldChar w:fldCharType="end"/>
        </w:r>
      </w:hyperlink>
    </w:p>
    <w:p>
      <w:pPr>
        <w:pStyle w:val="TOC2"/>
        <w:tabs>
          <w:tab w:val="right" w:leader="dot" w:pos="8306"/>
        </w:tabs>
      </w:pPr>
      <w:hyperlink w:anchor="_Toc9025" w:history="1">
        <w:r>
          <w:rPr>
            <w:rFonts w:ascii="仿宋" w:eastAsia="仿宋" w:hAnsi="仿宋" w:cs="仿宋" w:hint="eastAsia"/>
            <w:lang w:eastAsia="zh-CN"/>
          </w:rPr>
          <w:t>(一)、成果转化策略制定</w:t>
        </w:r>
        <w:r>
          <w:tab/>
        </w:r>
        <w:r>
          <w:fldChar w:fldCharType="begin"/>
        </w:r>
        <w:r>
          <w:instrText xml:space="preserve"> PAGEREF _Toc9025 \h </w:instrText>
        </w:r>
        <w:r>
          <w:fldChar w:fldCharType="separate"/>
        </w:r>
        <w:r>
          <w:t>54</w:t>
        </w:r>
        <w:r>
          <w:fldChar w:fldCharType="end"/>
        </w:r>
      </w:hyperlink>
    </w:p>
    <w:p>
      <w:pPr>
        <w:pStyle w:val="TOC2"/>
        <w:tabs>
          <w:tab w:val="right" w:leader="dot" w:pos="8306"/>
        </w:tabs>
      </w:pPr>
      <w:hyperlink w:anchor="_Toc13370" w:history="1">
        <w:r>
          <w:rPr>
            <w:rFonts w:ascii="仿宋" w:eastAsia="仿宋" w:hAnsi="仿宋" w:cs="仿宋" w:hint="eastAsia"/>
            <w:lang w:eastAsia="zh-CN"/>
          </w:rPr>
          <w:t>(二)、成果推广应用方案</w:t>
        </w:r>
        <w:r>
          <w:tab/>
        </w:r>
        <w:r>
          <w:fldChar w:fldCharType="begin"/>
        </w:r>
        <w:r>
          <w:instrText xml:space="preserve"> PAGEREF _Toc13370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99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276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152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920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9296"/>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5442"/>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硅力敏传感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力敏传感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硅力敏传感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硅力敏传感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硅力敏传感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硅力敏传感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硅力敏传感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硅力敏传感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硅力敏传感器项目的社会影响是全面而深远的。从提供就业机会和提升公共服务，到促进社会结构和劳动市场的多元化，再到推动社会责任和伦理标准的提高，项目对于提升社区的经济、文化和社会福祉有着重要作用。通过这些正面影响，硅力敏传感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8285"/>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为了融入当地社区，硅力敏传感器项目需深入理解当地的文化特色和社会习俗。例如，项目在设计广告和市场推广活动时，应考虑使用当地语言和符合地方文化的表达方式。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硅力敏传感器项目对当地经济结构的影响需谨慎考虑。项目可以通过聘用当地居民，特别是在管理和技术岗位上，来直接促进当地就业。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硅力敏传感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075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为了确保硅力敏传感器项目的成功并最大限度地减轻潜在的社会风险，详细的风险分析和具体的应对策略至关重要。以下是针对项目可能面临的具体社会风险及相应对策的分析：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风险描述：硅力敏传感器项目可能遭遇社区抵制，尤其如果社区成员认为项目会破坏他们的生活环境或忽略他们的意见。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风险描述：硅力敏传感器项目的商业实践可能与当地的文化和价值观存在冲突，导致社会紧张和文化冲突。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风险描述：硅力敏传感器项目可能会增加对公共资源和基础设施的需求，给当地带来额外压力，例如在水资源、能源供应和交通系统方面。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风险描述：硅力敏传感器项目可能会引起当地社会结构和动态的变化，例如改变社区的人口组成和社交模式。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https://d.book118.com/208005126124006023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硅力敏传感器项目建设方案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320205"/>
    <w:rsid w:val="083202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8005126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2023-12-30T18:30:00Z</dcterms:created>
  <dcterms:modified xsi:type="dcterms:W3CDTF">2023-12-30T18:30:41Z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0A732F3F47B7438FA5412C2D7D521794_11</vt:lpwstr>
  </property>
  <property fmtid="{D5CDD505-2E9C-101B-9397-08002B2CF9AE}" pid="3" name="KSOProductBuildVer">
    <vt:lpwstr>2052-12.1.0.16120</vt:lpwstr>
  </property>
</Properties>
</file>