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音视频测试仪项目计划设计方案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9" w:history="1">
        <w:r>
          <w:rPr>
            <w:rFonts w:ascii="仿宋" w:eastAsia="仿宋" w:hAnsi="仿宋" w:cs="仿宋" w:hint="eastAsia"/>
            <w:lang w:eastAsia="zh-CN"/>
          </w:rPr>
          <w:t>序言</w:t>
        </w:r>
        <w:r>
          <w:tab/>
        </w:r>
        <w:r>
          <w:fldChar w:fldCharType="begin"/>
        </w:r>
        <w:r>
          <w:instrText xml:space="preserve"> PAGEREF _Toc8299 \h </w:instrText>
        </w:r>
        <w:r>
          <w:fldChar w:fldCharType="separate"/>
        </w:r>
        <w:r>
          <w:t>3</w:t>
        </w:r>
        <w:r>
          <w:fldChar w:fldCharType="end"/>
        </w:r>
      </w:hyperlink>
    </w:p>
    <w:p>
      <w:pPr>
        <w:pStyle w:val="TOC1"/>
        <w:tabs>
          <w:tab w:val="right" w:leader="dot" w:pos="8306"/>
        </w:tabs>
      </w:pPr>
      <w:hyperlink w:anchor="_Toc18087" w:history="1">
        <w:r>
          <w:rPr>
            <w:rFonts w:ascii="仿宋" w:eastAsia="仿宋" w:hAnsi="仿宋" w:cs="仿宋" w:hint="eastAsia"/>
            <w:lang w:eastAsia="zh-CN"/>
          </w:rPr>
          <w:t>一、音视频测试仪项目危机管理</w:t>
        </w:r>
        <w:r>
          <w:tab/>
        </w:r>
        <w:r>
          <w:fldChar w:fldCharType="begin"/>
        </w:r>
        <w:r>
          <w:instrText xml:space="preserve"> PAGEREF _Toc18087 \h </w:instrText>
        </w:r>
        <w:r>
          <w:fldChar w:fldCharType="separate"/>
        </w:r>
        <w:r>
          <w:t>3</w:t>
        </w:r>
        <w:r>
          <w:fldChar w:fldCharType="end"/>
        </w:r>
      </w:hyperlink>
    </w:p>
    <w:p>
      <w:pPr>
        <w:pStyle w:val="TOC2"/>
        <w:tabs>
          <w:tab w:val="right" w:leader="dot" w:pos="8306"/>
        </w:tabs>
      </w:pPr>
      <w:hyperlink w:anchor="_Toc16716" w:history="1">
        <w:r>
          <w:rPr>
            <w:rFonts w:ascii="仿宋" w:eastAsia="仿宋" w:hAnsi="仿宋" w:cs="仿宋" w:hint="eastAsia"/>
            <w:lang w:eastAsia="zh-CN"/>
          </w:rPr>
          <w:t>(一)、危机预警与识别</w:t>
        </w:r>
        <w:r>
          <w:tab/>
        </w:r>
        <w:r>
          <w:fldChar w:fldCharType="begin"/>
        </w:r>
        <w:r>
          <w:instrText xml:space="preserve"> PAGEREF _Toc16716 \h </w:instrText>
        </w:r>
        <w:r>
          <w:fldChar w:fldCharType="separate"/>
        </w:r>
        <w:r>
          <w:t>3</w:t>
        </w:r>
        <w:r>
          <w:fldChar w:fldCharType="end"/>
        </w:r>
      </w:hyperlink>
    </w:p>
    <w:p>
      <w:pPr>
        <w:pStyle w:val="TOC2"/>
        <w:tabs>
          <w:tab w:val="right" w:leader="dot" w:pos="8306"/>
        </w:tabs>
      </w:pPr>
      <w:hyperlink w:anchor="_Toc31681" w:history="1">
        <w:r>
          <w:rPr>
            <w:rFonts w:ascii="仿宋" w:eastAsia="仿宋" w:hAnsi="仿宋" w:cs="仿宋" w:hint="eastAsia"/>
            <w:lang w:eastAsia="zh-CN"/>
          </w:rPr>
          <w:t>(二)、危机应对与恢复</w:t>
        </w:r>
        <w:r>
          <w:tab/>
        </w:r>
        <w:r>
          <w:fldChar w:fldCharType="begin"/>
        </w:r>
        <w:r>
          <w:instrText xml:space="preserve"> PAGEREF _Toc31681 \h </w:instrText>
        </w:r>
        <w:r>
          <w:fldChar w:fldCharType="separate"/>
        </w:r>
        <w:r>
          <w:t>4</w:t>
        </w:r>
        <w:r>
          <w:fldChar w:fldCharType="end"/>
        </w:r>
      </w:hyperlink>
    </w:p>
    <w:p>
      <w:pPr>
        <w:pStyle w:val="TOC1"/>
        <w:tabs>
          <w:tab w:val="right" w:leader="dot" w:pos="8306"/>
        </w:tabs>
      </w:pPr>
      <w:hyperlink w:anchor="_Toc13803" w:history="1">
        <w:r>
          <w:rPr>
            <w:rFonts w:ascii="仿宋" w:eastAsia="仿宋" w:hAnsi="仿宋" w:cs="仿宋" w:hint="eastAsia"/>
            <w:lang w:eastAsia="zh-CN"/>
          </w:rPr>
          <w:t>二、工艺说明</w:t>
        </w:r>
        <w:r>
          <w:tab/>
        </w:r>
        <w:r>
          <w:fldChar w:fldCharType="begin"/>
        </w:r>
        <w:r>
          <w:instrText xml:space="preserve"> PAGEREF _Toc13803 \h </w:instrText>
        </w:r>
        <w:r>
          <w:fldChar w:fldCharType="separate"/>
        </w:r>
        <w:r>
          <w:t>5</w:t>
        </w:r>
        <w:r>
          <w:fldChar w:fldCharType="end"/>
        </w:r>
      </w:hyperlink>
    </w:p>
    <w:p>
      <w:pPr>
        <w:pStyle w:val="TOC2"/>
        <w:tabs>
          <w:tab w:val="right" w:leader="dot" w:pos="8306"/>
        </w:tabs>
      </w:pPr>
      <w:hyperlink w:anchor="_Toc20675" w:history="1">
        <w:r>
          <w:rPr>
            <w:rFonts w:ascii="仿宋" w:eastAsia="仿宋" w:hAnsi="仿宋" w:cs="仿宋" w:hint="eastAsia"/>
            <w:lang w:eastAsia="zh-CN"/>
          </w:rPr>
          <w:t>(一)、技术管理特点</w:t>
        </w:r>
        <w:r>
          <w:tab/>
        </w:r>
        <w:r>
          <w:fldChar w:fldCharType="begin"/>
        </w:r>
        <w:r>
          <w:instrText xml:space="preserve"> PAGEREF _Toc20675 \h </w:instrText>
        </w:r>
        <w:r>
          <w:fldChar w:fldCharType="separate"/>
        </w:r>
        <w:r>
          <w:t>5</w:t>
        </w:r>
        <w:r>
          <w:fldChar w:fldCharType="end"/>
        </w:r>
      </w:hyperlink>
    </w:p>
    <w:p>
      <w:pPr>
        <w:pStyle w:val="TOC2"/>
        <w:tabs>
          <w:tab w:val="right" w:leader="dot" w:pos="8306"/>
        </w:tabs>
      </w:pPr>
      <w:hyperlink w:anchor="_Toc21097" w:history="1">
        <w:r>
          <w:rPr>
            <w:rFonts w:ascii="仿宋" w:eastAsia="仿宋" w:hAnsi="仿宋" w:cs="仿宋" w:hint="eastAsia"/>
            <w:lang w:eastAsia="zh-CN"/>
          </w:rPr>
          <w:t>(二)、音视频测试仪项目工艺技术设计方案</w:t>
        </w:r>
        <w:r>
          <w:tab/>
        </w:r>
        <w:r>
          <w:fldChar w:fldCharType="begin"/>
        </w:r>
        <w:r>
          <w:instrText xml:space="preserve"> PAGEREF _Toc21097 \h </w:instrText>
        </w:r>
        <w:r>
          <w:fldChar w:fldCharType="separate"/>
        </w:r>
        <w:r>
          <w:t>7</w:t>
        </w:r>
        <w:r>
          <w:fldChar w:fldCharType="end"/>
        </w:r>
      </w:hyperlink>
    </w:p>
    <w:p>
      <w:pPr>
        <w:pStyle w:val="TOC2"/>
        <w:tabs>
          <w:tab w:val="right" w:leader="dot" w:pos="8306"/>
        </w:tabs>
      </w:pPr>
      <w:hyperlink w:anchor="_Toc3162" w:history="1">
        <w:r>
          <w:rPr>
            <w:rFonts w:ascii="仿宋" w:eastAsia="仿宋" w:hAnsi="仿宋" w:cs="仿宋" w:hint="eastAsia"/>
            <w:lang w:eastAsia="zh-CN"/>
          </w:rPr>
          <w:t>(三)、设备选型方案</w:t>
        </w:r>
        <w:r>
          <w:tab/>
        </w:r>
        <w:r>
          <w:fldChar w:fldCharType="begin"/>
        </w:r>
        <w:r>
          <w:instrText xml:space="preserve"> PAGEREF _Toc3162 \h </w:instrText>
        </w:r>
        <w:r>
          <w:fldChar w:fldCharType="separate"/>
        </w:r>
        <w:r>
          <w:t>8</w:t>
        </w:r>
        <w:r>
          <w:fldChar w:fldCharType="end"/>
        </w:r>
      </w:hyperlink>
    </w:p>
    <w:p>
      <w:pPr>
        <w:pStyle w:val="TOC1"/>
        <w:tabs>
          <w:tab w:val="right" w:leader="dot" w:pos="8306"/>
        </w:tabs>
      </w:pPr>
      <w:hyperlink w:anchor="_Toc16777" w:history="1">
        <w:r>
          <w:rPr>
            <w:rFonts w:ascii="仿宋" w:eastAsia="仿宋" w:hAnsi="仿宋" w:cs="仿宋" w:hint="eastAsia"/>
            <w:lang w:eastAsia="zh-CN"/>
          </w:rPr>
          <w:t>三、音视频测试仪项目建设背景及必要性分析</w:t>
        </w:r>
        <w:r>
          <w:tab/>
        </w:r>
        <w:r>
          <w:fldChar w:fldCharType="begin"/>
        </w:r>
        <w:r>
          <w:instrText xml:space="preserve"> PAGEREF _Toc16777 \h </w:instrText>
        </w:r>
        <w:r>
          <w:fldChar w:fldCharType="separate"/>
        </w:r>
        <w:r>
          <w:t>9</w:t>
        </w:r>
        <w:r>
          <w:fldChar w:fldCharType="end"/>
        </w:r>
      </w:hyperlink>
    </w:p>
    <w:p>
      <w:pPr>
        <w:pStyle w:val="TOC2"/>
        <w:tabs>
          <w:tab w:val="right" w:leader="dot" w:pos="8306"/>
        </w:tabs>
      </w:pPr>
      <w:hyperlink w:anchor="_Toc23010" w:history="1">
        <w:r>
          <w:rPr>
            <w:rFonts w:ascii="仿宋" w:eastAsia="仿宋" w:hAnsi="仿宋" w:cs="仿宋" w:hint="eastAsia"/>
            <w:lang w:eastAsia="zh-CN"/>
          </w:rPr>
          <w:t>(一)、音视频测试仪项目背景分析</w:t>
        </w:r>
        <w:r>
          <w:tab/>
        </w:r>
        <w:r>
          <w:fldChar w:fldCharType="begin"/>
        </w:r>
        <w:r>
          <w:instrText xml:space="preserve"> PAGEREF _Toc23010 \h </w:instrText>
        </w:r>
        <w:r>
          <w:fldChar w:fldCharType="separate"/>
        </w:r>
        <w:r>
          <w:t>9</w:t>
        </w:r>
        <w:r>
          <w:fldChar w:fldCharType="end"/>
        </w:r>
      </w:hyperlink>
    </w:p>
    <w:p>
      <w:pPr>
        <w:pStyle w:val="TOC2"/>
        <w:tabs>
          <w:tab w:val="right" w:leader="dot" w:pos="8306"/>
        </w:tabs>
      </w:pPr>
      <w:hyperlink w:anchor="_Toc1622" w:history="1">
        <w:r>
          <w:rPr>
            <w:rFonts w:ascii="仿宋" w:eastAsia="仿宋" w:hAnsi="仿宋" w:cs="仿宋" w:hint="eastAsia"/>
            <w:lang w:eastAsia="zh-CN"/>
          </w:rPr>
          <w:t>(二)、音视频测试仪项目建设必要性分析</w:t>
        </w:r>
        <w:r>
          <w:tab/>
        </w:r>
        <w:r>
          <w:fldChar w:fldCharType="begin"/>
        </w:r>
        <w:r>
          <w:instrText xml:space="preserve"> PAGEREF _Toc1622 \h </w:instrText>
        </w:r>
        <w:r>
          <w:fldChar w:fldCharType="separate"/>
        </w:r>
        <w:r>
          <w:t>11</w:t>
        </w:r>
        <w:r>
          <w:fldChar w:fldCharType="end"/>
        </w:r>
      </w:hyperlink>
    </w:p>
    <w:p>
      <w:pPr>
        <w:pStyle w:val="TOC1"/>
        <w:tabs>
          <w:tab w:val="right" w:leader="dot" w:pos="8306"/>
        </w:tabs>
      </w:pPr>
      <w:hyperlink w:anchor="_Toc2285" w:history="1">
        <w:r>
          <w:rPr>
            <w:rFonts w:ascii="仿宋" w:eastAsia="仿宋" w:hAnsi="仿宋" w:cs="仿宋" w:hint="eastAsia"/>
            <w:lang w:eastAsia="zh-CN"/>
          </w:rPr>
          <w:t>四、音视频测试仪项目可持续发展</w:t>
        </w:r>
        <w:r>
          <w:tab/>
        </w:r>
        <w:r>
          <w:fldChar w:fldCharType="begin"/>
        </w:r>
        <w:r>
          <w:instrText xml:space="preserve"> PAGEREF _Toc2285 \h </w:instrText>
        </w:r>
        <w:r>
          <w:fldChar w:fldCharType="separate"/>
        </w:r>
        <w:r>
          <w:t>12</w:t>
        </w:r>
        <w:r>
          <w:fldChar w:fldCharType="end"/>
        </w:r>
      </w:hyperlink>
    </w:p>
    <w:p>
      <w:pPr>
        <w:pStyle w:val="TOC2"/>
        <w:tabs>
          <w:tab w:val="right" w:leader="dot" w:pos="8306"/>
        </w:tabs>
      </w:pPr>
      <w:hyperlink w:anchor="_Toc28674" w:history="1">
        <w:r>
          <w:rPr>
            <w:rFonts w:ascii="仿宋" w:eastAsia="仿宋" w:hAnsi="仿宋" w:cs="仿宋" w:hint="eastAsia"/>
            <w:lang w:eastAsia="zh-CN"/>
          </w:rPr>
          <w:t>(一)、可持续战略与实践</w:t>
        </w:r>
        <w:r>
          <w:tab/>
        </w:r>
        <w:r>
          <w:fldChar w:fldCharType="begin"/>
        </w:r>
        <w:r>
          <w:instrText xml:space="preserve"> PAGEREF _Toc28674 \h </w:instrText>
        </w:r>
        <w:r>
          <w:fldChar w:fldCharType="separate"/>
        </w:r>
        <w:r>
          <w:t>12</w:t>
        </w:r>
        <w:r>
          <w:fldChar w:fldCharType="end"/>
        </w:r>
      </w:hyperlink>
    </w:p>
    <w:p>
      <w:pPr>
        <w:pStyle w:val="TOC2"/>
        <w:tabs>
          <w:tab w:val="right" w:leader="dot" w:pos="8306"/>
        </w:tabs>
      </w:pPr>
      <w:hyperlink w:anchor="_Toc6693" w:history="1">
        <w:r>
          <w:rPr>
            <w:rFonts w:ascii="仿宋" w:eastAsia="仿宋" w:hAnsi="仿宋" w:cs="仿宋" w:hint="eastAsia"/>
            <w:lang w:eastAsia="zh-CN"/>
          </w:rPr>
          <w:t>(二)、环保与社会责任</w:t>
        </w:r>
        <w:r>
          <w:tab/>
        </w:r>
        <w:r>
          <w:fldChar w:fldCharType="begin"/>
        </w:r>
        <w:r>
          <w:instrText xml:space="preserve"> PAGEREF _Toc6693 \h </w:instrText>
        </w:r>
        <w:r>
          <w:fldChar w:fldCharType="separate"/>
        </w:r>
        <w:r>
          <w:t>13</w:t>
        </w:r>
        <w:r>
          <w:fldChar w:fldCharType="end"/>
        </w:r>
      </w:hyperlink>
    </w:p>
    <w:p>
      <w:pPr>
        <w:pStyle w:val="TOC1"/>
        <w:tabs>
          <w:tab w:val="right" w:leader="dot" w:pos="8306"/>
        </w:tabs>
      </w:pPr>
      <w:hyperlink w:anchor="_Toc14793" w:history="1">
        <w:r>
          <w:rPr>
            <w:rFonts w:ascii="仿宋" w:eastAsia="仿宋" w:hAnsi="仿宋" w:cs="仿宋" w:hint="eastAsia"/>
            <w:lang w:eastAsia="zh-CN"/>
          </w:rPr>
          <w:t>五、音视频测试仪项目选址可行性分析</w:t>
        </w:r>
        <w:r>
          <w:tab/>
        </w:r>
        <w:r>
          <w:fldChar w:fldCharType="begin"/>
        </w:r>
        <w:r>
          <w:instrText xml:space="preserve"> PAGEREF _Toc14793 \h </w:instrText>
        </w:r>
        <w:r>
          <w:fldChar w:fldCharType="separate"/>
        </w:r>
        <w:r>
          <w:t>14</w:t>
        </w:r>
        <w:r>
          <w:fldChar w:fldCharType="end"/>
        </w:r>
      </w:hyperlink>
    </w:p>
    <w:p>
      <w:pPr>
        <w:pStyle w:val="TOC2"/>
        <w:tabs>
          <w:tab w:val="right" w:leader="dot" w:pos="8306"/>
        </w:tabs>
      </w:pPr>
      <w:hyperlink w:anchor="_Toc3111" w:history="1">
        <w:r>
          <w:rPr>
            <w:rFonts w:ascii="仿宋" w:eastAsia="仿宋" w:hAnsi="仿宋" w:cs="仿宋" w:hint="eastAsia"/>
            <w:lang w:eastAsia="zh-CN"/>
          </w:rPr>
          <w:t>(一)、音视频测试仪项目选址</w:t>
        </w:r>
        <w:r>
          <w:tab/>
        </w:r>
        <w:r>
          <w:fldChar w:fldCharType="begin"/>
        </w:r>
        <w:r>
          <w:instrText xml:space="preserve"> PAGEREF _Toc3111 \h </w:instrText>
        </w:r>
        <w:r>
          <w:fldChar w:fldCharType="separate"/>
        </w:r>
        <w:r>
          <w:t>14</w:t>
        </w:r>
        <w:r>
          <w:fldChar w:fldCharType="end"/>
        </w:r>
      </w:hyperlink>
    </w:p>
    <w:p>
      <w:pPr>
        <w:pStyle w:val="TOC2"/>
        <w:tabs>
          <w:tab w:val="right" w:leader="dot" w:pos="8306"/>
        </w:tabs>
      </w:pPr>
      <w:hyperlink w:anchor="_Toc7899" w:history="1">
        <w:r>
          <w:rPr>
            <w:rFonts w:ascii="仿宋" w:eastAsia="仿宋" w:hAnsi="仿宋" w:cs="仿宋" w:hint="eastAsia"/>
            <w:lang w:eastAsia="zh-CN"/>
          </w:rPr>
          <w:t>(二)、用地控制指标</w:t>
        </w:r>
        <w:r>
          <w:tab/>
        </w:r>
        <w:r>
          <w:fldChar w:fldCharType="begin"/>
        </w:r>
        <w:r>
          <w:instrText xml:space="preserve"> PAGEREF _Toc7899 \h </w:instrText>
        </w:r>
        <w:r>
          <w:fldChar w:fldCharType="separate"/>
        </w:r>
        <w:r>
          <w:t>14</w:t>
        </w:r>
        <w:r>
          <w:fldChar w:fldCharType="end"/>
        </w:r>
      </w:hyperlink>
    </w:p>
    <w:p>
      <w:pPr>
        <w:pStyle w:val="TOC2"/>
        <w:tabs>
          <w:tab w:val="right" w:leader="dot" w:pos="8306"/>
        </w:tabs>
      </w:pPr>
      <w:hyperlink w:anchor="_Toc12360" w:history="1">
        <w:r>
          <w:rPr>
            <w:rFonts w:ascii="仿宋" w:eastAsia="仿宋" w:hAnsi="仿宋" w:cs="仿宋" w:hint="eastAsia"/>
            <w:lang w:eastAsia="zh-CN"/>
          </w:rPr>
          <w:t>(三)、节约用地措施</w:t>
        </w:r>
        <w:r>
          <w:tab/>
        </w:r>
        <w:r>
          <w:fldChar w:fldCharType="begin"/>
        </w:r>
        <w:r>
          <w:instrText xml:space="preserve"> PAGEREF _Toc12360 \h </w:instrText>
        </w:r>
        <w:r>
          <w:fldChar w:fldCharType="separate"/>
        </w:r>
        <w:r>
          <w:t>16</w:t>
        </w:r>
        <w:r>
          <w:fldChar w:fldCharType="end"/>
        </w:r>
      </w:hyperlink>
    </w:p>
    <w:p>
      <w:pPr>
        <w:pStyle w:val="TOC2"/>
        <w:tabs>
          <w:tab w:val="right" w:leader="dot" w:pos="8306"/>
        </w:tabs>
      </w:pPr>
      <w:hyperlink w:anchor="_Toc10901" w:history="1">
        <w:r>
          <w:rPr>
            <w:rFonts w:ascii="仿宋" w:eastAsia="仿宋" w:hAnsi="仿宋" w:cs="仿宋" w:hint="eastAsia"/>
            <w:lang w:eastAsia="zh-CN"/>
          </w:rPr>
          <w:t>(四)、总图布置方案</w:t>
        </w:r>
        <w:r>
          <w:tab/>
        </w:r>
        <w:r>
          <w:fldChar w:fldCharType="begin"/>
        </w:r>
        <w:r>
          <w:instrText xml:space="preserve"> PAGEREF _Toc10901 \h </w:instrText>
        </w:r>
        <w:r>
          <w:fldChar w:fldCharType="separate"/>
        </w:r>
        <w:r>
          <w:t>17</w:t>
        </w:r>
        <w:r>
          <w:fldChar w:fldCharType="end"/>
        </w:r>
      </w:hyperlink>
    </w:p>
    <w:p>
      <w:pPr>
        <w:pStyle w:val="TOC2"/>
        <w:tabs>
          <w:tab w:val="right" w:leader="dot" w:pos="8306"/>
        </w:tabs>
      </w:pPr>
      <w:hyperlink w:anchor="_Toc20065" w:history="1">
        <w:r>
          <w:rPr>
            <w:rFonts w:ascii="仿宋" w:eastAsia="仿宋" w:hAnsi="仿宋" w:cs="仿宋" w:hint="eastAsia"/>
            <w:lang w:eastAsia="zh-CN"/>
          </w:rPr>
          <w:t>(五)、选址综合评价</w:t>
        </w:r>
        <w:r>
          <w:tab/>
        </w:r>
        <w:r>
          <w:fldChar w:fldCharType="begin"/>
        </w:r>
        <w:r>
          <w:instrText xml:space="preserve"> PAGEREF _Toc20065 \h </w:instrText>
        </w:r>
        <w:r>
          <w:fldChar w:fldCharType="separate"/>
        </w:r>
        <w:r>
          <w:t>18</w:t>
        </w:r>
        <w:r>
          <w:fldChar w:fldCharType="end"/>
        </w:r>
      </w:hyperlink>
    </w:p>
    <w:p>
      <w:pPr>
        <w:pStyle w:val="TOC1"/>
        <w:tabs>
          <w:tab w:val="right" w:leader="dot" w:pos="8306"/>
        </w:tabs>
      </w:pPr>
      <w:hyperlink w:anchor="_Toc3991" w:history="1">
        <w:r>
          <w:rPr>
            <w:rFonts w:ascii="仿宋" w:eastAsia="仿宋" w:hAnsi="仿宋" w:cs="仿宋" w:hint="eastAsia"/>
            <w:lang w:eastAsia="zh-CN"/>
          </w:rPr>
          <w:t>六、音视频测试仪项目土建工程</w:t>
        </w:r>
        <w:r>
          <w:tab/>
        </w:r>
        <w:r>
          <w:fldChar w:fldCharType="begin"/>
        </w:r>
        <w:r>
          <w:instrText xml:space="preserve"> PAGEREF _Toc3991 \h </w:instrText>
        </w:r>
        <w:r>
          <w:fldChar w:fldCharType="separate"/>
        </w:r>
        <w:r>
          <w:t>19</w:t>
        </w:r>
        <w:r>
          <w:fldChar w:fldCharType="end"/>
        </w:r>
      </w:hyperlink>
    </w:p>
    <w:p>
      <w:pPr>
        <w:pStyle w:val="TOC2"/>
        <w:tabs>
          <w:tab w:val="right" w:leader="dot" w:pos="8306"/>
        </w:tabs>
      </w:pPr>
      <w:hyperlink w:anchor="_Toc22546" w:history="1">
        <w:r>
          <w:rPr>
            <w:rFonts w:ascii="仿宋" w:eastAsia="仿宋" w:hAnsi="仿宋" w:cs="仿宋" w:hint="eastAsia"/>
            <w:lang w:eastAsia="zh-CN"/>
          </w:rPr>
          <w:t>(一)、建筑工程设计原则</w:t>
        </w:r>
        <w:r>
          <w:tab/>
        </w:r>
        <w:r>
          <w:fldChar w:fldCharType="begin"/>
        </w:r>
        <w:r>
          <w:instrText xml:space="preserve"> PAGEREF _Toc22546 \h </w:instrText>
        </w:r>
        <w:r>
          <w:fldChar w:fldCharType="separate"/>
        </w:r>
        <w:r>
          <w:t>19</w:t>
        </w:r>
        <w:r>
          <w:fldChar w:fldCharType="end"/>
        </w:r>
      </w:hyperlink>
    </w:p>
    <w:p>
      <w:pPr>
        <w:pStyle w:val="TOC2"/>
        <w:tabs>
          <w:tab w:val="right" w:leader="dot" w:pos="8306"/>
        </w:tabs>
      </w:pPr>
      <w:hyperlink w:anchor="_Toc25723" w:history="1">
        <w:r>
          <w:rPr>
            <w:rFonts w:ascii="仿宋" w:eastAsia="仿宋" w:hAnsi="仿宋" w:cs="仿宋" w:hint="eastAsia"/>
            <w:lang w:eastAsia="zh-CN"/>
          </w:rPr>
          <w:t>(二)、土建工程设计年限及安全等级</w:t>
        </w:r>
        <w:r>
          <w:tab/>
        </w:r>
        <w:r>
          <w:fldChar w:fldCharType="begin"/>
        </w:r>
        <w:r>
          <w:instrText xml:space="preserve"> PAGEREF _Toc25723 \h </w:instrText>
        </w:r>
        <w:r>
          <w:fldChar w:fldCharType="separate"/>
        </w:r>
        <w:r>
          <w:t>21</w:t>
        </w:r>
        <w:r>
          <w:fldChar w:fldCharType="end"/>
        </w:r>
      </w:hyperlink>
    </w:p>
    <w:p>
      <w:pPr>
        <w:pStyle w:val="TOC2"/>
        <w:tabs>
          <w:tab w:val="right" w:leader="dot" w:pos="8306"/>
        </w:tabs>
      </w:pPr>
      <w:hyperlink w:anchor="_Toc12069" w:history="1">
        <w:r>
          <w:rPr>
            <w:rFonts w:ascii="仿宋" w:eastAsia="仿宋" w:hAnsi="仿宋" w:cs="仿宋" w:hint="eastAsia"/>
            <w:lang w:eastAsia="zh-CN"/>
          </w:rPr>
          <w:t>(三)、建筑工程设计总体要求</w:t>
        </w:r>
        <w:r>
          <w:tab/>
        </w:r>
        <w:r>
          <w:fldChar w:fldCharType="begin"/>
        </w:r>
        <w:r>
          <w:instrText xml:space="preserve"> PAGEREF _Toc12069 \h </w:instrText>
        </w:r>
        <w:r>
          <w:fldChar w:fldCharType="separate"/>
        </w:r>
        <w:r>
          <w:t>22</w:t>
        </w:r>
        <w:r>
          <w:fldChar w:fldCharType="end"/>
        </w:r>
      </w:hyperlink>
    </w:p>
    <w:p>
      <w:pPr>
        <w:pStyle w:val="TOC2"/>
        <w:tabs>
          <w:tab w:val="right" w:leader="dot" w:pos="8306"/>
        </w:tabs>
      </w:pPr>
      <w:hyperlink w:anchor="_Toc23341" w:history="1">
        <w:r>
          <w:rPr>
            <w:rFonts w:ascii="仿宋" w:eastAsia="仿宋" w:hAnsi="仿宋" w:cs="仿宋" w:hint="eastAsia"/>
            <w:lang w:eastAsia="zh-CN"/>
          </w:rPr>
          <w:t>(四)、土建工程建设指标</w:t>
        </w:r>
        <w:r>
          <w:tab/>
        </w:r>
        <w:r>
          <w:fldChar w:fldCharType="begin"/>
        </w:r>
        <w:r>
          <w:instrText xml:space="preserve"> PAGEREF _Toc23341 \h </w:instrText>
        </w:r>
        <w:r>
          <w:fldChar w:fldCharType="separate"/>
        </w:r>
        <w:r>
          <w:t>22</w:t>
        </w:r>
        <w:r>
          <w:fldChar w:fldCharType="end"/>
        </w:r>
      </w:hyperlink>
    </w:p>
    <w:p>
      <w:pPr>
        <w:pStyle w:val="TOC1"/>
        <w:tabs>
          <w:tab w:val="right" w:leader="dot" w:pos="8306"/>
        </w:tabs>
      </w:pPr>
      <w:hyperlink w:anchor="_Toc24560" w:history="1">
        <w:r>
          <w:rPr>
            <w:rFonts w:ascii="仿宋" w:eastAsia="仿宋" w:hAnsi="仿宋" w:cs="仿宋" w:hint="eastAsia"/>
            <w:lang w:eastAsia="zh-CN"/>
          </w:rPr>
          <w:t>七、音视频测试仪项目技术管理</w:t>
        </w:r>
        <w:r>
          <w:tab/>
        </w:r>
        <w:r>
          <w:fldChar w:fldCharType="begin"/>
        </w:r>
        <w:r>
          <w:instrText xml:space="preserve"> PAGEREF _Toc24560 \h </w:instrText>
        </w:r>
        <w:r>
          <w:fldChar w:fldCharType="separate"/>
        </w:r>
        <w:r>
          <w:t>23</w:t>
        </w:r>
        <w:r>
          <w:fldChar w:fldCharType="end"/>
        </w:r>
      </w:hyperlink>
    </w:p>
    <w:p>
      <w:pPr>
        <w:pStyle w:val="TOC2"/>
        <w:tabs>
          <w:tab w:val="right" w:leader="dot" w:pos="8306"/>
        </w:tabs>
      </w:pPr>
      <w:hyperlink w:anchor="_Toc28738" w:history="1">
        <w:r>
          <w:rPr>
            <w:rFonts w:ascii="仿宋" w:eastAsia="仿宋" w:hAnsi="仿宋" w:cs="仿宋" w:hint="eastAsia"/>
            <w:lang w:eastAsia="zh-CN"/>
          </w:rPr>
          <w:t>(一)、技术方案选用方向</w:t>
        </w:r>
        <w:r>
          <w:tab/>
        </w:r>
        <w:r>
          <w:fldChar w:fldCharType="begin"/>
        </w:r>
        <w:r>
          <w:instrText xml:space="preserve"> PAGEREF _Toc28738 \h </w:instrText>
        </w:r>
        <w:r>
          <w:fldChar w:fldCharType="separate"/>
        </w:r>
        <w:r>
          <w:t>23</w:t>
        </w:r>
        <w:r>
          <w:fldChar w:fldCharType="end"/>
        </w:r>
      </w:hyperlink>
    </w:p>
    <w:p>
      <w:pPr>
        <w:pStyle w:val="TOC2"/>
        <w:tabs>
          <w:tab w:val="right" w:leader="dot" w:pos="8306"/>
        </w:tabs>
      </w:pPr>
      <w:hyperlink w:anchor="_Toc30701" w:history="1">
        <w:r>
          <w:rPr>
            <w:rFonts w:ascii="仿宋" w:eastAsia="仿宋" w:hAnsi="仿宋" w:cs="仿宋" w:hint="eastAsia"/>
            <w:lang w:eastAsia="zh-CN"/>
          </w:rPr>
          <w:t>(二)、工艺技术方案选用原则</w:t>
        </w:r>
        <w:r>
          <w:tab/>
        </w:r>
        <w:r>
          <w:fldChar w:fldCharType="begin"/>
        </w:r>
        <w:r>
          <w:instrText xml:space="preserve"> PAGEREF _Toc30701 \h </w:instrText>
        </w:r>
        <w:r>
          <w:fldChar w:fldCharType="separate"/>
        </w:r>
        <w:r>
          <w:t>24</w:t>
        </w:r>
        <w:r>
          <w:fldChar w:fldCharType="end"/>
        </w:r>
      </w:hyperlink>
    </w:p>
    <w:p>
      <w:pPr>
        <w:pStyle w:val="TOC2"/>
        <w:tabs>
          <w:tab w:val="right" w:leader="dot" w:pos="8306"/>
        </w:tabs>
      </w:pPr>
      <w:hyperlink w:anchor="_Toc14777" w:history="1">
        <w:r>
          <w:rPr>
            <w:rFonts w:ascii="仿宋" w:eastAsia="仿宋" w:hAnsi="仿宋" w:cs="仿宋" w:hint="eastAsia"/>
            <w:lang w:eastAsia="zh-CN"/>
          </w:rPr>
          <w:t>(三)、工艺技术方案要求</w:t>
        </w:r>
        <w:r>
          <w:tab/>
        </w:r>
        <w:r>
          <w:fldChar w:fldCharType="begin"/>
        </w:r>
        <w:r>
          <w:instrText xml:space="preserve"> PAGEREF _Toc14777 \h </w:instrText>
        </w:r>
        <w:r>
          <w:fldChar w:fldCharType="separate"/>
        </w:r>
        <w:r>
          <w:t>27</w:t>
        </w:r>
        <w:r>
          <w:fldChar w:fldCharType="end"/>
        </w:r>
      </w:hyperlink>
    </w:p>
    <w:p>
      <w:pPr>
        <w:pStyle w:val="TOC1"/>
        <w:tabs>
          <w:tab w:val="right" w:leader="dot" w:pos="8306"/>
        </w:tabs>
      </w:pPr>
      <w:hyperlink w:anchor="_Toc8669" w:history="1">
        <w:r>
          <w:rPr>
            <w:rFonts w:ascii="仿宋" w:eastAsia="仿宋" w:hAnsi="仿宋" w:cs="仿宋" w:hint="eastAsia"/>
            <w:lang w:eastAsia="zh-CN"/>
          </w:rPr>
          <w:t>八、音视频测试仪项目环境影响分析</w:t>
        </w:r>
        <w:r>
          <w:tab/>
        </w:r>
        <w:r>
          <w:fldChar w:fldCharType="begin"/>
        </w:r>
        <w:r>
          <w:instrText xml:space="preserve"> PAGEREF _Toc8669 \h </w:instrText>
        </w:r>
        <w:r>
          <w:fldChar w:fldCharType="separate"/>
        </w:r>
        <w:r>
          <w:t>29</w:t>
        </w:r>
        <w:r>
          <w:fldChar w:fldCharType="end"/>
        </w:r>
      </w:hyperlink>
    </w:p>
    <w:p>
      <w:pPr>
        <w:pStyle w:val="TOC2"/>
        <w:tabs>
          <w:tab w:val="right" w:leader="dot" w:pos="8306"/>
        </w:tabs>
      </w:pPr>
      <w:hyperlink w:anchor="_Toc30985" w:history="1">
        <w:r>
          <w:rPr>
            <w:rFonts w:ascii="仿宋" w:eastAsia="仿宋" w:hAnsi="仿宋" w:cs="仿宋" w:hint="eastAsia"/>
            <w:lang w:eastAsia="zh-CN"/>
          </w:rPr>
          <w:t>(一)、建设区域环境质量现状</w:t>
        </w:r>
        <w:r>
          <w:tab/>
        </w:r>
        <w:r>
          <w:fldChar w:fldCharType="begin"/>
        </w:r>
        <w:r>
          <w:instrText xml:space="preserve"> PAGEREF _Toc30985 \h </w:instrText>
        </w:r>
        <w:r>
          <w:fldChar w:fldCharType="separate"/>
        </w:r>
        <w:r>
          <w:t>29</w:t>
        </w:r>
        <w:r>
          <w:fldChar w:fldCharType="end"/>
        </w:r>
      </w:hyperlink>
    </w:p>
    <w:p>
      <w:pPr>
        <w:pStyle w:val="TOC2"/>
        <w:tabs>
          <w:tab w:val="right" w:leader="dot" w:pos="8306"/>
        </w:tabs>
      </w:pPr>
      <w:hyperlink w:anchor="_Toc15405" w:history="1">
        <w:r>
          <w:rPr>
            <w:rFonts w:ascii="仿宋" w:eastAsia="仿宋" w:hAnsi="仿宋" w:cs="仿宋" w:hint="eastAsia"/>
            <w:lang w:eastAsia="zh-CN"/>
          </w:rPr>
          <w:t>(二)、建设期环境保护</w:t>
        </w:r>
        <w:r>
          <w:tab/>
        </w:r>
        <w:r>
          <w:fldChar w:fldCharType="begin"/>
        </w:r>
        <w:r>
          <w:instrText xml:space="preserve"> PAGEREF _Toc15405 \h </w:instrText>
        </w:r>
        <w:r>
          <w:fldChar w:fldCharType="separate"/>
        </w:r>
        <w:r>
          <w:t>30</w:t>
        </w:r>
        <w:r>
          <w:fldChar w:fldCharType="end"/>
        </w:r>
      </w:hyperlink>
    </w:p>
    <w:p>
      <w:pPr>
        <w:pStyle w:val="TOC2"/>
        <w:tabs>
          <w:tab w:val="right" w:leader="dot" w:pos="8306"/>
        </w:tabs>
      </w:pPr>
      <w:hyperlink w:anchor="_Toc29298" w:history="1">
        <w:r>
          <w:rPr>
            <w:rFonts w:ascii="仿宋" w:eastAsia="仿宋" w:hAnsi="仿宋" w:cs="仿宋" w:hint="eastAsia"/>
            <w:lang w:eastAsia="zh-CN"/>
          </w:rPr>
          <w:t>(三)、运营期环境保护</w:t>
        </w:r>
        <w:r>
          <w:tab/>
        </w:r>
        <w:r>
          <w:fldChar w:fldCharType="begin"/>
        </w:r>
        <w:r>
          <w:instrText xml:space="preserve"> PAGEREF _Toc29298 \h </w:instrText>
        </w:r>
        <w:r>
          <w:fldChar w:fldCharType="separate"/>
        </w:r>
        <w:r>
          <w:t>32</w:t>
        </w:r>
        <w:r>
          <w:fldChar w:fldCharType="end"/>
        </w:r>
      </w:hyperlink>
    </w:p>
    <w:p>
      <w:pPr>
        <w:pStyle w:val="TOC2"/>
        <w:tabs>
          <w:tab w:val="right" w:leader="dot" w:pos="8306"/>
        </w:tabs>
      </w:pPr>
      <w:hyperlink w:anchor="_Toc900" w:history="1">
        <w:r>
          <w:rPr>
            <w:rFonts w:ascii="仿宋" w:eastAsia="仿宋" w:hAnsi="仿宋" w:cs="仿宋" w:hint="eastAsia"/>
            <w:lang w:eastAsia="zh-CN"/>
          </w:rPr>
          <w:t>(四)、音视频测试仪项目建设对区域经济的影响</w:t>
        </w:r>
        <w:r>
          <w:tab/>
        </w:r>
        <w:r>
          <w:fldChar w:fldCharType="begin"/>
        </w:r>
        <w:r>
          <w:instrText xml:space="preserve"> PAGEREF _Toc900 \h </w:instrText>
        </w:r>
        <w:r>
          <w:fldChar w:fldCharType="separate"/>
        </w:r>
        <w:r>
          <w:t>33</w:t>
        </w:r>
        <w:r>
          <w:fldChar w:fldCharType="end"/>
        </w:r>
      </w:hyperlink>
    </w:p>
    <w:p>
      <w:pPr>
        <w:pStyle w:val="TOC2"/>
        <w:tabs>
          <w:tab w:val="right" w:leader="dot" w:pos="8306"/>
        </w:tabs>
      </w:pPr>
      <w:hyperlink w:anchor="_Toc23517" w:history="1">
        <w:r>
          <w:rPr>
            <w:rFonts w:ascii="仿宋" w:eastAsia="仿宋" w:hAnsi="仿宋" w:cs="仿宋" w:hint="eastAsia"/>
            <w:lang w:eastAsia="zh-CN"/>
          </w:rPr>
          <w:t>(五)、废弃物处理</w:t>
        </w:r>
        <w:r>
          <w:tab/>
        </w:r>
        <w:r>
          <w:fldChar w:fldCharType="begin"/>
        </w:r>
        <w:r>
          <w:instrText xml:space="preserve"> PAGEREF _Toc23517 \h </w:instrText>
        </w:r>
        <w:r>
          <w:fldChar w:fldCharType="separate"/>
        </w:r>
        <w:r>
          <w:t>35</w:t>
        </w:r>
        <w:r>
          <w:fldChar w:fldCharType="end"/>
        </w:r>
      </w:hyperlink>
    </w:p>
    <w:p>
      <w:pPr>
        <w:pStyle w:val="TOC2"/>
        <w:tabs>
          <w:tab w:val="right" w:leader="dot" w:pos="8306"/>
        </w:tabs>
      </w:pPr>
      <w:hyperlink w:anchor="_Toc31380" w:history="1">
        <w:r>
          <w:rPr>
            <w:rFonts w:ascii="仿宋" w:eastAsia="仿宋" w:hAnsi="仿宋" w:cs="仿宋" w:hint="eastAsia"/>
            <w:lang w:eastAsia="zh-CN"/>
          </w:rPr>
          <w:t>(六)、特殊环境影响分析</w:t>
        </w:r>
        <w:r>
          <w:tab/>
        </w:r>
        <w:r>
          <w:fldChar w:fldCharType="begin"/>
        </w:r>
        <w:r>
          <w:instrText xml:space="preserve"> PAGEREF _Toc31380 \h </w:instrText>
        </w:r>
        <w:r>
          <w:fldChar w:fldCharType="separate"/>
        </w:r>
        <w:r>
          <w:t>36</w:t>
        </w:r>
        <w:r>
          <w:fldChar w:fldCharType="end"/>
        </w:r>
      </w:hyperlink>
    </w:p>
    <w:p>
      <w:pPr>
        <w:pStyle w:val="TOC2"/>
        <w:tabs>
          <w:tab w:val="right" w:leader="dot" w:pos="8306"/>
        </w:tabs>
      </w:pPr>
      <w:hyperlink w:anchor="_Toc2012" w:history="1">
        <w:r>
          <w:rPr>
            <w:rFonts w:ascii="仿宋" w:eastAsia="仿宋" w:hAnsi="仿宋" w:cs="仿宋" w:hint="eastAsia"/>
            <w:lang w:eastAsia="zh-CN"/>
          </w:rPr>
          <w:t>(七)、清洁生产</w:t>
        </w:r>
        <w:r>
          <w:tab/>
        </w:r>
        <w:r>
          <w:fldChar w:fldCharType="begin"/>
        </w:r>
        <w:r>
          <w:instrText xml:space="preserve"> PAGEREF _Toc2012 \h </w:instrText>
        </w:r>
        <w:r>
          <w:fldChar w:fldCharType="separate"/>
        </w:r>
        <w:r>
          <w:t>37</w:t>
        </w:r>
        <w:r>
          <w:fldChar w:fldCharType="end"/>
        </w:r>
      </w:hyperlink>
    </w:p>
    <w:p>
      <w:pPr>
        <w:pStyle w:val="TOC2"/>
        <w:tabs>
          <w:tab w:val="right" w:leader="dot" w:pos="8306"/>
        </w:tabs>
      </w:pPr>
      <w:hyperlink w:anchor="_Toc16809" w:history="1">
        <w:r>
          <w:rPr>
            <w:rFonts w:ascii="仿宋" w:eastAsia="仿宋" w:hAnsi="仿宋" w:cs="仿宋" w:hint="eastAsia"/>
            <w:lang w:eastAsia="zh-CN"/>
          </w:rPr>
          <w:t>(八)、环境保护综合评价</w:t>
        </w:r>
        <w:r>
          <w:tab/>
        </w:r>
        <w:r>
          <w:fldChar w:fldCharType="begin"/>
        </w:r>
        <w:r>
          <w:instrText xml:space="preserve"> PAGEREF _Toc16809 \h </w:instrText>
        </w:r>
        <w:r>
          <w:fldChar w:fldCharType="separate"/>
        </w:r>
        <w:r>
          <w:t>38</w:t>
        </w:r>
        <w:r>
          <w:fldChar w:fldCharType="end"/>
        </w:r>
      </w:hyperlink>
    </w:p>
    <w:p>
      <w:pPr>
        <w:pStyle w:val="TOC1"/>
        <w:tabs>
          <w:tab w:val="right" w:leader="dot" w:pos="8306"/>
        </w:tabs>
      </w:pPr>
      <w:hyperlink w:anchor="_Toc21895" w:history="1">
        <w:r>
          <w:rPr>
            <w:rFonts w:ascii="仿宋" w:eastAsia="仿宋" w:hAnsi="仿宋" w:cs="仿宋" w:hint="eastAsia"/>
            <w:lang w:eastAsia="zh-CN"/>
          </w:rPr>
          <w:t>九、音视频测试仪项目人力资源培养与发展</w:t>
        </w:r>
        <w:r>
          <w:tab/>
        </w:r>
        <w:r>
          <w:fldChar w:fldCharType="begin"/>
        </w:r>
        <w:r>
          <w:instrText xml:space="preserve"> PAGEREF _Toc21895 \h </w:instrText>
        </w:r>
        <w:r>
          <w:fldChar w:fldCharType="separate"/>
        </w:r>
        <w:r>
          <w:t>40</w:t>
        </w:r>
        <w:r>
          <w:fldChar w:fldCharType="end"/>
        </w:r>
      </w:hyperlink>
    </w:p>
    <w:p>
      <w:pPr>
        <w:pStyle w:val="TOC2"/>
        <w:tabs>
          <w:tab w:val="right" w:leader="dot" w:pos="8306"/>
        </w:tabs>
      </w:pPr>
      <w:hyperlink w:anchor="_Toc25487" w:history="1">
        <w:r>
          <w:rPr>
            <w:rFonts w:ascii="仿宋" w:eastAsia="仿宋" w:hAnsi="仿宋" w:cs="仿宋" w:hint="eastAsia"/>
            <w:lang w:eastAsia="zh-CN"/>
          </w:rPr>
          <w:t>(一)、人才需求与规划</w:t>
        </w:r>
        <w:r>
          <w:tab/>
        </w:r>
        <w:r>
          <w:fldChar w:fldCharType="begin"/>
        </w:r>
        <w:r>
          <w:instrText xml:space="preserve"> PAGEREF _Toc25487 \h </w:instrText>
        </w:r>
        <w:r>
          <w:fldChar w:fldCharType="separate"/>
        </w:r>
        <w:r>
          <w:t>40</w:t>
        </w:r>
        <w:r>
          <w:fldChar w:fldCharType="end"/>
        </w:r>
      </w:hyperlink>
    </w:p>
    <w:p>
      <w:pPr>
        <w:pStyle w:val="TOC2"/>
        <w:tabs>
          <w:tab w:val="right" w:leader="dot" w:pos="8306"/>
        </w:tabs>
      </w:pPr>
      <w:hyperlink w:anchor="_Toc29759" w:history="1">
        <w:r>
          <w:rPr>
            <w:rFonts w:ascii="仿宋" w:eastAsia="仿宋" w:hAnsi="仿宋" w:cs="仿宋" w:hint="eastAsia"/>
            <w:lang w:eastAsia="zh-CN"/>
          </w:rPr>
          <w:t>(二)、培训与发展计划</w:t>
        </w:r>
        <w:r>
          <w:tab/>
        </w:r>
        <w:r>
          <w:fldChar w:fldCharType="begin"/>
        </w:r>
        <w:r>
          <w:instrText xml:space="preserve"> PAGEREF _Toc29759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7" w:history="1">
        <w:r>
          <w:rPr>
            <w:rFonts w:ascii="仿宋" w:eastAsia="仿宋" w:hAnsi="仿宋" w:cs="仿宋" w:hint="eastAsia"/>
            <w:lang w:eastAsia="zh-CN"/>
          </w:rPr>
          <w:t>十、音视频测试仪项目投资规划</w:t>
        </w:r>
        <w:r>
          <w:tab/>
        </w:r>
        <w:r>
          <w:fldChar w:fldCharType="begin"/>
        </w:r>
        <w:r>
          <w:instrText xml:space="preserve"> PAGEREF _Toc2757 \h </w:instrText>
        </w:r>
        <w:r>
          <w:fldChar w:fldCharType="separate"/>
        </w:r>
        <w:r>
          <w:t>41</w:t>
        </w:r>
        <w:r>
          <w:fldChar w:fldCharType="end"/>
        </w:r>
      </w:hyperlink>
    </w:p>
    <w:p>
      <w:pPr>
        <w:pStyle w:val="TOC2"/>
        <w:tabs>
          <w:tab w:val="right" w:leader="dot" w:pos="8306"/>
        </w:tabs>
      </w:pPr>
      <w:hyperlink w:anchor="_Toc17063" w:history="1">
        <w:r>
          <w:rPr>
            <w:rFonts w:ascii="仿宋" w:eastAsia="仿宋" w:hAnsi="仿宋" w:cs="仿宋" w:hint="eastAsia"/>
            <w:lang w:eastAsia="zh-CN"/>
          </w:rPr>
          <w:t>(一)、音视频测试仪项目总投资估算</w:t>
        </w:r>
        <w:r>
          <w:tab/>
        </w:r>
        <w:r>
          <w:fldChar w:fldCharType="begin"/>
        </w:r>
        <w:r>
          <w:instrText xml:space="preserve"> PAGEREF _Toc17063 \h </w:instrText>
        </w:r>
        <w:r>
          <w:fldChar w:fldCharType="separate"/>
        </w:r>
        <w:r>
          <w:t>41</w:t>
        </w:r>
        <w:r>
          <w:fldChar w:fldCharType="end"/>
        </w:r>
      </w:hyperlink>
    </w:p>
    <w:p>
      <w:pPr>
        <w:pStyle w:val="TOC2"/>
        <w:tabs>
          <w:tab w:val="right" w:leader="dot" w:pos="8306"/>
        </w:tabs>
      </w:pPr>
      <w:hyperlink w:anchor="_Toc26896" w:history="1">
        <w:r>
          <w:rPr>
            <w:rFonts w:ascii="仿宋" w:eastAsia="仿宋" w:hAnsi="仿宋" w:cs="仿宋" w:hint="eastAsia"/>
            <w:lang w:eastAsia="zh-CN"/>
          </w:rPr>
          <w:t>(二)、资金筹措</w:t>
        </w:r>
        <w:r>
          <w:tab/>
        </w:r>
        <w:r>
          <w:fldChar w:fldCharType="begin"/>
        </w:r>
        <w:r>
          <w:instrText xml:space="preserve"> PAGEREF _Toc26896 \h </w:instrText>
        </w:r>
        <w:r>
          <w:fldChar w:fldCharType="separate"/>
        </w:r>
        <w:r>
          <w:t>42</w:t>
        </w:r>
        <w:r>
          <w:fldChar w:fldCharType="end"/>
        </w:r>
      </w:hyperlink>
    </w:p>
    <w:p>
      <w:pPr>
        <w:pStyle w:val="TOC1"/>
        <w:tabs>
          <w:tab w:val="right" w:leader="dot" w:pos="8306"/>
        </w:tabs>
      </w:pPr>
      <w:hyperlink w:anchor="_Toc2647" w:history="1">
        <w:r>
          <w:rPr>
            <w:rFonts w:ascii="仿宋" w:eastAsia="仿宋" w:hAnsi="仿宋" w:cs="仿宋" w:hint="eastAsia"/>
            <w:lang w:eastAsia="zh-CN"/>
          </w:rPr>
          <w:t>十一、音视频测试仪项目社会影响</w:t>
        </w:r>
        <w:r>
          <w:tab/>
        </w:r>
        <w:r>
          <w:fldChar w:fldCharType="begin"/>
        </w:r>
        <w:r>
          <w:instrText xml:space="preserve"> PAGEREF _Toc2647 \h </w:instrText>
        </w:r>
        <w:r>
          <w:fldChar w:fldCharType="separate"/>
        </w:r>
        <w:r>
          <w:t>43</w:t>
        </w:r>
        <w:r>
          <w:fldChar w:fldCharType="end"/>
        </w:r>
      </w:hyperlink>
    </w:p>
    <w:p>
      <w:pPr>
        <w:pStyle w:val="TOC2"/>
        <w:tabs>
          <w:tab w:val="right" w:leader="dot" w:pos="8306"/>
        </w:tabs>
      </w:pPr>
      <w:hyperlink w:anchor="_Toc11504" w:history="1">
        <w:r>
          <w:rPr>
            <w:rFonts w:ascii="仿宋" w:eastAsia="仿宋" w:hAnsi="仿宋" w:cs="仿宋" w:hint="eastAsia"/>
            <w:lang w:eastAsia="zh-CN"/>
          </w:rPr>
          <w:t>(一)、社会责任与义务</w:t>
        </w:r>
        <w:r>
          <w:tab/>
        </w:r>
        <w:r>
          <w:fldChar w:fldCharType="begin"/>
        </w:r>
        <w:r>
          <w:instrText xml:space="preserve"> PAGEREF _Toc11504 \h </w:instrText>
        </w:r>
        <w:r>
          <w:fldChar w:fldCharType="separate"/>
        </w:r>
        <w:r>
          <w:t>43</w:t>
        </w:r>
        <w:r>
          <w:fldChar w:fldCharType="end"/>
        </w:r>
      </w:hyperlink>
    </w:p>
    <w:p>
      <w:pPr>
        <w:pStyle w:val="TOC2"/>
        <w:tabs>
          <w:tab w:val="right" w:leader="dot" w:pos="8306"/>
        </w:tabs>
      </w:pPr>
      <w:hyperlink w:anchor="_Toc9735" w:history="1">
        <w:r>
          <w:rPr>
            <w:rFonts w:ascii="仿宋" w:eastAsia="仿宋" w:hAnsi="仿宋" w:cs="仿宋" w:hint="eastAsia"/>
            <w:lang w:eastAsia="zh-CN"/>
          </w:rPr>
          <w:t>(二)、社会参与与沟通</w:t>
        </w:r>
        <w:r>
          <w:tab/>
        </w:r>
        <w:r>
          <w:fldChar w:fldCharType="begin"/>
        </w:r>
        <w:r>
          <w:instrText xml:space="preserve"> PAGEREF _Toc9735 \h </w:instrText>
        </w:r>
        <w:r>
          <w:fldChar w:fldCharType="separate"/>
        </w:r>
        <w:r>
          <w:t>44</w:t>
        </w:r>
        <w:r>
          <w:fldChar w:fldCharType="end"/>
        </w:r>
      </w:hyperlink>
    </w:p>
    <w:p>
      <w:pPr>
        <w:pStyle w:val="TOC1"/>
        <w:tabs>
          <w:tab w:val="right" w:leader="dot" w:pos="8306"/>
        </w:tabs>
      </w:pPr>
      <w:hyperlink w:anchor="_Toc31629" w:history="1">
        <w:r>
          <w:rPr>
            <w:rFonts w:ascii="仿宋" w:eastAsia="仿宋" w:hAnsi="仿宋" w:cs="仿宋" w:hint="eastAsia"/>
            <w:lang w:eastAsia="zh-CN"/>
          </w:rPr>
          <w:t>十二、音视频测试仪项目计划安排</w:t>
        </w:r>
        <w:r>
          <w:tab/>
        </w:r>
        <w:r>
          <w:fldChar w:fldCharType="begin"/>
        </w:r>
        <w:r>
          <w:instrText xml:space="preserve"> PAGEREF _Toc31629 \h </w:instrText>
        </w:r>
        <w:r>
          <w:fldChar w:fldCharType="separate"/>
        </w:r>
        <w:r>
          <w:t>44</w:t>
        </w:r>
        <w:r>
          <w:fldChar w:fldCharType="end"/>
        </w:r>
      </w:hyperlink>
    </w:p>
    <w:p>
      <w:pPr>
        <w:pStyle w:val="TOC2"/>
        <w:tabs>
          <w:tab w:val="right" w:leader="dot" w:pos="8306"/>
        </w:tabs>
      </w:pPr>
      <w:hyperlink w:anchor="_Toc20045" w:history="1">
        <w:r>
          <w:rPr>
            <w:rFonts w:ascii="仿宋" w:eastAsia="仿宋" w:hAnsi="仿宋" w:cs="仿宋" w:hint="eastAsia"/>
            <w:lang w:eastAsia="zh-CN"/>
          </w:rPr>
          <w:t>(一)、建设周期</w:t>
        </w:r>
        <w:r>
          <w:tab/>
        </w:r>
        <w:r>
          <w:fldChar w:fldCharType="begin"/>
        </w:r>
        <w:r>
          <w:instrText xml:space="preserve"> PAGEREF _Toc20045 \h </w:instrText>
        </w:r>
        <w:r>
          <w:fldChar w:fldCharType="separate"/>
        </w:r>
        <w:r>
          <w:t>44</w:t>
        </w:r>
        <w:r>
          <w:fldChar w:fldCharType="end"/>
        </w:r>
      </w:hyperlink>
    </w:p>
    <w:p>
      <w:pPr>
        <w:pStyle w:val="TOC2"/>
        <w:tabs>
          <w:tab w:val="right" w:leader="dot" w:pos="8306"/>
        </w:tabs>
      </w:pPr>
      <w:hyperlink w:anchor="_Toc23300" w:history="1">
        <w:r>
          <w:rPr>
            <w:rFonts w:ascii="仿宋" w:eastAsia="仿宋" w:hAnsi="仿宋" w:cs="仿宋" w:hint="eastAsia"/>
            <w:lang w:eastAsia="zh-CN"/>
          </w:rPr>
          <w:t>(二)、建设进度</w:t>
        </w:r>
        <w:r>
          <w:tab/>
        </w:r>
        <w:r>
          <w:fldChar w:fldCharType="begin"/>
        </w:r>
        <w:r>
          <w:instrText xml:space="preserve"> PAGEREF _Toc23300 \h </w:instrText>
        </w:r>
        <w:r>
          <w:fldChar w:fldCharType="separate"/>
        </w:r>
        <w:r>
          <w:t>45</w:t>
        </w:r>
        <w:r>
          <w:fldChar w:fldCharType="end"/>
        </w:r>
      </w:hyperlink>
    </w:p>
    <w:p>
      <w:pPr>
        <w:pStyle w:val="TOC2"/>
        <w:tabs>
          <w:tab w:val="right" w:leader="dot" w:pos="8306"/>
        </w:tabs>
      </w:pPr>
      <w:hyperlink w:anchor="_Toc26921" w:history="1">
        <w:r>
          <w:rPr>
            <w:rFonts w:ascii="仿宋" w:eastAsia="仿宋" w:hAnsi="仿宋" w:cs="仿宋" w:hint="eastAsia"/>
            <w:lang w:eastAsia="zh-CN"/>
          </w:rPr>
          <w:t>(三)、进度安排注意事项</w:t>
        </w:r>
        <w:r>
          <w:tab/>
        </w:r>
        <w:r>
          <w:fldChar w:fldCharType="begin"/>
        </w:r>
        <w:r>
          <w:instrText xml:space="preserve"> PAGEREF _Toc26921 \h </w:instrText>
        </w:r>
        <w:r>
          <w:fldChar w:fldCharType="separate"/>
        </w:r>
        <w:r>
          <w:t>46</w:t>
        </w:r>
        <w:r>
          <w:fldChar w:fldCharType="end"/>
        </w:r>
      </w:hyperlink>
    </w:p>
    <w:p>
      <w:pPr>
        <w:pStyle w:val="TOC2"/>
        <w:tabs>
          <w:tab w:val="right" w:leader="dot" w:pos="8306"/>
        </w:tabs>
      </w:pPr>
      <w:hyperlink w:anchor="_Toc6219" w:history="1">
        <w:r>
          <w:rPr>
            <w:rFonts w:ascii="仿宋" w:eastAsia="仿宋" w:hAnsi="仿宋" w:cs="仿宋" w:hint="eastAsia"/>
            <w:lang w:eastAsia="zh-CN"/>
          </w:rPr>
          <w:t>(四)、人力资源配置</w:t>
        </w:r>
        <w:r>
          <w:tab/>
        </w:r>
        <w:r>
          <w:fldChar w:fldCharType="begin"/>
        </w:r>
        <w:r>
          <w:instrText xml:space="preserve"> PAGEREF _Toc6219 \h </w:instrText>
        </w:r>
        <w:r>
          <w:fldChar w:fldCharType="separate"/>
        </w:r>
        <w:r>
          <w:t>48</w:t>
        </w:r>
        <w:r>
          <w:fldChar w:fldCharType="end"/>
        </w:r>
      </w:hyperlink>
    </w:p>
    <w:p>
      <w:pPr>
        <w:pStyle w:val="TOC1"/>
        <w:tabs>
          <w:tab w:val="right" w:leader="dot" w:pos="8306"/>
        </w:tabs>
      </w:pPr>
      <w:hyperlink w:anchor="_Toc23270" w:history="1">
        <w:r>
          <w:rPr>
            <w:rFonts w:ascii="仿宋" w:eastAsia="仿宋" w:hAnsi="仿宋" w:cs="仿宋" w:hint="eastAsia"/>
            <w:lang w:eastAsia="zh-CN"/>
          </w:rPr>
          <w:t>十三、音视频测试仪项目实施时间节点</w:t>
        </w:r>
        <w:r>
          <w:tab/>
        </w:r>
        <w:r>
          <w:fldChar w:fldCharType="begin"/>
        </w:r>
        <w:r>
          <w:instrText xml:space="preserve"> PAGEREF _Toc23270 \h </w:instrText>
        </w:r>
        <w:r>
          <w:fldChar w:fldCharType="separate"/>
        </w:r>
        <w:r>
          <w:t>49</w:t>
        </w:r>
        <w:r>
          <w:fldChar w:fldCharType="end"/>
        </w:r>
      </w:hyperlink>
    </w:p>
    <w:p>
      <w:pPr>
        <w:pStyle w:val="TOC2"/>
        <w:tabs>
          <w:tab w:val="right" w:leader="dot" w:pos="8306"/>
        </w:tabs>
      </w:pPr>
      <w:hyperlink w:anchor="_Toc19712" w:history="1">
        <w:r>
          <w:rPr>
            <w:rFonts w:ascii="仿宋" w:eastAsia="仿宋" w:hAnsi="仿宋" w:cs="仿宋" w:hint="eastAsia"/>
            <w:lang w:eastAsia="zh-CN"/>
          </w:rPr>
          <w:t>(一)、音视频测试仪项目启动阶段时间节点</w:t>
        </w:r>
        <w:r>
          <w:tab/>
        </w:r>
        <w:r>
          <w:fldChar w:fldCharType="begin"/>
        </w:r>
        <w:r>
          <w:instrText xml:space="preserve"> PAGEREF _Toc19712 \h </w:instrText>
        </w:r>
        <w:r>
          <w:fldChar w:fldCharType="separate"/>
        </w:r>
        <w:r>
          <w:t>49</w:t>
        </w:r>
        <w:r>
          <w:fldChar w:fldCharType="end"/>
        </w:r>
      </w:hyperlink>
    </w:p>
    <w:p>
      <w:pPr>
        <w:pStyle w:val="TOC2"/>
        <w:tabs>
          <w:tab w:val="right" w:leader="dot" w:pos="8306"/>
        </w:tabs>
      </w:pPr>
      <w:hyperlink w:anchor="_Toc2850" w:history="1">
        <w:r>
          <w:rPr>
            <w:rFonts w:ascii="仿宋" w:eastAsia="仿宋" w:hAnsi="仿宋" w:cs="仿宋" w:hint="eastAsia"/>
            <w:lang w:eastAsia="zh-CN"/>
          </w:rPr>
          <w:t>(二)、音视频测试仪项目执行阶段时间节点</w:t>
        </w:r>
        <w:r>
          <w:tab/>
        </w:r>
        <w:r>
          <w:fldChar w:fldCharType="begin"/>
        </w:r>
        <w:r>
          <w:instrText xml:space="preserve"> PAGEREF _Toc2850 \h </w:instrText>
        </w:r>
        <w:r>
          <w:fldChar w:fldCharType="separate"/>
        </w:r>
        <w:r>
          <w:t>50</w:t>
        </w:r>
        <w:r>
          <w:fldChar w:fldCharType="end"/>
        </w:r>
      </w:hyperlink>
    </w:p>
    <w:p>
      <w:pPr>
        <w:pStyle w:val="TOC2"/>
        <w:tabs>
          <w:tab w:val="right" w:leader="dot" w:pos="8306"/>
        </w:tabs>
      </w:pPr>
      <w:hyperlink w:anchor="_Toc3292" w:history="1">
        <w:r>
          <w:rPr>
            <w:rFonts w:ascii="仿宋" w:eastAsia="仿宋" w:hAnsi="仿宋" w:cs="仿宋" w:hint="eastAsia"/>
            <w:lang w:eastAsia="zh-CN"/>
          </w:rPr>
          <w:t>(三)、音视频测试仪项目完成阶段时间节点</w:t>
        </w:r>
        <w:r>
          <w:tab/>
        </w:r>
        <w:r>
          <w:fldChar w:fldCharType="begin"/>
        </w:r>
        <w:r>
          <w:instrText xml:space="preserve"> PAGEREF _Toc3292 \h </w:instrText>
        </w:r>
        <w:r>
          <w:fldChar w:fldCharType="separate"/>
        </w:r>
        <w:r>
          <w:t>51</w:t>
        </w:r>
        <w:r>
          <w:fldChar w:fldCharType="end"/>
        </w:r>
      </w:hyperlink>
    </w:p>
    <w:p>
      <w:pPr>
        <w:pStyle w:val="TOC1"/>
        <w:tabs>
          <w:tab w:val="right" w:leader="dot" w:pos="8306"/>
        </w:tabs>
      </w:pPr>
      <w:hyperlink w:anchor="_Toc9979" w:history="1">
        <w:r>
          <w:rPr>
            <w:rFonts w:ascii="仿宋" w:eastAsia="仿宋" w:hAnsi="仿宋" w:cs="仿宋" w:hint="eastAsia"/>
            <w:lang w:eastAsia="zh-CN"/>
          </w:rPr>
          <w:t>十四、供应链管理</w:t>
        </w:r>
        <w:r>
          <w:tab/>
        </w:r>
        <w:r>
          <w:fldChar w:fldCharType="begin"/>
        </w:r>
        <w:r>
          <w:instrText xml:space="preserve"> PAGEREF _Toc9979 \h </w:instrText>
        </w:r>
        <w:r>
          <w:fldChar w:fldCharType="separate"/>
        </w:r>
        <w:r>
          <w:t>52</w:t>
        </w:r>
        <w:r>
          <w:fldChar w:fldCharType="end"/>
        </w:r>
      </w:hyperlink>
    </w:p>
    <w:p>
      <w:pPr>
        <w:pStyle w:val="TOC2"/>
        <w:tabs>
          <w:tab w:val="right" w:leader="dot" w:pos="8306"/>
        </w:tabs>
      </w:pPr>
      <w:hyperlink w:anchor="_Toc16298" w:history="1">
        <w:r>
          <w:rPr>
            <w:rFonts w:ascii="仿宋" w:eastAsia="仿宋" w:hAnsi="仿宋" w:cs="仿宋" w:hint="eastAsia"/>
            <w:lang w:eastAsia="zh-CN"/>
          </w:rPr>
          <w:t>(一)、供应链战略规划</w:t>
        </w:r>
        <w:r>
          <w:tab/>
        </w:r>
        <w:r>
          <w:fldChar w:fldCharType="begin"/>
        </w:r>
        <w:r>
          <w:instrText xml:space="preserve"> PAGEREF _Toc16298 \h </w:instrText>
        </w:r>
        <w:r>
          <w:fldChar w:fldCharType="separate"/>
        </w:r>
        <w:r>
          <w:t>52</w:t>
        </w:r>
        <w:r>
          <w:fldChar w:fldCharType="end"/>
        </w:r>
      </w:hyperlink>
    </w:p>
    <w:p>
      <w:pPr>
        <w:pStyle w:val="TOC2"/>
        <w:tabs>
          <w:tab w:val="right" w:leader="dot" w:pos="8306"/>
        </w:tabs>
      </w:pPr>
      <w:hyperlink w:anchor="_Toc12715" w:history="1">
        <w:r>
          <w:rPr>
            <w:rFonts w:ascii="仿宋" w:eastAsia="仿宋" w:hAnsi="仿宋" w:cs="仿宋" w:hint="eastAsia"/>
            <w:lang w:eastAsia="zh-CN"/>
          </w:rPr>
          <w:t>(二)、供应商选择与合作</w:t>
        </w:r>
        <w:r>
          <w:tab/>
        </w:r>
        <w:r>
          <w:fldChar w:fldCharType="begin"/>
        </w:r>
        <w:r>
          <w:instrText xml:space="preserve"> PAGEREF _Toc12715 \h </w:instrText>
        </w:r>
        <w:r>
          <w:fldChar w:fldCharType="separate"/>
        </w:r>
        <w:r>
          <w:t>53</w:t>
        </w:r>
        <w:r>
          <w:fldChar w:fldCharType="end"/>
        </w:r>
      </w:hyperlink>
    </w:p>
    <w:p>
      <w:pPr>
        <w:pStyle w:val="TOC2"/>
        <w:tabs>
          <w:tab w:val="right" w:leader="dot" w:pos="8306"/>
        </w:tabs>
      </w:pPr>
      <w:hyperlink w:anchor="_Toc5095" w:history="1">
        <w:r>
          <w:rPr>
            <w:rFonts w:ascii="仿宋" w:eastAsia="仿宋" w:hAnsi="仿宋" w:cs="仿宋" w:hint="eastAsia"/>
            <w:lang w:eastAsia="zh-CN"/>
          </w:rPr>
          <w:t>(三)、物流与库存管理</w:t>
        </w:r>
        <w:r>
          <w:tab/>
        </w:r>
        <w:r>
          <w:fldChar w:fldCharType="begin"/>
        </w:r>
        <w:r>
          <w:instrText xml:space="preserve"> PAGEREF _Toc5095 \h </w:instrText>
        </w:r>
        <w:r>
          <w:fldChar w:fldCharType="separate"/>
        </w:r>
        <w:r>
          <w:t>55</w:t>
        </w:r>
        <w:r>
          <w:fldChar w:fldCharType="end"/>
        </w:r>
      </w:hyperlink>
    </w:p>
    <w:p>
      <w:pPr>
        <w:pStyle w:val="TOC1"/>
        <w:tabs>
          <w:tab w:val="right" w:leader="dot" w:pos="8306"/>
        </w:tabs>
      </w:pPr>
      <w:hyperlink w:anchor="_Toc16169" w:history="1">
        <w:r>
          <w:rPr>
            <w:rFonts w:ascii="仿宋" w:eastAsia="仿宋" w:hAnsi="仿宋" w:cs="仿宋" w:hint="eastAsia"/>
            <w:lang w:eastAsia="zh-CN"/>
          </w:rPr>
          <w:t>十五、音视频测试仪项目实施保障措施</w:t>
        </w:r>
        <w:r>
          <w:tab/>
        </w:r>
        <w:r>
          <w:fldChar w:fldCharType="begin"/>
        </w:r>
        <w:r>
          <w:instrText xml:space="preserve"> PAGEREF _Toc16169 \h </w:instrText>
        </w:r>
        <w:r>
          <w:fldChar w:fldCharType="separate"/>
        </w:r>
        <w:r>
          <w:t>56</w:t>
        </w:r>
        <w:r>
          <w:fldChar w:fldCharType="end"/>
        </w:r>
      </w:hyperlink>
    </w:p>
    <w:p>
      <w:pPr>
        <w:pStyle w:val="TOC2"/>
        <w:tabs>
          <w:tab w:val="right" w:leader="dot" w:pos="8306"/>
        </w:tabs>
      </w:pPr>
      <w:hyperlink w:anchor="_Toc6009" w:history="1">
        <w:r>
          <w:rPr>
            <w:rFonts w:ascii="仿宋" w:eastAsia="仿宋" w:hAnsi="仿宋" w:cs="仿宋" w:hint="eastAsia"/>
            <w:lang w:eastAsia="zh-CN"/>
          </w:rPr>
          <w:t>(一)、音视频测试仪项目实施保障机制</w:t>
        </w:r>
        <w:r>
          <w:tab/>
        </w:r>
        <w:r>
          <w:fldChar w:fldCharType="begin"/>
        </w:r>
        <w:r>
          <w:instrText xml:space="preserve"> PAGEREF _Toc6009 \h </w:instrText>
        </w:r>
        <w:r>
          <w:fldChar w:fldCharType="separate"/>
        </w:r>
        <w:r>
          <w:t>56</w:t>
        </w:r>
        <w:r>
          <w:fldChar w:fldCharType="end"/>
        </w:r>
      </w:hyperlink>
    </w:p>
    <w:p>
      <w:pPr>
        <w:pStyle w:val="TOC2"/>
        <w:tabs>
          <w:tab w:val="right" w:leader="dot" w:pos="8306"/>
        </w:tabs>
      </w:pPr>
      <w:hyperlink w:anchor="_Toc20598" w:history="1">
        <w:r>
          <w:rPr>
            <w:rFonts w:ascii="仿宋" w:eastAsia="仿宋" w:hAnsi="仿宋" w:cs="仿宋" w:hint="eastAsia"/>
            <w:lang w:eastAsia="zh-CN"/>
          </w:rPr>
          <w:t>(二)、音视频测试仪项目法律合规要求</w:t>
        </w:r>
        <w:r>
          <w:tab/>
        </w:r>
        <w:r>
          <w:fldChar w:fldCharType="begin"/>
        </w:r>
        <w:r>
          <w:instrText xml:space="preserve"> PAGEREF _Toc20598 \h </w:instrText>
        </w:r>
        <w:r>
          <w:fldChar w:fldCharType="separate"/>
        </w:r>
        <w:r>
          <w:t>60</w:t>
        </w:r>
        <w:r>
          <w:fldChar w:fldCharType="end"/>
        </w:r>
      </w:hyperlink>
    </w:p>
    <w:p>
      <w:pPr>
        <w:pStyle w:val="TOC2"/>
        <w:tabs>
          <w:tab w:val="right" w:leader="dot" w:pos="8306"/>
        </w:tabs>
      </w:pPr>
      <w:hyperlink w:anchor="_Toc12071" w:history="1">
        <w:r>
          <w:rPr>
            <w:rFonts w:ascii="仿宋" w:eastAsia="仿宋" w:hAnsi="仿宋" w:cs="仿宋" w:hint="eastAsia"/>
            <w:lang w:eastAsia="zh-CN"/>
          </w:rPr>
          <w:t>(三)、音视频测试仪项目合同管理与法律事务</w:t>
        </w:r>
        <w:r>
          <w:tab/>
        </w:r>
        <w:r>
          <w:fldChar w:fldCharType="begin"/>
        </w:r>
        <w:r>
          <w:instrText xml:space="preserve"> PAGEREF _Toc12071 \h </w:instrText>
        </w:r>
        <w:r>
          <w:fldChar w:fldCharType="separate"/>
        </w:r>
        <w:r>
          <w:t>64</w:t>
        </w:r>
        <w:r>
          <w:fldChar w:fldCharType="end"/>
        </w:r>
      </w:hyperlink>
    </w:p>
    <w:p>
      <w:pPr>
        <w:pStyle w:val="TOC2"/>
        <w:tabs>
          <w:tab w:val="right" w:leader="dot" w:pos="8306"/>
        </w:tabs>
      </w:pPr>
      <w:hyperlink w:anchor="_Toc18377" w:history="1">
        <w:r>
          <w:rPr>
            <w:rFonts w:ascii="仿宋" w:eastAsia="仿宋" w:hAnsi="仿宋" w:cs="仿宋" w:hint="eastAsia"/>
            <w:lang w:eastAsia="zh-CN"/>
          </w:rPr>
          <w:t>(四)、音视频测试仪项目知识产权保护策略</w:t>
        </w:r>
        <w:r>
          <w:tab/>
        </w:r>
        <w:r>
          <w:fldChar w:fldCharType="begin"/>
        </w:r>
        <w:r>
          <w:instrText xml:space="preserve"> PAGEREF _Toc18377 \h </w:instrText>
        </w:r>
        <w:r>
          <w:fldChar w:fldCharType="separate"/>
        </w:r>
        <w:r>
          <w:t>70</w:t>
        </w:r>
        <w:r>
          <w:fldChar w:fldCharType="end"/>
        </w:r>
      </w:hyperlink>
    </w:p>
    <w:p>
      <w:pPr>
        <w:pStyle w:val="TOC1"/>
        <w:tabs>
          <w:tab w:val="right" w:leader="dot" w:pos="8306"/>
        </w:tabs>
      </w:pPr>
      <w:hyperlink w:anchor="_Toc10929" w:history="1">
        <w:r>
          <w:rPr>
            <w:rFonts w:ascii="仿宋" w:eastAsia="仿宋" w:hAnsi="仿宋" w:cs="仿宋" w:hint="eastAsia"/>
            <w:lang w:eastAsia="zh-CN"/>
          </w:rPr>
          <w:t>十六、质量管理体系</w:t>
        </w:r>
        <w:r>
          <w:tab/>
        </w:r>
        <w:r>
          <w:fldChar w:fldCharType="begin"/>
        </w:r>
        <w:r>
          <w:instrText xml:space="preserve"> PAGEREF _Toc10929 \h </w:instrText>
        </w:r>
        <w:r>
          <w:fldChar w:fldCharType="separate"/>
        </w:r>
        <w:r>
          <w:t>73</w:t>
        </w:r>
        <w:r>
          <w:fldChar w:fldCharType="end"/>
        </w:r>
      </w:hyperlink>
    </w:p>
    <w:p>
      <w:pPr>
        <w:pStyle w:val="TOC2"/>
        <w:tabs>
          <w:tab w:val="right" w:leader="dot" w:pos="8306"/>
        </w:tabs>
      </w:pPr>
      <w:hyperlink w:anchor="_Toc23230" w:history="1">
        <w:r>
          <w:rPr>
            <w:rFonts w:ascii="仿宋" w:eastAsia="仿宋" w:hAnsi="仿宋" w:cs="仿宋" w:hint="eastAsia"/>
            <w:lang w:eastAsia="zh-CN"/>
          </w:rPr>
          <w:t>(一)、质量目标与方针</w:t>
        </w:r>
        <w:r>
          <w:tab/>
        </w:r>
        <w:r>
          <w:fldChar w:fldCharType="begin"/>
        </w:r>
        <w:r>
          <w:instrText xml:space="preserve"> PAGEREF _Toc23230 \h </w:instrText>
        </w:r>
        <w:r>
          <w:fldChar w:fldCharType="separate"/>
        </w:r>
        <w:r>
          <w:t>73</w:t>
        </w:r>
        <w:r>
          <w:fldChar w:fldCharType="end"/>
        </w:r>
      </w:hyperlink>
    </w:p>
    <w:p>
      <w:pPr>
        <w:pStyle w:val="TOC2"/>
        <w:tabs>
          <w:tab w:val="right" w:leader="dot" w:pos="8306"/>
        </w:tabs>
      </w:pPr>
      <w:hyperlink w:anchor="_Toc25270" w:history="1">
        <w:r>
          <w:rPr>
            <w:rFonts w:ascii="仿宋" w:eastAsia="仿宋" w:hAnsi="仿宋" w:cs="仿宋" w:hint="eastAsia"/>
            <w:lang w:eastAsia="zh-CN"/>
          </w:rPr>
          <w:t>(二)、质量管理责任</w:t>
        </w:r>
        <w:r>
          <w:tab/>
        </w:r>
        <w:r>
          <w:fldChar w:fldCharType="begin"/>
        </w:r>
        <w:r>
          <w:instrText xml:space="preserve"> PAGEREF _Toc25270 \h </w:instrText>
        </w:r>
        <w:r>
          <w:fldChar w:fldCharType="separate"/>
        </w:r>
        <w:r>
          <w:t>74</w:t>
        </w:r>
        <w:r>
          <w:fldChar w:fldCharType="end"/>
        </w:r>
      </w:hyperlink>
    </w:p>
    <w:p>
      <w:pPr>
        <w:pStyle w:val="TOC2"/>
        <w:tabs>
          <w:tab w:val="right" w:leader="dot" w:pos="8306"/>
        </w:tabs>
      </w:pPr>
      <w:hyperlink w:anchor="_Toc23330" w:history="1">
        <w:r>
          <w:rPr>
            <w:rFonts w:ascii="仿宋" w:eastAsia="仿宋" w:hAnsi="仿宋" w:cs="仿宋" w:hint="eastAsia"/>
            <w:lang w:eastAsia="zh-CN"/>
          </w:rPr>
          <w:t>(三)、质量管理体系文件</w:t>
        </w:r>
        <w:r>
          <w:tab/>
        </w:r>
        <w:r>
          <w:fldChar w:fldCharType="begin"/>
        </w:r>
        <w:r>
          <w:instrText xml:space="preserve"> PAGEREF _Toc23330 \h </w:instrText>
        </w:r>
        <w:r>
          <w:fldChar w:fldCharType="separate"/>
        </w:r>
        <w:r>
          <w:t>75</w:t>
        </w:r>
        <w:r>
          <w:fldChar w:fldCharType="end"/>
        </w:r>
      </w:hyperlink>
    </w:p>
    <w:p>
      <w:pPr>
        <w:pStyle w:val="TOC2"/>
        <w:tabs>
          <w:tab w:val="right" w:leader="dot" w:pos="8306"/>
        </w:tabs>
      </w:pPr>
      <w:hyperlink w:anchor="_Toc30416" w:history="1">
        <w:r>
          <w:rPr>
            <w:rFonts w:ascii="仿宋" w:eastAsia="仿宋" w:hAnsi="仿宋" w:cs="仿宋" w:hint="eastAsia"/>
            <w:lang w:eastAsia="zh-CN"/>
          </w:rPr>
          <w:t>(四)、质量培训与教育</w:t>
        </w:r>
        <w:r>
          <w:tab/>
        </w:r>
        <w:r>
          <w:fldChar w:fldCharType="begin"/>
        </w:r>
        <w:r>
          <w:instrText xml:space="preserve"> PAGEREF _Toc30416 \h </w:instrText>
        </w:r>
        <w:r>
          <w:fldChar w:fldCharType="separate"/>
        </w:r>
        <w:r>
          <w:t>77</w:t>
        </w:r>
        <w:r>
          <w:fldChar w:fldCharType="end"/>
        </w:r>
      </w:hyperlink>
    </w:p>
    <w:p>
      <w:pPr>
        <w:pStyle w:val="TOC2"/>
        <w:tabs>
          <w:tab w:val="right" w:leader="dot" w:pos="8306"/>
        </w:tabs>
      </w:pPr>
      <w:hyperlink w:anchor="_Toc13090" w:history="1">
        <w:r>
          <w:rPr>
            <w:rFonts w:ascii="仿宋" w:eastAsia="仿宋" w:hAnsi="仿宋" w:cs="仿宋" w:hint="eastAsia"/>
            <w:lang w:eastAsia="zh-CN"/>
          </w:rPr>
          <w:t>(五)、质量审核与评价</w:t>
        </w:r>
        <w:r>
          <w:tab/>
        </w:r>
        <w:r>
          <w:fldChar w:fldCharType="begin"/>
        </w:r>
        <w:r>
          <w:instrText xml:space="preserve"> PAGEREF _Toc13090 \h </w:instrText>
        </w:r>
        <w:r>
          <w:fldChar w:fldCharType="separate"/>
        </w:r>
        <w:r>
          <w:t>78</w:t>
        </w:r>
        <w:r>
          <w:fldChar w:fldCharType="end"/>
        </w:r>
      </w:hyperlink>
    </w:p>
    <w:p>
      <w:pPr>
        <w:pStyle w:val="TOC2"/>
        <w:tabs>
          <w:tab w:val="right" w:leader="dot" w:pos="8306"/>
        </w:tabs>
      </w:pPr>
      <w:hyperlink w:anchor="_Toc13708" w:history="1">
        <w:r>
          <w:rPr>
            <w:rFonts w:ascii="仿宋" w:eastAsia="仿宋" w:hAnsi="仿宋" w:cs="仿宋" w:hint="eastAsia"/>
            <w:lang w:eastAsia="zh-CN"/>
          </w:rPr>
          <w:t>(六)、不符合与纠正措施</w:t>
        </w:r>
        <w:r>
          <w:tab/>
        </w:r>
        <w:r>
          <w:fldChar w:fldCharType="begin"/>
        </w:r>
        <w:r>
          <w:instrText xml:space="preserve"> PAGEREF _Toc13708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87"/>
      <w:r>
        <w:rPr>
          <w:rFonts w:ascii="仿宋" w:eastAsia="仿宋" w:hAnsi="仿宋" w:cs="仿宋" w:hint="eastAsia"/>
          <w:sz w:val="28"/>
          <w:lang w:eastAsia="zh-CN"/>
        </w:rPr>
        <w:t>一、音视频测试仪项目危机管理</w:t>
      </w:r>
      <w:bookmarkEnd w:id="2"/>
    </w:p>
    <w:p>
      <w:pPr>
        <w:pStyle w:val="Heading2"/>
        <w:rPr>
          <w:rFonts w:ascii="仿宋" w:eastAsia="仿宋" w:hAnsi="仿宋" w:cs="仿宋" w:hint="eastAsia"/>
          <w:lang w:eastAsia="zh-CN"/>
        </w:rPr>
      </w:pPr>
      <w:bookmarkStart w:id="3" w:name="_Toc167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危机管理中，危机预警与识别是确保音视频测试仪项目稳健运行的核心步骤。通过建立全面的监测机制，音视频测试仪项目团队旨在及时发现和理解潜在的风险和危机因素，以便采取及时的预防和应对措施，确保音视频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首先，通过深入的风险评估，音视频测试仪项目团队全面分析了整个音视频测试仪项目和各个阶段可能存在的威胁。这包括准确评估每个潜在风险的发生概率和可能影响的程度，为后续危机预警提供了有力支持。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视频测试仪项目团队着重于明确定义音视频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视频测试仪项目进展的持续监控，团队能够及时发现潜在问题并作出迅速反应。音视频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在这一阶段，团队的专业素养和反应速度将发挥至关重要的作用，以确保潜在危机能够在初期得到有效的处理，最大程度地减轻负面影响。通过危机预警与识别，音视频测试仪项目得以更有序、可控地推进。</w:t>
      </w:r>
    </w:p>
    <w:p>
      <w:pPr>
        <w:pStyle w:val="Heading2"/>
        <w:ind w:firstLine="560" w:firstLineChars="200"/>
        <w:rPr>
          <w:rFonts w:ascii="仿宋" w:eastAsia="仿宋" w:hAnsi="仿宋" w:cs="仿宋" w:hint="eastAsia"/>
          <w:sz w:val="28"/>
          <w:lang w:eastAsia="zh-CN"/>
        </w:rPr>
      </w:pPr>
      <w:bookmarkStart w:id="4" w:name="_Toc3168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在危机发生时，音视频测试仪项目团队立即行动，成立了应急小组。该小组的任务是迅速制定并实施紧急应对措施，以最小化潜在损失。以下是采取的主要措施：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暂停音视频测试仪项目进度：为遏制危机蔓延，音视频测试仪项目暂时停止进行，以便全面评估当前状况。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资源重新分配：重新评估音视频测试仪项目资源的分配，确保最大限度地减小损失。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实时沟通：与关键利益相关者建立实时沟通机制，向他们传递音视频测试仪项目危机的实际状况，保障音视频测试仪项目核心利益。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在紧急应对的同时，音视频测试仪项目团队强调了团队协作和有效沟通的重要性。以下是团队协作的关键举措：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信息共享机制：建立了信息共享平台，确保团队成员能够及时获取音视频测试仪项目危机的实时信息。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领导者沟通：音视频测试仪项目领导者通过定期会议和即时沟通工具，指导团队应对危机，保持团队稳定运行。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随着危机得到初步控制，音视频测试仪项目团队转向制定恢复计划，以确保音视频测试仪项目能够从中迅速恢复。主要恢复计划包括：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修复受损的进度计划：重新评估音视频测试仪项目进度，制定修复计划，确保音视频测试仪项目尽快回归正常进程。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重新调整资源分配：优化资源分配，确保音视频测试仪项目在有限资源下高效运转。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风险管理机制加强：对音视频测试仪项目风险进行全面评估，制定更强化的风险管理策略，以预防未来可能的危机。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8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6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的技术管理特点体现在其创新导向。通过引入最先进的技术趋势和解决方案，音视频测试仪项目致力于提升科技含量、提高质量和效率水平。这意味着我们将采用最新的工具和方法，确保音视频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音视频测试仪项目技术管理的显著特征。通过整合不同领域的技术资源，我们实现了跨学科的协同工作。这有助于优化技术架构，提高整体效能。此外，整合性策略还促进了不同技术团队之间的紧密沟通和高效合作，确保音视频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音视频测试仪项目所采用的技术。通过不断优化技术方案，音视频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音视频测试仪项目团队将在音视频测试仪项目初期识别可能的技术风险，并采取相应的预防和应对措施。通过建立健全的风险评估机制，音视频测试仪项目能够在实施过程中及时发现并解决潜在的技术问题，保障音视频测试仪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音视频测试仪项目中，技术将成为音视频测试仪项目成功的有力支持。这一深度剖析揭示了技术管理在音视频测试仪项目实施中的关键作用，为音视频测试仪项目的技术基础奠定了坚实的基础。</w:t>
      </w:r>
    </w:p>
    <w:p>
      <w:pPr>
        <w:pStyle w:val="Heading2"/>
        <w:ind w:firstLine="560" w:firstLineChars="200"/>
        <w:rPr>
          <w:rFonts w:ascii="仿宋" w:eastAsia="仿宋" w:hAnsi="仿宋" w:cs="仿宋" w:hint="eastAsia"/>
          <w:sz w:val="28"/>
          <w:lang w:eastAsia="zh-CN"/>
        </w:rPr>
      </w:pPr>
      <w:bookmarkStart w:id="7" w:name="_Toc21097"/>
      <w:r>
        <w:rPr>
          <w:rFonts w:ascii="仿宋" w:eastAsia="仿宋" w:hAnsi="仿宋" w:cs="仿宋" w:hint="eastAsia"/>
          <w:sz w:val="28"/>
          <w:lang w:eastAsia="zh-CN"/>
        </w:rPr>
        <w:t>(二)、音视频测试仪项目工艺技术设计方案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音视频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音视频测试仪项目将严格按照相关行业规范要求进行组织。通过有效控制产品质量，音视频测试仪项目将致力于为顾客提供优质的音视频测试仪项目产品和良好的服务。这体现了音视频测试仪项目对于生产活动合规性和质量标准的高度重视，为音视频测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音视频测试仪项目注重生态效益和清洁生产原则。音视频测试仪项目建设将紧密结合地方特色经济发展，与社会经济发展规划和区域环境保护规划方案相协调一致。通过与当地区域自然生态系统的结合，音视频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音视频测试仪项目产品具有多样化的客户需求和个性化的特点。因此，音视频测试仪项目产品规格品种多样，且单批生产数量较小。为满足这一特点，音视频测试仪项目承办单位将建设先进的柔性制造生产线。通过广泛应用柔性制造技术，音视频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音视频测试仪项目采用的技术具有较高的技术含量和自动化水平，处于国内先进水平。这一技术选用不仅体现了对生产效率、质量和环境友好性的高标准要求，同时为音视频测试仪项目的可持续发展奠定了坚实的基础。</w:t>
      </w:r>
    </w:p>
    <w:p>
      <w:pPr>
        <w:pStyle w:val="Heading2"/>
        <w:ind w:firstLine="560" w:firstLineChars="200"/>
        <w:rPr>
          <w:rFonts w:ascii="仿宋" w:eastAsia="仿宋" w:hAnsi="仿宋" w:cs="仿宋" w:hint="eastAsia"/>
          <w:sz w:val="28"/>
          <w:lang w:eastAsia="zh-CN"/>
        </w:rPr>
      </w:pPr>
      <w:bookmarkStart w:id="8" w:name="_Toc31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为确保音视频测试仪项目的高效生产和技术实施，我们制定了一套精心设计的设备选型方案，以满足音视频测试仪项目生产、质量和环保的要求。该方案的主要特点如下：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音视频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针对音视频测试仪项目产品的多样性和小批量生产的特点，我们将建设柔性制造生产线。通过在设备选型中考虑柔性制造技术，可以灵活应对不同产品规格和生产需求，实现生产线的高度灵活性和适应性。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777"/>
      <w:r>
        <w:rPr>
          <w:rFonts w:ascii="仿宋" w:eastAsia="仿宋" w:hAnsi="仿宋" w:cs="仿宋" w:hint="eastAsia"/>
          <w:sz w:val="28"/>
          <w:lang w:eastAsia="zh-CN"/>
        </w:rPr>
        <w:t>三、音视频测试仪项目建设背景及必要性分析</w:t>
      </w:r>
      <w:bookmarkEnd w:id="9"/>
    </w:p>
    <w:p>
      <w:pPr>
        <w:pStyle w:val="Heading2"/>
        <w:rPr>
          <w:rFonts w:ascii="仿宋" w:eastAsia="仿宋" w:hAnsi="仿宋" w:cs="仿宋" w:hint="eastAsia"/>
          <w:lang w:eastAsia="zh-CN"/>
        </w:rPr>
      </w:pPr>
      <w:bookmarkStart w:id="10" w:name="_Toc23010"/>
      <w:r>
        <w:rPr>
          <w:rFonts w:ascii="仿宋" w:eastAsia="仿宋" w:hAnsi="仿宋" w:cs="仿宋" w:hint="eastAsia"/>
          <w:lang w:eastAsia="zh-CN"/>
        </w:rPr>
        <w:t>(一)、音视频测试仪项目背景分析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音视频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音视频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音视频测试仪项目在这个潮流中的定位。同时，我们将关注行业内涌现的新兴机遇，以便音视频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音视频测试仪项目提供了强大的发展动力。我们将聚焦于行业内最新的技术发展趋势，包括但不限于人工智能、大数据分析、物联网等领域。通过深度的技术研究，我们将确保音视频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音视频测试仪项目发展的源泉。我们将投入更多的精力对市场需求进行深入剖析，超越表面的需求，深入挖掘潜在的市场痛点和机遇。通过对市场需求的细致了解，音视频测试仪项目将更有针对性地设计解决方案，满足市场的多样化需求，从而更好地促进音视频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音视频测试仪项目战略至关重要。我们将对竞争态势进行更为深入的分析，包括但不限于市场份额、产品特点、客户满意度等多个维度。通过深度的竞争分析，音视频测试仪项目将能够更准确地把握市场脉搏，制定具有竞争力的音视频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音视频测试仪项目的发展具有直接的影响。我们将进行更为全面的法规和政策分析，了解行业发展中的潜在法律风险和合规挑战。通过充分了解和遵守相关法规，音视频测试仪项目将确保在法律框架内合法合规运营，为音视频测试仪项目的稳健发展提供有力支持。</w:t>
      </w:r>
    </w:p>
    <w:p>
      <w:pPr>
        <w:pStyle w:val="Heading2"/>
        <w:ind w:firstLine="560" w:firstLineChars="200"/>
        <w:rPr>
          <w:rFonts w:ascii="仿宋" w:eastAsia="仿宋" w:hAnsi="仿宋" w:cs="仿宋" w:hint="eastAsia"/>
          <w:sz w:val="28"/>
          <w:lang w:eastAsia="zh-CN"/>
        </w:rPr>
      </w:pPr>
      <w:bookmarkStart w:id="11" w:name="_Toc1622"/>
      <w:r>
        <w:rPr>
          <w:rFonts w:ascii="仿宋" w:eastAsia="仿宋" w:hAnsi="仿宋" w:cs="仿宋" w:hint="eastAsia"/>
          <w:sz w:val="28"/>
          <w:lang w:eastAsia="zh-CN"/>
        </w:rPr>
        <w:t>(二)、音视频测试仪项目建设必要性分析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建设的迫切性源于对行业发展趋势的深刻洞察。我们正处于一个行业变革的时代，科技创新、数字化转型成为企业发展的关键动力。音视频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建设不仅仅是为了跟上潮流，更是为了通过技术创新推动企业的持续发展。通过引入先进的技术和解决方案，音视频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音视频测试仪项目的建设成为必然选择，通过提高产品质量、拓展服务领域，从而在竞争中获得更多的机会。音视频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音视频测试仪项目建设的必要性体现在对客户需求更精准的满足。通过音视频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建设的背后是对企业持续创新的追求。只有通过不断创新，企业才能在竞争中立于不败之地。音视频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85"/>
      <w:r>
        <w:rPr>
          <w:rFonts w:ascii="仿宋" w:eastAsia="仿宋" w:hAnsi="仿宋" w:cs="仿宋" w:hint="eastAsia"/>
          <w:sz w:val="28"/>
          <w:lang w:eastAsia="zh-CN"/>
        </w:rPr>
        <w:t>四、音视频测试仪项目可持续发展</w:t>
      </w:r>
      <w:bookmarkEnd w:id="12"/>
    </w:p>
    <w:p>
      <w:pPr>
        <w:pStyle w:val="Heading2"/>
        <w:rPr>
          <w:rFonts w:ascii="仿宋" w:eastAsia="仿宋" w:hAnsi="仿宋" w:cs="仿宋" w:hint="eastAsia"/>
          <w:lang w:eastAsia="zh-CN"/>
        </w:rPr>
      </w:pPr>
      <w:bookmarkStart w:id="13" w:name="_Toc2867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中，音视频测试仪项目团队着眼于未来，明确了可持续发展的战略方向。制定的具体可持续发展目标包括降低资源使用、采用环保技术、最大化社会效益等。这一步骤不仅有助于音视频测试仪项目在环保和社会责任方面达到最高标准，也为未来提供了明确的指引，确保音视频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可持续实践的融入音视频测试仪项目管理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音视频测试仪项目管理周期。从音视频测试仪项目规划开始，音视频测试仪项目团队就考虑了环境和社会的因素。在执行阶段，音视频测试仪项目团队积极推动绿色技术的应用，优化资源利用。此外，关注员工的社会责任，通过培训和沟通活动提高员工对可持续发展的认知，使他们能够在日常工作中践行可持续实践。这些举措不仅为音视频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6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扎根于音视频测试仪项目的可持续发展理念，我们深信环保与社会责任是音视频测试仪项目成功的关键支柱。在音视频测试仪项目的每一步，我们都致力于通过创新和实践，履行对环境和社会的坚定责任。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团队通过引入先进的环保技术、建立高效的废物处理系统以及推动能源节约措施，积极履行环保责任。定期的环保监测和评估确保音视频测试仪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不仅致力于自身可持续发展，还注重对社会的回馈。通过支持社区音视频测试仪项目、参与慈善事业、提供培训机会等方式，音视频测试仪项目积极履行社会责任。与当地社区建立积极互动，关注员工的工作与生活平衡，以及员工的身心健康，是音视频测试仪项目在社会责任层面的关键举措。这样的实践不仅增强了音视频测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793"/>
      <w:r>
        <w:rPr>
          <w:rFonts w:ascii="仿宋" w:eastAsia="仿宋" w:hAnsi="仿宋" w:cs="仿宋" w:hint="eastAsia"/>
          <w:sz w:val="28"/>
          <w:lang w:eastAsia="zh-CN"/>
        </w:rPr>
        <w:t>五、音视频测试仪项目选址可行性分析</w:t>
      </w:r>
      <w:bookmarkEnd w:id="15"/>
    </w:p>
    <w:p>
      <w:pPr>
        <w:pStyle w:val="Heading2"/>
        <w:rPr>
          <w:rFonts w:ascii="仿宋" w:eastAsia="仿宋" w:hAnsi="仿宋" w:cs="仿宋" w:hint="eastAsia"/>
          <w:lang w:eastAsia="zh-CN"/>
        </w:rPr>
      </w:pPr>
      <w:bookmarkStart w:id="16" w:name="_Toc3111"/>
      <w:r>
        <w:rPr>
          <w:rFonts w:ascii="仿宋" w:eastAsia="仿宋" w:hAnsi="仿宋" w:cs="仿宋" w:hint="eastAsia"/>
          <w:lang w:eastAsia="zh-CN"/>
        </w:rPr>
        <w:t>(一)、音视频测试仪项目选址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该音视频测试仪项目选址位于XX省XX市XX区XXX街道</w:t>
      </w:r>
    </w:p>
    <w:p>
      <w:pPr>
        <w:pStyle w:val="Heading2"/>
        <w:ind w:firstLine="560" w:firstLineChars="200"/>
        <w:rPr>
          <w:rFonts w:ascii="仿宋" w:eastAsia="仿宋" w:hAnsi="仿宋" w:cs="仿宋" w:hint="eastAsia"/>
          <w:sz w:val="28"/>
          <w:lang w:eastAsia="zh-CN"/>
        </w:rPr>
      </w:pPr>
      <w:bookmarkStart w:id="17" w:name="_Toc789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音视频测试仪项目的征地面积将根据音视频测试仪项目的实际规模和需求进行精确规划。具体面积XXX平方米，旨在确保音视频测试仪项目不仅能够满足当前的发展需求，还能够预留空间以适应未来的扩展。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净用地面积是在征地面积基础上去除不可利用面积后的实际可开发用地。具体面积XXX平方米，考虑到环保、交通、安全等多方面因素，以确保音视频测试仪项目在整体利用效率上达到最优。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音视频测试仪项目计划建设的建筑总规模具体面积XXX平方米。这一规模的确定综合考虑了音视频测试仪项目的性质、规模，以及城市规划的相关要求，确保建筑布局与周边环境协调一致。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绿地率是音视频测试仪项目用地中被规划为绿地的比例。具体面积XXX平方米，旨在通过合理规划绿地，改善音视频测试仪项目周边环境，提升居民生活质量，并符合城市整体绿化规划。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容积率是用地上可以建设的建筑总体积与用地面积之比。具体面积XXX，通过合理的容积率规划，确保音视频测试仪项目建筑规模与周边环境和谐共生。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音视频测试仪项目选址与当地城市规划相一致，具体面积XXX平方米。通过与城市规划部门深入沟通，确保音视频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音视频测试仪项目选址符合当地产业政策，具体面积XXX平方米。这包括音视频测试仪项目对当地经济的促进作用，以及对相关产业的带动效应，确保音视频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用地总体要求必须符合环保和可持续发展的原则，具体面积XXX平方米。通过采用绿色建筑设计、节能减排等措施，确保音视频测试仪项目在建设和运营过程中对环境的影响最小化，达到可持续发展的要求。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确保音视频测试仪项目选址具备必要的公共设施配套，具体面积XXX平方米。这包括交通便利性、教育、医疗等基础设施，以提高居民生活品质，使得音视频测试仪项目选址更具吸引力。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考虑用地总体要求对当地社会稳定性的影响，具体面积XXX平方米。通过深入了解当地社区反馈，确保音视频测试仪项目的选址和建设过程对当地社会和谐稳定产生积极作用。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音视频测试仪项目选址不仅符合法规和规划，还在实际操作中具有可行性。这一全面规划将为音视频测试仪项目的成功实施提供坚实的基础，确保音视频测试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36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https://d.book118.com/208013120014006040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9212B"/>
    <w:rsid w:val="20B921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13120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2024-02-24T03:03:00Z</dcterms:created>
  <dcterms:modified xsi:type="dcterms:W3CDTF">2024-02-24T03:03:34Z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5E5E6E2722444552A3B1E9434A126CE2_11</vt:lpwstr>
  </property>
  <property fmtid="{D5CDD505-2E9C-101B-9397-08002B2CF9AE}" pid="3" name="KSOProductBuildVer">
    <vt:lpwstr>2052-12.1.0.16388</vt:lpwstr>
  </property>
</Properties>
</file>