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抗毒素项目可行性评估方案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99" w:history="1">
        <w:r>
          <w:rPr>
            <w:rFonts w:ascii="仿宋" w:eastAsia="仿宋" w:hAnsi="仿宋" w:cs="仿宋" w:hint="eastAsia"/>
            <w:lang w:eastAsia="zh-CN"/>
          </w:rPr>
          <w:t>前言</w:t>
        </w:r>
        <w:r>
          <w:tab/>
        </w:r>
        <w:r>
          <w:fldChar w:fldCharType="begin"/>
        </w:r>
        <w:r>
          <w:instrText xml:space="preserve"> PAGEREF _Toc17899 \h </w:instrText>
        </w:r>
        <w:r>
          <w:fldChar w:fldCharType="separate"/>
        </w:r>
        <w:r>
          <w:t>3</w:t>
        </w:r>
        <w:r>
          <w:fldChar w:fldCharType="end"/>
        </w:r>
      </w:hyperlink>
    </w:p>
    <w:p>
      <w:pPr>
        <w:pStyle w:val="TOC1"/>
        <w:tabs>
          <w:tab w:val="right" w:leader="dot" w:pos="8306"/>
        </w:tabs>
      </w:pPr>
      <w:hyperlink w:anchor="_Toc23981" w:history="1">
        <w:r>
          <w:rPr>
            <w:rFonts w:ascii="仿宋" w:eastAsia="仿宋" w:hAnsi="仿宋" w:cs="仿宋" w:hint="eastAsia"/>
            <w:lang w:eastAsia="zh-CN"/>
          </w:rPr>
          <w:t>一、投资估算与资金筹措</w:t>
        </w:r>
        <w:r>
          <w:tab/>
        </w:r>
        <w:r>
          <w:fldChar w:fldCharType="begin"/>
        </w:r>
        <w:r>
          <w:instrText xml:space="preserve"> PAGEREF _Toc23981 \h </w:instrText>
        </w:r>
        <w:r>
          <w:fldChar w:fldCharType="separate"/>
        </w:r>
        <w:r>
          <w:t>3</w:t>
        </w:r>
        <w:r>
          <w:fldChar w:fldCharType="end"/>
        </w:r>
      </w:hyperlink>
    </w:p>
    <w:p>
      <w:pPr>
        <w:pStyle w:val="TOC2"/>
        <w:tabs>
          <w:tab w:val="right" w:leader="dot" w:pos="8306"/>
        </w:tabs>
      </w:pPr>
      <w:hyperlink w:anchor="_Toc32169" w:history="1">
        <w:r>
          <w:rPr>
            <w:rFonts w:ascii="仿宋" w:eastAsia="仿宋" w:hAnsi="仿宋" w:cs="仿宋" w:hint="eastAsia"/>
            <w:lang w:eastAsia="zh-CN"/>
          </w:rPr>
          <w:t>(一)、投资估算依据及范围</w:t>
        </w:r>
        <w:r>
          <w:tab/>
        </w:r>
        <w:r>
          <w:fldChar w:fldCharType="begin"/>
        </w:r>
        <w:r>
          <w:instrText xml:space="preserve"> PAGEREF _Toc32169 \h </w:instrText>
        </w:r>
        <w:r>
          <w:fldChar w:fldCharType="separate"/>
        </w:r>
        <w:r>
          <w:t>3</w:t>
        </w:r>
        <w:r>
          <w:fldChar w:fldCharType="end"/>
        </w:r>
      </w:hyperlink>
    </w:p>
    <w:p>
      <w:pPr>
        <w:pStyle w:val="TOC2"/>
        <w:tabs>
          <w:tab w:val="right" w:leader="dot" w:pos="8306"/>
        </w:tabs>
      </w:pPr>
      <w:hyperlink w:anchor="_Toc31326" w:history="1">
        <w:r>
          <w:rPr>
            <w:rFonts w:ascii="仿宋" w:eastAsia="仿宋" w:hAnsi="仿宋" w:cs="仿宋" w:hint="eastAsia"/>
            <w:lang w:eastAsia="zh-CN"/>
          </w:rPr>
          <w:t>(二)、固定资产投资总额</w:t>
        </w:r>
        <w:r>
          <w:tab/>
        </w:r>
        <w:r>
          <w:fldChar w:fldCharType="begin"/>
        </w:r>
        <w:r>
          <w:instrText xml:space="preserve"> PAGEREF _Toc31326 \h </w:instrText>
        </w:r>
        <w:r>
          <w:fldChar w:fldCharType="separate"/>
        </w:r>
        <w:r>
          <w:t>4</w:t>
        </w:r>
        <w:r>
          <w:fldChar w:fldCharType="end"/>
        </w:r>
      </w:hyperlink>
    </w:p>
    <w:p>
      <w:pPr>
        <w:pStyle w:val="TOC2"/>
        <w:tabs>
          <w:tab w:val="right" w:leader="dot" w:pos="8306"/>
        </w:tabs>
      </w:pPr>
      <w:hyperlink w:anchor="_Toc30448" w:history="1">
        <w:r>
          <w:rPr>
            <w:rFonts w:ascii="仿宋" w:eastAsia="仿宋" w:hAnsi="仿宋" w:cs="仿宋" w:hint="eastAsia"/>
            <w:lang w:eastAsia="zh-CN"/>
          </w:rPr>
          <w:t>(三)、铺底流动资金和建设期利息</w:t>
        </w:r>
        <w:r>
          <w:tab/>
        </w:r>
        <w:r>
          <w:fldChar w:fldCharType="begin"/>
        </w:r>
        <w:r>
          <w:instrText xml:space="preserve"> PAGEREF _Toc30448 \h </w:instrText>
        </w:r>
        <w:r>
          <w:fldChar w:fldCharType="separate"/>
        </w:r>
        <w:r>
          <w:t>7</w:t>
        </w:r>
        <w:r>
          <w:fldChar w:fldCharType="end"/>
        </w:r>
      </w:hyperlink>
    </w:p>
    <w:p>
      <w:pPr>
        <w:pStyle w:val="TOC2"/>
        <w:tabs>
          <w:tab w:val="right" w:leader="dot" w:pos="8306"/>
        </w:tabs>
      </w:pPr>
      <w:hyperlink w:anchor="_Toc20249" w:history="1">
        <w:r>
          <w:rPr>
            <w:rFonts w:ascii="仿宋" w:eastAsia="仿宋" w:hAnsi="仿宋" w:cs="仿宋" w:hint="eastAsia"/>
            <w:lang w:eastAsia="zh-CN"/>
          </w:rPr>
          <w:t>(四)、资金筹措</w:t>
        </w:r>
        <w:r>
          <w:tab/>
        </w:r>
        <w:r>
          <w:fldChar w:fldCharType="begin"/>
        </w:r>
        <w:r>
          <w:instrText xml:space="preserve"> PAGEREF _Toc20249 \h </w:instrText>
        </w:r>
        <w:r>
          <w:fldChar w:fldCharType="separate"/>
        </w:r>
        <w:r>
          <w:t>8</w:t>
        </w:r>
        <w:r>
          <w:fldChar w:fldCharType="end"/>
        </w:r>
      </w:hyperlink>
    </w:p>
    <w:p>
      <w:pPr>
        <w:pStyle w:val="TOC1"/>
        <w:tabs>
          <w:tab w:val="right" w:leader="dot" w:pos="8306"/>
        </w:tabs>
      </w:pPr>
      <w:hyperlink w:anchor="_Toc11059" w:history="1">
        <w:r>
          <w:rPr>
            <w:rFonts w:ascii="仿宋" w:eastAsia="仿宋" w:hAnsi="仿宋" w:cs="仿宋" w:hint="eastAsia"/>
            <w:lang w:eastAsia="zh-CN"/>
          </w:rPr>
          <w:t>二、抗毒素项目建设目标</w:t>
        </w:r>
        <w:r>
          <w:tab/>
        </w:r>
        <w:r>
          <w:fldChar w:fldCharType="begin"/>
        </w:r>
        <w:r>
          <w:instrText xml:space="preserve"> PAGEREF _Toc11059 \h </w:instrText>
        </w:r>
        <w:r>
          <w:fldChar w:fldCharType="separate"/>
        </w:r>
        <w:r>
          <w:t>8</w:t>
        </w:r>
        <w:r>
          <w:fldChar w:fldCharType="end"/>
        </w:r>
      </w:hyperlink>
    </w:p>
    <w:p>
      <w:pPr>
        <w:pStyle w:val="TOC2"/>
        <w:tabs>
          <w:tab w:val="right" w:leader="dot" w:pos="8306"/>
        </w:tabs>
      </w:pPr>
      <w:hyperlink w:anchor="_Toc16018" w:history="1">
        <w:r>
          <w:rPr>
            <w:rFonts w:ascii="仿宋" w:eastAsia="仿宋" w:hAnsi="仿宋" w:cs="仿宋" w:hint="eastAsia"/>
            <w:lang w:eastAsia="zh-CN"/>
          </w:rPr>
          <w:t>(一)、抗毒素项目建设目标</w:t>
        </w:r>
        <w:r>
          <w:tab/>
        </w:r>
        <w:r>
          <w:fldChar w:fldCharType="begin"/>
        </w:r>
        <w:r>
          <w:instrText xml:space="preserve"> PAGEREF _Toc16018 \h </w:instrText>
        </w:r>
        <w:r>
          <w:fldChar w:fldCharType="separate"/>
        </w:r>
        <w:r>
          <w:t>8</w:t>
        </w:r>
        <w:r>
          <w:fldChar w:fldCharType="end"/>
        </w:r>
      </w:hyperlink>
    </w:p>
    <w:p>
      <w:pPr>
        <w:pStyle w:val="TOC1"/>
        <w:tabs>
          <w:tab w:val="right" w:leader="dot" w:pos="8306"/>
        </w:tabs>
      </w:pPr>
      <w:hyperlink w:anchor="_Toc19745" w:history="1">
        <w:r>
          <w:rPr>
            <w:rFonts w:ascii="仿宋" w:eastAsia="仿宋" w:hAnsi="仿宋" w:cs="仿宋" w:hint="eastAsia"/>
            <w:lang w:eastAsia="zh-CN"/>
          </w:rPr>
          <w:t>三、抗毒素项目建设背景</w:t>
        </w:r>
        <w:r>
          <w:tab/>
        </w:r>
        <w:r>
          <w:fldChar w:fldCharType="begin"/>
        </w:r>
        <w:r>
          <w:instrText xml:space="preserve"> PAGEREF _Toc19745 \h </w:instrText>
        </w:r>
        <w:r>
          <w:fldChar w:fldCharType="separate"/>
        </w:r>
        <w:r>
          <w:t>10</w:t>
        </w:r>
        <w:r>
          <w:fldChar w:fldCharType="end"/>
        </w:r>
      </w:hyperlink>
    </w:p>
    <w:p>
      <w:pPr>
        <w:pStyle w:val="TOC2"/>
        <w:tabs>
          <w:tab w:val="right" w:leader="dot" w:pos="8306"/>
        </w:tabs>
      </w:pPr>
      <w:hyperlink w:anchor="_Toc18530" w:history="1">
        <w:r>
          <w:rPr>
            <w:rFonts w:ascii="仿宋" w:eastAsia="仿宋" w:hAnsi="仿宋" w:cs="仿宋" w:hint="eastAsia"/>
            <w:lang w:eastAsia="zh-CN"/>
          </w:rPr>
          <w:t>(一)、抗毒素项目提出背景</w:t>
        </w:r>
        <w:r>
          <w:tab/>
        </w:r>
        <w:r>
          <w:fldChar w:fldCharType="begin"/>
        </w:r>
        <w:r>
          <w:instrText xml:space="preserve"> PAGEREF _Toc18530 \h </w:instrText>
        </w:r>
        <w:r>
          <w:fldChar w:fldCharType="separate"/>
        </w:r>
        <w:r>
          <w:t>10</w:t>
        </w:r>
        <w:r>
          <w:fldChar w:fldCharType="end"/>
        </w:r>
      </w:hyperlink>
    </w:p>
    <w:p>
      <w:pPr>
        <w:pStyle w:val="TOC2"/>
        <w:tabs>
          <w:tab w:val="right" w:leader="dot" w:pos="8306"/>
        </w:tabs>
      </w:pPr>
      <w:hyperlink w:anchor="_Toc7942" w:history="1">
        <w:r>
          <w:rPr>
            <w:rFonts w:ascii="仿宋" w:eastAsia="仿宋" w:hAnsi="仿宋" w:cs="仿宋" w:hint="eastAsia"/>
            <w:lang w:eastAsia="zh-CN"/>
          </w:rPr>
          <w:t>(二)、抗毒素项目建设的必要性</w:t>
        </w:r>
        <w:r>
          <w:tab/>
        </w:r>
        <w:r>
          <w:fldChar w:fldCharType="begin"/>
        </w:r>
        <w:r>
          <w:instrText xml:space="preserve"> PAGEREF _Toc7942 \h </w:instrText>
        </w:r>
        <w:r>
          <w:fldChar w:fldCharType="separate"/>
        </w:r>
        <w:r>
          <w:t>11</w:t>
        </w:r>
        <w:r>
          <w:fldChar w:fldCharType="end"/>
        </w:r>
      </w:hyperlink>
    </w:p>
    <w:p>
      <w:pPr>
        <w:pStyle w:val="TOC2"/>
        <w:tabs>
          <w:tab w:val="right" w:leader="dot" w:pos="8306"/>
        </w:tabs>
      </w:pPr>
      <w:hyperlink w:anchor="_Toc19026" w:history="1">
        <w:r>
          <w:rPr>
            <w:rFonts w:ascii="仿宋" w:eastAsia="仿宋" w:hAnsi="仿宋" w:cs="仿宋" w:hint="eastAsia"/>
            <w:lang w:eastAsia="zh-CN"/>
          </w:rPr>
          <w:t>(三)、抗毒素项目建设的可行性</w:t>
        </w:r>
        <w:r>
          <w:tab/>
        </w:r>
        <w:r>
          <w:fldChar w:fldCharType="begin"/>
        </w:r>
        <w:r>
          <w:instrText xml:space="preserve"> PAGEREF _Toc19026 \h </w:instrText>
        </w:r>
        <w:r>
          <w:fldChar w:fldCharType="separate"/>
        </w:r>
        <w:r>
          <w:t>12</w:t>
        </w:r>
        <w:r>
          <w:fldChar w:fldCharType="end"/>
        </w:r>
      </w:hyperlink>
    </w:p>
    <w:p>
      <w:pPr>
        <w:pStyle w:val="TOC1"/>
        <w:tabs>
          <w:tab w:val="right" w:leader="dot" w:pos="8306"/>
        </w:tabs>
      </w:pPr>
      <w:hyperlink w:anchor="_Toc24946" w:history="1">
        <w:r>
          <w:rPr>
            <w:rFonts w:ascii="仿宋" w:eastAsia="仿宋" w:hAnsi="仿宋" w:cs="仿宋" w:hint="eastAsia"/>
            <w:lang w:eastAsia="zh-CN"/>
          </w:rPr>
          <w:t>四、工艺方案的选择</w:t>
        </w:r>
        <w:r>
          <w:tab/>
        </w:r>
        <w:r>
          <w:fldChar w:fldCharType="begin"/>
        </w:r>
        <w:r>
          <w:instrText xml:space="preserve"> PAGEREF _Toc24946 \h </w:instrText>
        </w:r>
        <w:r>
          <w:fldChar w:fldCharType="separate"/>
        </w:r>
        <w:r>
          <w:t>14</w:t>
        </w:r>
        <w:r>
          <w:fldChar w:fldCharType="end"/>
        </w:r>
      </w:hyperlink>
    </w:p>
    <w:p>
      <w:pPr>
        <w:pStyle w:val="TOC2"/>
        <w:tabs>
          <w:tab w:val="right" w:leader="dot" w:pos="8306"/>
        </w:tabs>
      </w:pPr>
      <w:hyperlink w:anchor="_Toc7420" w:history="1">
        <w:r>
          <w:rPr>
            <w:rFonts w:ascii="仿宋" w:eastAsia="仿宋" w:hAnsi="仿宋" w:cs="仿宋" w:hint="eastAsia"/>
            <w:lang w:eastAsia="zh-CN"/>
          </w:rPr>
          <w:t>(一)、基本要求</w:t>
        </w:r>
        <w:r>
          <w:tab/>
        </w:r>
        <w:r>
          <w:fldChar w:fldCharType="begin"/>
        </w:r>
        <w:r>
          <w:instrText xml:space="preserve"> PAGEREF _Toc7420 \h </w:instrText>
        </w:r>
        <w:r>
          <w:fldChar w:fldCharType="separate"/>
        </w:r>
        <w:r>
          <w:t>14</w:t>
        </w:r>
        <w:r>
          <w:fldChar w:fldCharType="end"/>
        </w:r>
      </w:hyperlink>
    </w:p>
    <w:p>
      <w:pPr>
        <w:pStyle w:val="TOC2"/>
        <w:tabs>
          <w:tab w:val="right" w:leader="dot" w:pos="8306"/>
        </w:tabs>
      </w:pPr>
      <w:hyperlink w:anchor="_Toc17361" w:history="1">
        <w:r>
          <w:rPr>
            <w:rFonts w:ascii="仿宋" w:eastAsia="仿宋" w:hAnsi="仿宋" w:cs="仿宋" w:hint="eastAsia"/>
            <w:lang w:eastAsia="zh-CN"/>
          </w:rPr>
          <w:t>(二)、典型工艺技术介绍</w:t>
        </w:r>
        <w:r>
          <w:tab/>
        </w:r>
        <w:r>
          <w:fldChar w:fldCharType="begin"/>
        </w:r>
        <w:r>
          <w:instrText xml:space="preserve"> PAGEREF _Toc17361 \h </w:instrText>
        </w:r>
        <w:r>
          <w:fldChar w:fldCharType="separate"/>
        </w:r>
        <w:r>
          <w:t>15</w:t>
        </w:r>
        <w:r>
          <w:fldChar w:fldCharType="end"/>
        </w:r>
      </w:hyperlink>
    </w:p>
    <w:p>
      <w:pPr>
        <w:pStyle w:val="TOC2"/>
        <w:tabs>
          <w:tab w:val="right" w:leader="dot" w:pos="8306"/>
        </w:tabs>
      </w:pPr>
      <w:hyperlink w:anchor="_Toc28261" w:history="1">
        <w:r>
          <w:rPr>
            <w:rFonts w:ascii="仿宋" w:eastAsia="仿宋" w:hAnsi="仿宋" w:cs="仿宋" w:hint="eastAsia"/>
            <w:lang w:eastAsia="zh-CN"/>
          </w:rPr>
          <w:t>(三)、抗毒素项目组成</w:t>
        </w:r>
        <w:r>
          <w:tab/>
        </w:r>
        <w:r>
          <w:fldChar w:fldCharType="begin"/>
        </w:r>
        <w:r>
          <w:instrText xml:space="preserve"> PAGEREF _Toc28261 \h </w:instrText>
        </w:r>
        <w:r>
          <w:fldChar w:fldCharType="separate"/>
        </w:r>
        <w:r>
          <w:t>17</w:t>
        </w:r>
        <w:r>
          <w:fldChar w:fldCharType="end"/>
        </w:r>
      </w:hyperlink>
    </w:p>
    <w:p>
      <w:pPr>
        <w:pStyle w:val="TOC2"/>
        <w:tabs>
          <w:tab w:val="right" w:leader="dot" w:pos="8306"/>
        </w:tabs>
      </w:pPr>
      <w:hyperlink w:anchor="_Toc20256" w:history="1">
        <w:r>
          <w:rPr>
            <w:rFonts w:ascii="仿宋" w:eastAsia="仿宋" w:hAnsi="仿宋" w:cs="仿宋" w:hint="eastAsia"/>
            <w:lang w:eastAsia="zh-CN"/>
          </w:rPr>
          <w:t>(四)、工艺技术方案的选择</w:t>
        </w:r>
        <w:r>
          <w:tab/>
        </w:r>
        <w:r>
          <w:fldChar w:fldCharType="begin"/>
        </w:r>
        <w:r>
          <w:instrText xml:space="preserve"> PAGEREF _Toc20256 \h </w:instrText>
        </w:r>
        <w:r>
          <w:fldChar w:fldCharType="separate"/>
        </w:r>
        <w:r>
          <w:t>18</w:t>
        </w:r>
        <w:r>
          <w:fldChar w:fldCharType="end"/>
        </w:r>
      </w:hyperlink>
    </w:p>
    <w:p>
      <w:pPr>
        <w:pStyle w:val="TOC2"/>
        <w:tabs>
          <w:tab w:val="right" w:leader="dot" w:pos="8306"/>
        </w:tabs>
      </w:pPr>
      <w:hyperlink w:anchor="_Toc4735" w:history="1">
        <w:r>
          <w:rPr>
            <w:rFonts w:ascii="仿宋" w:eastAsia="仿宋" w:hAnsi="仿宋" w:cs="仿宋" w:hint="eastAsia"/>
            <w:lang w:eastAsia="zh-CN"/>
          </w:rPr>
          <w:t>(五)、工艺技术方案的设计</w:t>
        </w:r>
        <w:r>
          <w:tab/>
        </w:r>
        <w:r>
          <w:fldChar w:fldCharType="begin"/>
        </w:r>
        <w:r>
          <w:instrText xml:space="preserve"> PAGEREF _Toc4735 \h </w:instrText>
        </w:r>
        <w:r>
          <w:fldChar w:fldCharType="separate"/>
        </w:r>
        <w:r>
          <w:t>19</w:t>
        </w:r>
        <w:r>
          <w:fldChar w:fldCharType="end"/>
        </w:r>
      </w:hyperlink>
    </w:p>
    <w:p>
      <w:pPr>
        <w:pStyle w:val="TOC1"/>
        <w:tabs>
          <w:tab w:val="right" w:leader="dot" w:pos="8306"/>
        </w:tabs>
      </w:pPr>
      <w:hyperlink w:anchor="_Toc17118" w:history="1">
        <w:r>
          <w:rPr>
            <w:rFonts w:ascii="仿宋" w:eastAsia="仿宋" w:hAnsi="仿宋" w:cs="仿宋" w:hint="eastAsia"/>
            <w:lang w:eastAsia="zh-CN"/>
          </w:rPr>
          <w:t>五、建设期限和进度安排</w:t>
        </w:r>
        <w:r>
          <w:tab/>
        </w:r>
        <w:r>
          <w:fldChar w:fldCharType="begin"/>
        </w:r>
        <w:r>
          <w:instrText xml:space="preserve"> PAGEREF _Toc17118 \h </w:instrText>
        </w:r>
        <w:r>
          <w:fldChar w:fldCharType="separate"/>
        </w:r>
        <w:r>
          <w:t>21</w:t>
        </w:r>
        <w:r>
          <w:fldChar w:fldCharType="end"/>
        </w:r>
      </w:hyperlink>
    </w:p>
    <w:p>
      <w:pPr>
        <w:pStyle w:val="TOC2"/>
        <w:tabs>
          <w:tab w:val="right" w:leader="dot" w:pos="8306"/>
        </w:tabs>
      </w:pPr>
      <w:hyperlink w:anchor="_Toc187" w:history="1">
        <w:r>
          <w:rPr>
            <w:rFonts w:ascii="仿宋" w:eastAsia="仿宋" w:hAnsi="仿宋" w:cs="仿宋" w:hint="eastAsia"/>
            <w:lang w:eastAsia="zh-CN"/>
          </w:rPr>
          <w:t>(一)、抗毒素项目实施预备阶段</w:t>
        </w:r>
        <w:r>
          <w:tab/>
        </w:r>
        <w:r>
          <w:fldChar w:fldCharType="begin"/>
        </w:r>
        <w:r>
          <w:instrText xml:space="preserve"> PAGEREF _Toc187 \h </w:instrText>
        </w:r>
        <w:r>
          <w:fldChar w:fldCharType="separate"/>
        </w:r>
        <w:r>
          <w:t>21</w:t>
        </w:r>
        <w:r>
          <w:fldChar w:fldCharType="end"/>
        </w:r>
      </w:hyperlink>
    </w:p>
    <w:p>
      <w:pPr>
        <w:pStyle w:val="TOC2"/>
        <w:tabs>
          <w:tab w:val="right" w:leader="dot" w:pos="8306"/>
        </w:tabs>
      </w:pPr>
      <w:hyperlink w:anchor="_Toc24295" w:history="1">
        <w:r>
          <w:rPr>
            <w:rFonts w:ascii="仿宋" w:eastAsia="仿宋" w:hAnsi="仿宋" w:cs="仿宋" w:hint="eastAsia"/>
            <w:lang w:eastAsia="zh-CN"/>
          </w:rPr>
          <w:t>(二)、抗毒素项目实施进度安排</w:t>
        </w:r>
        <w:r>
          <w:tab/>
        </w:r>
        <w:r>
          <w:fldChar w:fldCharType="begin"/>
        </w:r>
        <w:r>
          <w:instrText xml:space="preserve"> PAGEREF _Toc24295 \h </w:instrText>
        </w:r>
        <w:r>
          <w:fldChar w:fldCharType="separate"/>
        </w:r>
        <w:r>
          <w:t>22</w:t>
        </w:r>
        <w:r>
          <w:fldChar w:fldCharType="end"/>
        </w:r>
      </w:hyperlink>
    </w:p>
    <w:p>
      <w:pPr>
        <w:pStyle w:val="TOC1"/>
        <w:tabs>
          <w:tab w:val="right" w:leader="dot" w:pos="8306"/>
        </w:tabs>
      </w:pPr>
      <w:hyperlink w:anchor="_Toc12040" w:history="1">
        <w:r>
          <w:rPr>
            <w:rFonts w:ascii="仿宋" w:eastAsia="仿宋" w:hAnsi="仿宋" w:cs="仿宋" w:hint="eastAsia"/>
            <w:lang w:eastAsia="zh-CN"/>
          </w:rPr>
          <w:t>六、抗毒素项目承办单位基本情况</w:t>
        </w:r>
        <w:r>
          <w:tab/>
        </w:r>
        <w:r>
          <w:fldChar w:fldCharType="begin"/>
        </w:r>
        <w:r>
          <w:instrText xml:space="preserve"> PAGEREF _Toc12040 \h </w:instrText>
        </w:r>
        <w:r>
          <w:fldChar w:fldCharType="separate"/>
        </w:r>
        <w:r>
          <w:t>24</w:t>
        </w:r>
        <w:r>
          <w:fldChar w:fldCharType="end"/>
        </w:r>
      </w:hyperlink>
    </w:p>
    <w:p>
      <w:pPr>
        <w:pStyle w:val="TOC2"/>
        <w:tabs>
          <w:tab w:val="right" w:leader="dot" w:pos="8306"/>
        </w:tabs>
      </w:pPr>
      <w:hyperlink w:anchor="_Toc10471" w:history="1">
        <w:r>
          <w:rPr>
            <w:rFonts w:ascii="仿宋" w:eastAsia="仿宋" w:hAnsi="仿宋" w:cs="仿宋" w:hint="eastAsia"/>
            <w:lang w:eastAsia="zh-CN"/>
          </w:rPr>
          <w:t>(一)、公司名称</w:t>
        </w:r>
        <w:r>
          <w:tab/>
        </w:r>
        <w:r>
          <w:fldChar w:fldCharType="begin"/>
        </w:r>
        <w:r>
          <w:instrText xml:space="preserve"> PAGEREF _Toc10471 \h </w:instrText>
        </w:r>
        <w:r>
          <w:fldChar w:fldCharType="separate"/>
        </w:r>
        <w:r>
          <w:t>24</w:t>
        </w:r>
        <w:r>
          <w:fldChar w:fldCharType="end"/>
        </w:r>
      </w:hyperlink>
    </w:p>
    <w:p>
      <w:pPr>
        <w:pStyle w:val="TOC2"/>
        <w:tabs>
          <w:tab w:val="right" w:leader="dot" w:pos="8306"/>
        </w:tabs>
      </w:pPr>
      <w:hyperlink w:anchor="_Toc15862" w:history="1">
        <w:r>
          <w:rPr>
            <w:rFonts w:ascii="仿宋" w:eastAsia="仿宋" w:hAnsi="仿宋" w:cs="仿宋" w:hint="eastAsia"/>
            <w:lang w:eastAsia="zh-CN"/>
          </w:rPr>
          <w:t>(二)、公司简介</w:t>
        </w:r>
        <w:r>
          <w:tab/>
        </w:r>
        <w:r>
          <w:fldChar w:fldCharType="begin"/>
        </w:r>
        <w:r>
          <w:instrText xml:space="preserve"> PAGEREF _Toc15862 \h </w:instrText>
        </w:r>
        <w:r>
          <w:fldChar w:fldCharType="separate"/>
        </w:r>
        <w:r>
          <w:t>24</w:t>
        </w:r>
        <w:r>
          <w:fldChar w:fldCharType="end"/>
        </w:r>
      </w:hyperlink>
    </w:p>
    <w:p>
      <w:pPr>
        <w:pStyle w:val="TOC2"/>
        <w:tabs>
          <w:tab w:val="right" w:leader="dot" w:pos="8306"/>
        </w:tabs>
      </w:pPr>
      <w:hyperlink w:anchor="_Toc29302" w:history="1">
        <w:r>
          <w:rPr>
            <w:rFonts w:ascii="仿宋" w:eastAsia="仿宋" w:hAnsi="仿宋" w:cs="仿宋" w:hint="eastAsia"/>
            <w:lang w:eastAsia="zh-CN"/>
          </w:rPr>
          <w:t>(三)、公司经济效益分析</w:t>
        </w:r>
        <w:r>
          <w:tab/>
        </w:r>
        <w:r>
          <w:fldChar w:fldCharType="begin"/>
        </w:r>
        <w:r>
          <w:instrText xml:space="preserve"> PAGEREF _Toc29302 \h </w:instrText>
        </w:r>
        <w:r>
          <w:fldChar w:fldCharType="separate"/>
        </w:r>
        <w:r>
          <w:t>25</w:t>
        </w:r>
        <w:r>
          <w:fldChar w:fldCharType="end"/>
        </w:r>
      </w:hyperlink>
    </w:p>
    <w:p>
      <w:pPr>
        <w:pStyle w:val="TOC1"/>
        <w:tabs>
          <w:tab w:val="right" w:leader="dot" w:pos="8306"/>
        </w:tabs>
      </w:pPr>
      <w:hyperlink w:anchor="_Toc18140" w:history="1">
        <w:r>
          <w:rPr>
            <w:rFonts w:ascii="仿宋" w:eastAsia="仿宋" w:hAnsi="仿宋" w:cs="仿宋" w:hint="eastAsia"/>
            <w:lang w:eastAsia="zh-CN"/>
          </w:rPr>
          <w:t>七、效益分析</w:t>
        </w:r>
        <w:r>
          <w:tab/>
        </w:r>
        <w:r>
          <w:fldChar w:fldCharType="begin"/>
        </w:r>
        <w:r>
          <w:instrText xml:space="preserve"> PAGEREF _Toc18140 \h </w:instrText>
        </w:r>
        <w:r>
          <w:fldChar w:fldCharType="separate"/>
        </w:r>
        <w:r>
          <w:t>26</w:t>
        </w:r>
        <w:r>
          <w:fldChar w:fldCharType="end"/>
        </w:r>
      </w:hyperlink>
    </w:p>
    <w:p>
      <w:pPr>
        <w:pStyle w:val="TOC2"/>
        <w:tabs>
          <w:tab w:val="right" w:leader="dot" w:pos="8306"/>
        </w:tabs>
      </w:pPr>
      <w:hyperlink w:anchor="_Toc19754" w:history="1">
        <w:r>
          <w:rPr>
            <w:rFonts w:ascii="仿宋" w:eastAsia="仿宋" w:hAnsi="仿宋" w:cs="仿宋" w:hint="eastAsia"/>
            <w:lang w:eastAsia="zh-CN"/>
          </w:rPr>
          <w:t>(一)、生产成本和销售收入估算</w:t>
        </w:r>
        <w:r>
          <w:tab/>
        </w:r>
        <w:r>
          <w:fldChar w:fldCharType="begin"/>
        </w:r>
        <w:r>
          <w:instrText xml:space="preserve"> PAGEREF _Toc19754 \h </w:instrText>
        </w:r>
        <w:r>
          <w:fldChar w:fldCharType="separate"/>
        </w:r>
        <w:r>
          <w:t>26</w:t>
        </w:r>
        <w:r>
          <w:fldChar w:fldCharType="end"/>
        </w:r>
      </w:hyperlink>
    </w:p>
    <w:p>
      <w:pPr>
        <w:pStyle w:val="TOC2"/>
        <w:tabs>
          <w:tab w:val="right" w:leader="dot" w:pos="8306"/>
        </w:tabs>
      </w:pPr>
      <w:hyperlink w:anchor="_Toc25642" w:history="1">
        <w:r>
          <w:rPr>
            <w:rFonts w:ascii="仿宋" w:eastAsia="仿宋" w:hAnsi="仿宋" w:cs="仿宋" w:hint="eastAsia"/>
            <w:lang w:eastAsia="zh-CN"/>
          </w:rPr>
          <w:t>(二)、财务评价</w:t>
        </w:r>
        <w:r>
          <w:tab/>
        </w:r>
        <w:r>
          <w:fldChar w:fldCharType="begin"/>
        </w:r>
        <w:r>
          <w:instrText xml:space="preserve"> PAGEREF _Toc25642 \h </w:instrText>
        </w:r>
        <w:r>
          <w:fldChar w:fldCharType="separate"/>
        </w:r>
        <w:r>
          <w:t>28</w:t>
        </w:r>
        <w:r>
          <w:fldChar w:fldCharType="end"/>
        </w:r>
      </w:hyperlink>
    </w:p>
    <w:p>
      <w:pPr>
        <w:pStyle w:val="TOC2"/>
        <w:tabs>
          <w:tab w:val="right" w:leader="dot" w:pos="8306"/>
        </w:tabs>
      </w:pPr>
      <w:hyperlink w:anchor="_Toc17440" w:history="1">
        <w:r>
          <w:rPr>
            <w:rFonts w:ascii="仿宋" w:eastAsia="仿宋" w:hAnsi="仿宋" w:cs="仿宋" w:hint="eastAsia"/>
            <w:lang w:eastAsia="zh-CN"/>
          </w:rPr>
          <w:t>(三)、环境效益和社会效益</w:t>
        </w:r>
        <w:r>
          <w:tab/>
        </w:r>
        <w:r>
          <w:fldChar w:fldCharType="begin"/>
        </w:r>
        <w:r>
          <w:instrText xml:space="preserve"> PAGEREF _Toc17440 \h </w:instrText>
        </w:r>
        <w:r>
          <w:fldChar w:fldCharType="separate"/>
        </w:r>
        <w:r>
          <w:t>30</w:t>
        </w:r>
        <w:r>
          <w:fldChar w:fldCharType="end"/>
        </w:r>
      </w:hyperlink>
    </w:p>
    <w:p>
      <w:pPr>
        <w:pStyle w:val="TOC1"/>
        <w:tabs>
          <w:tab w:val="right" w:leader="dot" w:pos="8306"/>
        </w:tabs>
      </w:pPr>
      <w:hyperlink w:anchor="_Toc3407" w:history="1">
        <w:r>
          <w:rPr>
            <w:rFonts w:ascii="仿宋" w:eastAsia="仿宋" w:hAnsi="仿宋" w:cs="仿宋" w:hint="eastAsia"/>
            <w:lang w:eastAsia="zh-CN"/>
          </w:rPr>
          <w:t>八、环境保护与安全生产</w:t>
        </w:r>
        <w:r>
          <w:tab/>
        </w:r>
        <w:r>
          <w:fldChar w:fldCharType="begin"/>
        </w:r>
        <w:r>
          <w:instrText xml:space="preserve"> PAGEREF _Toc3407 \h </w:instrText>
        </w:r>
        <w:r>
          <w:fldChar w:fldCharType="separate"/>
        </w:r>
        <w:r>
          <w:t>31</w:t>
        </w:r>
        <w:r>
          <w:fldChar w:fldCharType="end"/>
        </w:r>
      </w:hyperlink>
    </w:p>
    <w:p>
      <w:pPr>
        <w:pStyle w:val="TOC2"/>
        <w:tabs>
          <w:tab w:val="right" w:leader="dot" w:pos="8306"/>
        </w:tabs>
      </w:pPr>
      <w:hyperlink w:anchor="_Toc11967" w:history="1">
        <w:r>
          <w:rPr>
            <w:rFonts w:ascii="仿宋" w:eastAsia="仿宋" w:hAnsi="仿宋" w:cs="仿宋" w:hint="eastAsia"/>
            <w:lang w:eastAsia="zh-CN"/>
          </w:rPr>
          <w:t>(一)、建设地区的环境现状</w:t>
        </w:r>
        <w:r>
          <w:tab/>
        </w:r>
        <w:r>
          <w:fldChar w:fldCharType="begin"/>
        </w:r>
        <w:r>
          <w:instrText xml:space="preserve"> PAGEREF _Toc11967 \h </w:instrText>
        </w:r>
        <w:r>
          <w:fldChar w:fldCharType="separate"/>
        </w:r>
        <w:r>
          <w:t>31</w:t>
        </w:r>
        <w:r>
          <w:fldChar w:fldCharType="end"/>
        </w:r>
      </w:hyperlink>
    </w:p>
    <w:p>
      <w:pPr>
        <w:pStyle w:val="TOC2"/>
        <w:tabs>
          <w:tab w:val="right" w:leader="dot" w:pos="8306"/>
        </w:tabs>
      </w:pPr>
      <w:hyperlink w:anchor="_Toc27361" w:history="1">
        <w:r>
          <w:rPr>
            <w:rFonts w:ascii="仿宋" w:eastAsia="仿宋" w:hAnsi="仿宋" w:cs="仿宋" w:hint="eastAsia"/>
            <w:lang w:eastAsia="zh-CN"/>
          </w:rPr>
          <w:t>(二)、抗毒素项目拟采用的环境保护标准</w:t>
        </w:r>
        <w:r>
          <w:tab/>
        </w:r>
        <w:r>
          <w:fldChar w:fldCharType="begin"/>
        </w:r>
        <w:r>
          <w:instrText xml:space="preserve"> PAGEREF _Toc27361 \h </w:instrText>
        </w:r>
        <w:r>
          <w:fldChar w:fldCharType="separate"/>
        </w:r>
        <w:r>
          <w:t>33</w:t>
        </w:r>
        <w:r>
          <w:fldChar w:fldCharType="end"/>
        </w:r>
      </w:hyperlink>
    </w:p>
    <w:p>
      <w:pPr>
        <w:pStyle w:val="TOC2"/>
        <w:tabs>
          <w:tab w:val="right" w:leader="dot" w:pos="8306"/>
        </w:tabs>
      </w:pPr>
      <w:hyperlink w:anchor="_Toc20180" w:history="1">
        <w:r>
          <w:rPr>
            <w:rFonts w:ascii="仿宋" w:eastAsia="仿宋" w:hAnsi="仿宋" w:cs="仿宋" w:hint="eastAsia"/>
            <w:lang w:eastAsia="zh-CN"/>
          </w:rPr>
          <w:t>(三)、抗毒素项目对环境的影响及治理对策</w:t>
        </w:r>
        <w:r>
          <w:tab/>
        </w:r>
        <w:r>
          <w:fldChar w:fldCharType="begin"/>
        </w:r>
        <w:r>
          <w:instrText xml:space="preserve"> PAGEREF _Toc20180 \h </w:instrText>
        </w:r>
        <w:r>
          <w:fldChar w:fldCharType="separate"/>
        </w:r>
        <w:r>
          <w:t>34</w:t>
        </w:r>
        <w:r>
          <w:fldChar w:fldCharType="end"/>
        </w:r>
      </w:hyperlink>
    </w:p>
    <w:p>
      <w:pPr>
        <w:pStyle w:val="TOC2"/>
        <w:tabs>
          <w:tab w:val="right" w:leader="dot" w:pos="8306"/>
        </w:tabs>
      </w:pPr>
      <w:hyperlink w:anchor="_Toc11493" w:history="1">
        <w:r>
          <w:rPr>
            <w:rFonts w:ascii="仿宋" w:eastAsia="仿宋" w:hAnsi="仿宋" w:cs="仿宋" w:hint="eastAsia"/>
            <w:lang w:eastAsia="zh-CN"/>
          </w:rPr>
          <w:t>(四)、环境监测制度的建议</w:t>
        </w:r>
        <w:r>
          <w:tab/>
        </w:r>
        <w:r>
          <w:fldChar w:fldCharType="begin"/>
        </w:r>
        <w:r>
          <w:instrText xml:space="preserve"> PAGEREF _Toc11493 \h </w:instrText>
        </w:r>
        <w:r>
          <w:fldChar w:fldCharType="separate"/>
        </w:r>
        <w:r>
          <w:t>36</w:t>
        </w:r>
        <w:r>
          <w:fldChar w:fldCharType="end"/>
        </w:r>
      </w:hyperlink>
    </w:p>
    <w:p>
      <w:pPr>
        <w:pStyle w:val="TOC2"/>
        <w:tabs>
          <w:tab w:val="right" w:leader="dot" w:pos="8306"/>
        </w:tabs>
      </w:pPr>
      <w:hyperlink w:anchor="_Toc15402" w:history="1">
        <w:r>
          <w:rPr>
            <w:rFonts w:ascii="仿宋" w:eastAsia="仿宋" w:hAnsi="仿宋" w:cs="仿宋" w:hint="eastAsia"/>
            <w:lang w:eastAsia="zh-CN"/>
          </w:rPr>
          <w:t>(五)、废弃物处理</w:t>
        </w:r>
        <w:r>
          <w:tab/>
        </w:r>
        <w:r>
          <w:fldChar w:fldCharType="begin"/>
        </w:r>
        <w:r>
          <w:instrText xml:space="preserve"> PAGEREF _Toc15402 \h </w:instrText>
        </w:r>
        <w:r>
          <w:fldChar w:fldCharType="separate"/>
        </w:r>
        <w:r>
          <w:t>37</w:t>
        </w:r>
        <w:r>
          <w:fldChar w:fldCharType="end"/>
        </w:r>
      </w:hyperlink>
    </w:p>
    <w:p>
      <w:pPr>
        <w:pStyle w:val="TOC2"/>
        <w:tabs>
          <w:tab w:val="right" w:leader="dot" w:pos="8306"/>
        </w:tabs>
      </w:pPr>
      <w:hyperlink w:anchor="_Toc31843" w:history="1">
        <w:r>
          <w:rPr>
            <w:rFonts w:ascii="仿宋" w:eastAsia="仿宋" w:hAnsi="仿宋" w:cs="仿宋" w:hint="eastAsia"/>
            <w:lang w:eastAsia="zh-CN"/>
          </w:rPr>
          <w:t>(六)、特殊环境影响分析</w:t>
        </w:r>
        <w:r>
          <w:tab/>
        </w:r>
        <w:r>
          <w:fldChar w:fldCharType="begin"/>
        </w:r>
        <w:r>
          <w:instrText xml:space="preserve"> PAGEREF _Toc31843 \h </w:instrText>
        </w:r>
        <w:r>
          <w:fldChar w:fldCharType="separate"/>
        </w:r>
        <w:r>
          <w:t>38</w:t>
        </w:r>
        <w:r>
          <w:fldChar w:fldCharType="end"/>
        </w:r>
      </w:hyperlink>
    </w:p>
    <w:p>
      <w:pPr>
        <w:pStyle w:val="TOC2"/>
        <w:tabs>
          <w:tab w:val="right" w:leader="dot" w:pos="8306"/>
        </w:tabs>
      </w:pPr>
      <w:hyperlink w:anchor="_Toc29263" w:history="1">
        <w:r>
          <w:rPr>
            <w:rFonts w:ascii="仿宋" w:eastAsia="仿宋" w:hAnsi="仿宋" w:cs="仿宋" w:hint="eastAsia"/>
            <w:lang w:eastAsia="zh-CN"/>
          </w:rPr>
          <w:t>(七)、清洁生产</w:t>
        </w:r>
        <w:r>
          <w:tab/>
        </w:r>
        <w:r>
          <w:fldChar w:fldCharType="begin"/>
        </w:r>
        <w:r>
          <w:instrText xml:space="preserve"> PAGEREF _Toc29263 \h </w:instrText>
        </w:r>
        <w:r>
          <w:fldChar w:fldCharType="separate"/>
        </w:r>
        <w:r>
          <w:t>39</w:t>
        </w:r>
        <w:r>
          <w:fldChar w:fldCharType="end"/>
        </w:r>
      </w:hyperlink>
    </w:p>
    <w:p>
      <w:pPr>
        <w:pStyle w:val="TOC2"/>
        <w:tabs>
          <w:tab w:val="right" w:leader="dot" w:pos="8306"/>
        </w:tabs>
      </w:pPr>
      <w:hyperlink w:anchor="_Toc10934" w:history="1">
        <w:r>
          <w:rPr>
            <w:rFonts w:ascii="仿宋" w:eastAsia="仿宋" w:hAnsi="仿宋" w:cs="仿宋" w:hint="eastAsia"/>
            <w:lang w:eastAsia="zh-CN"/>
          </w:rPr>
          <w:t>(八)、环境保护综合评价</w:t>
        </w:r>
        <w:r>
          <w:tab/>
        </w:r>
        <w:r>
          <w:fldChar w:fldCharType="begin"/>
        </w:r>
        <w:r>
          <w:instrText xml:space="preserve"> PAGEREF _Toc10934 \h </w:instrText>
        </w:r>
        <w:r>
          <w:fldChar w:fldCharType="separate"/>
        </w:r>
        <w:r>
          <w:t>41</w:t>
        </w:r>
        <w:r>
          <w:fldChar w:fldCharType="end"/>
        </w:r>
      </w:hyperlink>
    </w:p>
    <w:p>
      <w:pPr>
        <w:pStyle w:val="TOC1"/>
        <w:tabs>
          <w:tab w:val="right" w:leader="dot" w:pos="8306"/>
        </w:tabs>
      </w:pPr>
      <w:hyperlink w:anchor="_Toc14637" w:history="1">
        <w:r>
          <w:rPr>
            <w:rFonts w:ascii="仿宋" w:eastAsia="仿宋" w:hAnsi="仿宋" w:cs="仿宋" w:hint="eastAsia"/>
            <w:lang w:eastAsia="zh-CN"/>
          </w:rPr>
          <w:t>九、抗毒素项目节能分析</w:t>
        </w:r>
        <w:r>
          <w:tab/>
        </w:r>
        <w:r>
          <w:fldChar w:fldCharType="begin"/>
        </w:r>
        <w:r>
          <w:instrText xml:space="preserve"> PAGEREF _Toc14637 \h </w:instrText>
        </w:r>
        <w:r>
          <w:fldChar w:fldCharType="separate"/>
        </w:r>
        <w:r>
          <w:t>42</w:t>
        </w:r>
        <w:r>
          <w:fldChar w:fldCharType="end"/>
        </w:r>
      </w:hyperlink>
    </w:p>
    <w:p>
      <w:pPr>
        <w:pStyle w:val="TOC2"/>
        <w:tabs>
          <w:tab w:val="right" w:leader="dot" w:pos="8306"/>
        </w:tabs>
      </w:pPr>
      <w:hyperlink w:anchor="_Toc5172" w:history="1">
        <w:r>
          <w:rPr>
            <w:rFonts w:ascii="仿宋" w:eastAsia="仿宋" w:hAnsi="仿宋" w:cs="仿宋" w:hint="eastAsia"/>
            <w:lang w:eastAsia="zh-CN"/>
          </w:rPr>
          <w:t>(一)、能源消费种类和数量分析</w:t>
        </w:r>
        <w:r>
          <w:tab/>
        </w:r>
        <w:r>
          <w:fldChar w:fldCharType="begin"/>
        </w:r>
        <w:r>
          <w:instrText xml:space="preserve"> PAGEREF _Toc5172 \h </w:instrText>
        </w:r>
        <w:r>
          <w:fldChar w:fldCharType="separate"/>
        </w:r>
        <w:r>
          <w:t>42</w:t>
        </w:r>
        <w:r>
          <w:fldChar w:fldCharType="end"/>
        </w:r>
      </w:hyperlink>
    </w:p>
    <w:p>
      <w:pPr>
        <w:pStyle w:val="TOC2"/>
        <w:tabs>
          <w:tab w:val="right" w:leader="dot" w:pos="8306"/>
        </w:tabs>
      </w:pPr>
      <w:hyperlink w:anchor="_Toc10128" w:history="1">
        <w:r>
          <w:rPr>
            <w:rFonts w:ascii="仿宋" w:eastAsia="仿宋" w:hAnsi="仿宋" w:cs="仿宋" w:hint="eastAsia"/>
            <w:lang w:eastAsia="zh-CN"/>
          </w:rPr>
          <w:t>(二)、抗毒素项目预期节能综合评价</w:t>
        </w:r>
        <w:r>
          <w:tab/>
        </w:r>
        <w:r>
          <w:fldChar w:fldCharType="begin"/>
        </w:r>
        <w:r>
          <w:instrText xml:space="preserve"> PAGEREF _Toc10128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23" w:history="1">
        <w:r>
          <w:rPr>
            <w:rFonts w:ascii="仿宋" w:eastAsia="仿宋" w:hAnsi="仿宋" w:cs="仿宋" w:hint="eastAsia"/>
            <w:lang w:eastAsia="zh-CN"/>
          </w:rPr>
          <w:t>(三)、抗毒素项目节能设计</w:t>
        </w:r>
        <w:r>
          <w:tab/>
        </w:r>
        <w:r>
          <w:fldChar w:fldCharType="begin"/>
        </w:r>
        <w:r>
          <w:instrText xml:space="preserve"> PAGEREF _Toc6423 \h </w:instrText>
        </w:r>
        <w:r>
          <w:fldChar w:fldCharType="separate"/>
        </w:r>
        <w:r>
          <w:t>43</w:t>
        </w:r>
        <w:r>
          <w:fldChar w:fldCharType="end"/>
        </w:r>
      </w:hyperlink>
    </w:p>
    <w:p>
      <w:pPr>
        <w:pStyle w:val="TOC2"/>
        <w:tabs>
          <w:tab w:val="right" w:leader="dot" w:pos="8306"/>
        </w:tabs>
      </w:pPr>
      <w:hyperlink w:anchor="_Toc14048" w:history="1">
        <w:r>
          <w:rPr>
            <w:rFonts w:ascii="仿宋" w:eastAsia="仿宋" w:hAnsi="仿宋" w:cs="仿宋" w:hint="eastAsia"/>
            <w:lang w:eastAsia="zh-CN"/>
          </w:rPr>
          <w:t>(四)、节能措施</w:t>
        </w:r>
        <w:r>
          <w:tab/>
        </w:r>
        <w:r>
          <w:fldChar w:fldCharType="begin"/>
        </w:r>
        <w:r>
          <w:instrText xml:space="preserve"> PAGEREF _Toc14048 \h </w:instrText>
        </w:r>
        <w:r>
          <w:fldChar w:fldCharType="separate"/>
        </w:r>
        <w:r>
          <w:t>44</w:t>
        </w:r>
        <w:r>
          <w:fldChar w:fldCharType="end"/>
        </w:r>
      </w:hyperlink>
    </w:p>
    <w:p>
      <w:pPr>
        <w:pStyle w:val="TOC1"/>
        <w:tabs>
          <w:tab w:val="right" w:leader="dot" w:pos="8306"/>
        </w:tabs>
      </w:pPr>
      <w:hyperlink w:anchor="_Toc26333" w:history="1">
        <w:r>
          <w:rPr>
            <w:rFonts w:ascii="仿宋" w:eastAsia="仿宋" w:hAnsi="仿宋" w:cs="仿宋" w:hint="eastAsia"/>
            <w:lang w:eastAsia="zh-CN"/>
          </w:rPr>
          <w:t>十、知识管理与技术创新</w:t>
        </w:r>
        <w:r>
          <w:tab/>
        </w:r>
        <w:r>
          <w:fldChar w:fldCharType="begin"/>
        </w:r>
        <w:r>
          <w:instrText xml:space="preserve"> PAGEREF _Toc26333 \h </w:instrText>
        </w:r>
        <w:r>
          <w:fldChar w:fldCharType="separate"/>
        </w:r>
        <w:r>
          <w:t>45</w:t>
        </w:r>
        <w:r>
          <w:fldChar w:fldCharType="end"/>
        </w:r>
      </w:hyperlink>
    </w:p>
    <w:p>
      <w:pPr>
        <w:pStyle w:val="TOC2"/>
        <w:tabs>
          <w:tab w:val="right" w:leader="dot" w:pos="8306"/>
        </w:tabs>
      </w:pPr>
      <w:hyperlink w:anchor="_Toc22924" w:history="1">
        <w:r>
          <w:rPr>
            <w:rFonts w:ascii="仿宋" w:eastAsia="仿宋" w:hAnsi="仿宋" w:cs="仿宋" w:hint="eastAsia"/>
            <w:lang w:eastAsia="zh-CN"/>
          </w:rPr>
          <w:t>(一)、知识管理体系建设</w:t>
        </w:r>
        <w:r>
          <w:tab/>
        </w:r>
        <w:r>
          <w:fldChar w:fldCharType="begin"/>
        </w:r>
        <w:r>
          <w:instrText xml:space="preserve"> PAGEREF _Toc22924 \h </w:instrText>
        </w:r>
        <w:r>
          <w:fldChar w:fldCharType="separate"/>
        </w:r>
        <w:r>
          <w:t>45</w:t>
        </w:r>
        <w:r>
          <w:fldChar w:fldCharType="end"/>
        </w:r>
      </w:hyperlink>
    </w:p>
    <w:p>
      <w:pPr>
        <w:pStyle w:val="TOC2"/>
        <w:tabs>
          <w:tab w:val="right" w:leader="dot" w:pos="8306"/>
        </w:tabs>
      </w:pPr>
      <w:hyperlink w:anchor="_Toc23926" w:history="1">
        <w:r>
          <w:rPr>
            <w:rFonts w:ascii="仿宋" w:eastAsia="仿宋" w:hAnsi="仿宋" w:cs="仿宋" w:hint="eastAsia"/>
            <w:lang w:eastAsia="zh-CN"/>
          </w:rPr>
          <w:t>(二)、技术创新与研发投入</w:t>
        </w:r>
        <w:r>
          <w:tab/>
        </w:r>
        <w:r>
          <w:fldChar w:fldCharType="begin"/>
        </w:r>
        <w:r>
          <w:instrText xml:space="preserve"> PAGEREF _Toc23926 \h </w:instrText>
        </w:r>
        <w:r>
          <w:fldChar w:fldCharType="separate"/>
        </w:r>
        <w:r>
          <w:t>46</w:t>
        </w:r>
        <w:r>
          <w:fldChar w:fldCharType="end"/>
        </w:r>
      </w:hyperlink>
    </w:p>
    <w:p>
      <w:pPr>
        <w:pStyle w:val="TOC2"/>
        <w:tabs>
          <w:tab w:val="right" w:leader="dot" w:pos="8306"/>
        </w:tabs>
      </w:pPr>
      <w:hyperlink w:anchor="_Toc20995" w:history="1">
        <w:r>
          <w:rPr>
            <w:rFonts w:ascii="仿宋" w:eastAsia="仿宋" w:hAnsi="仿宋" w:cs="仿宋" w:hint="eastAsia"/>
            <w:lang w:eastAsia="zh-CN"/>
          </w:rPr>
          <w:t>(三)、专利申请与技术保护</w:t>
        </w:r>
        <w:r>
          <w:tab/>
        </w:r>
        <w:r>
          <w:fldChar w:fldCharType="begin"/>
        </w:r>
        <w:r>
          <w:instrText xml:space="preserve"> PAGEREF _Toc20995 \h </w:instrText>
        </w:r>
        <w:r>
          <w:fldChar w:fldCharType="separate"/>
        </w:r>
        <w:r>
          <w:t>48</w:t>
        </w:r>
        <w:r>
          <w:fldChar w:fldCharType="end"/>
        </w:r>
      </w:hyperlink>
    </w:p>
    <w:p>
      <w:pPr>
        <w:pStyle w:val="TOC2"/>
        <w:tabs>
          <w:tab w:val="right" w:leader="dot" w:pos="8306"/>
        </w:tabs>
      </w:pPr>
      <w:hyperlink w:anchor="_Toc30447" w:history="1">
        <w:r>
          <w:rPr>
            <w:rFonts w:ascii="仿宋" w:eastAsia="仿宋" w:hAnsi="仿宋" w:cs="仿宋" w:hint="eastAsia"/>
            <w:lang w:eastAsia="zh-CN"/>
          </w:rPr>
          <w:t>(四)、人才培养与团队建设</w:t>
        </w:r>
        <w:r>
          <w:tab/>
        </w:r>
        <w:r>
          <w:fldChar w:fldCharType="begin"/>
        </w:r>
        <w:r>
          <w:instrText xml:space="preserve"> PAGEREF _Toc30447 \h </w:instrText>
        </w:r>
        <w:r>
          <w:fldChar w:fldCharType="separate"/>
        </w:r>
        <w:r>
          <w:t>49</w:t>
        </w:r>
        <w:r>
          <w:fldChar w:fldCharType="end"/>
        </w:r>
      </w:hyperlink>
    </w:p>
    <w:p>
      <w:pPr>
        <w:pStyle w:val="TOC1"/>
        <w:tabs>
          <w:tab w:val="right" w:leader="dot" w:pos="8306"/>
        </w:tabs>
      </w:pPr>
      <w:hyperlink w:anchor="_Toc13860" w:history="1">
        <w:r>
          <w:rPr>
            <w:rFonts w:ascii="仿宋" w:eastAsia="仿宋" w:hAnsi="仿宋" w:cs="仿宋" w:hint="eastAsia"/>
            <w:lang w:eastAsia="zh-CN"/>
          </w:rPr>
          <w:t>十一、人力资源与员工培训</w:t>
        </w:r>
        <w:r>
          <w:tab/>
        </w:r>
        <w:r>
          <w:fldChar w:fldCharType="begin"/>
        </w:r>
        <w:r>
          <w:instrText xml:space="preserve"> PAGEREF _Toc13860 \h </w:instrText>
        </w:r>
        <w:r>
          <w:fldChar w:fldCharType="separate"/>
        </w:r>
        <w:r>
          <w:t>50</w:t>
        </w:r>
        <w:r>
          <w:fldChar w:fldCharType="end"/>
        </w:r>
      </w:hyperlink>
    </w:p>
    <w:p>
      <w:pPr>
        <w:pStyle w:val="TOC2"/>
        <w:tabs>
          <w:tab w:val="right" w:leader="dot" w:pos="8306"/>
        </w:tabs>
      </w:pPr>
      <w:hyperlink w:anchor="_Toc3462" w:history="1">
        <w:r>
          <w:rPr>
            <w:rFonts w:ascii="仿宋" w:eastAsia="仿宋" w:hAnsi="仿宋" w:cs="仿宋" w:hint="eastAsia"/>
            <w:lang w:eastAsia="zh-CN"/>
          </w:rPr>
          <w:t>(一)、人才招聘与选拔</w:t>
        </w:r>
        <w:r>
          <w:tab/>
        </w:r>
        <w:r>
          <w:fldChar w:fldCharType="begin"/>
        </w:r>
        <w:r>
          <w:instrText xml:space="preserve"> PAGEREF _Toc3462 \h </w:instrText>
        </w:r>
        <w:r>
          <w:fldChar w:fldCharType="separate"/>
        </w:r>
        <w:r>
          <w:t>50</w:t>
        </w:r>
        <w:r>
          <w:fldChar w:fldCharType="end"/>
        </w:r>
      </w:hyperlink>
    </w:p>
    <w:p>
      <w:pPr>
        <w:pStyle w:val="TOC2"/>
        <w:tabs>
          <w:tab w:val="right" w:leader="dot" w:pos="8306"/>
        </w:tabs>
      </w:pPr>
      <w:hyperlink w:anchor="_Toc11154" w:history="1">
        <w:r>
          <w:rPr>
            <w:rFonts w:ascii="仿宋" w:eastAsia="仿宋" w:hAnsi="仿宋" w:cs="仿宋" w:hint="eastAsia"/>
            <w:lang w:eastAsia="zh-CN"/>
          </w:rPr>
          <w:t>(二)、员工培训与职业发展</w:t>
        </w:r>
        <w:r>
          <w:tab/>
        </w:r>
        <w:r>
          <w:fldChar w:fldCharType="begin"/>
        </w:r>
        <w:r>
          <w:instrText xml:space="preserve"> PAGEREF _Toc11154 \h </w:instrText>
        </w:r>
        <w:r>
          <w:fldChar w:fldCharType="separate"/>
        </w:r>
        <w:r>
          <w:t>52</w:t>
        </w:r>
        <w:r>
          <w:fldChar w:fldCharType="end"/>
        </w:r>
      </w:hyperlink>
    </w:p>
    <w:p>
      <w:pPr>
        <w:pStyle w:val="TOC2"/>
        <w:tabs>
          <w:tab w:val="right" w:leader="dot" w:pos="8306"/>
        </w:tabs>
      </w:pPr>
      <w:hyperlink w:anchor="_Toc31558" w:history="1">
        <w:r>
          <w:rPr>
            <w:rFonts w:ascii="仿宋" w:eastAsia="仿宋" w:hAnsi="仿宋" w:cs="仿宋" w:hint="eastAsia"/>
            <w:lang w:eastAsia="zh-CN"/>
          </w:rPr>
          <w:t>(三)、员工福利与激励机制</w:t>
        </w:r>
        <w:r>
          <w:tab/>
        </w:r>
        <w:r>
          <w:fldChar w:fldCharType="begin"/>
        </w:r>
        <w:r>
          <w:instrText xml:space="preserve"> PAGEREF _Toc31558 \h </w:instrText>
        </w:r>
        <w:r>
          <w:fldChar w:fldCharType="separate"/>
        </w:r>
        <w:r>
          <w:t>54</w:t>
        </w:r>
        <w:r>
          <w:fldChar w:fldCharType="end"/>
        </w:r>
      </w:hyperlink>
    </w:p>
    <w:p>
      <w:pPr>
        <w:pStyle w:val="TOC2"/>
        <w:tabs>
          <w:tab w:val="right" w:leader="dot" w:pos="8306"/>
        </w:tabs>
      </w:pPr>
      <w:hyperlink w:anchor="_Toc2900" w:history="1">
        <w:r>
          <w:rPr>
            <w:rFonts w:ascii="仿宋" w:eastAsia="仿宋" w:hAnsi="仿宋" w:cs="仿宋" w:hint="eastAsia"/>
            <w:lang w:eastAsia="zh-CN"/>
          </w:rPr>
          <w:t>(四)、团队协作与企业文化</w:t>
        </w:r>
        <w:r>
          <w:tab/>
        </w:r>
        <w:r>
          <w:fldChar w:fldCharType="begin"/>
        </w:r>
        <w:r>
          <w:instrText xml:space="preserve"> PAGEREF _Toc2900 \h </w:instrText>
        </w:r>
        <w:r>
          <w:fldChar w:fldCharType="separate"/>
        </w:r>
        <w:r>
          <w:t>55</w:t>
        </w:r>
        <w:r>
          <w:fldChar w:fldCharType="end"/>
        </w:r>
      </w:hyperlink>
    </w:p>
    <w:p>
      <w:pPr>
        <w:pStyle w:val="TOC1"/>
        <w:tabs>
          <w:tab w:val="right" w:leader="dot" w:pos="8306"/>
        </w:tabs>
      </w:pPr>
      <w:hyperlink w:anchor="_Toc10141" w:history="1">
        <w:r>
          <w:rPr>
            <w:rFonts w:ascii="仿宋" w:eastAsia="仿宋" w:hAnsi="仿宋" w:cs="仿宋" w:hint="eastAsia"/>
            <w:lang w:eastAsia="zh-CN"/>
          </w:rPr>
          <w:t>十二、抗毒素项目总结与展望</w:t>
        </w:r>
        <w:r>
          <w:tab/>
        </w:r>
        <w:r>
          <w:fldChar w:fldCharType="begin"/>
        </w:r>
        <w:r>
          <w:instrText xml:space="preserve"> PAGEREF _Toc10141 \h </w:instrText>
        </w:r>
        <w:r>
          <w:fldChar w:fldCharType="separate"/>
        </w:r>
        <w:r>
          <w:t>56</w:t>
        </w:r>
        <w:r>
          <w:fldChar w:fldCharType="end"/>
        </w:r>
      </w:hyperlink>
    </w:p>
    <w:p>
      <w:pPr>
        <w:pStyle w:val="TOC2"/>
        <w:tabs>
          <w:tab w:val="right" w:leader="dot" w:pos="8306"/>
        </w:tabs>
      </w:pPr>
      <w:hyperlink w:anchor="_Toc20378" w:history="1">
        <w:r>
          <w:rPr>
            <w:rFonts w:ascii="仿宋" w:eastAsia="仿宋" w:hAnsi="仿宋" w:cs="仿宋" w:hint="eastAsia"/>
            <w:lang w:eastAsia="zh-CN"/>
          </w:rPr>
          <w:t>(一)、抗毒素项目总结回顾</w:t>
        </w:r>
        <w:r>
          <w:tab/>
        </w:r>
        <w:r>
          <w:fldChar w:fldCharType="begin"/>
        </w:r>
        <w:r>
          <w:instrText xml:space="preserve"> PAGEREF _Toc20378 \h </w:instrText>
        </w:r>
        <w:r>
          <w:fldChar w:fldCharType="separate"/>
        </w:r>
        <w:r>
          <w:t>56</w:t>
        </w:r>
        <w:r>
          <w:fldChar w:fldCharType="end"/>
        </w:r>
      </w:hyperlink>
    </w:p>
    <w:p>
      <w:pPr>
        <w:pStyle w:val="TOC2"/>
        <w:tabs>
          <w:tab w:val="right" w:leader="dot" w:pos="8306"/>
        </w:tabs>
      </w:pPr>
      <w:hyperlink w:anchor="_Toc31371" w:history="1">
        <w:r>
          <w:rPr>
            <w:rFonts w:ascii="仿宋" w:eastAsia="仿宋" w:hAnsi="仿宋" w:cs="仿宋" w:hint="eastAsia"/>
            <w:lang w:eastAsia="zh-CN"/>
          </w:rPr>
          <w:t>(二)、存在问题与改进措施</w:t>
        </w:r>
        <w:r>
          <w:tab/>
        </w:r>
        <w:r>
          <w:fldChar w:fldCharType="begin"/>
        </w:r>
        <w:r>
          <w:instrText xml:space="preserve"> PAGEREF _Toc31371 \h </w:instrText>
        </w:r>
        <w:r>
          <w:fldChar w:fldCharType="separate"/>
        </w:r>
        <w:r>
          <w:t>58</w:t>
        </w:r>
        <w:r>
          <w:fldChar w:fldCharType="end"/>
        </w:r>
      </w:hyperlink>
    </w:p>
    <w:p>
      <w:pPr>
        <w:pStyle w:val="TOC2"/>
        <w:tabs>
          <w:tab w:val="right" w:leader="dot" w:pos="8306"/>
        </w:tabs>
      </w:pPr>
      <w:hyperlink w:anchor="_Toc1197" w:history="1">
        <w:r>
          <w:rPr>
            <w:rFonts w:ascii="仿宋" w:eastAsia="仿宋" w:hAnsi="仿宋" w:cs="仿宋" w:hint="eastAsia"/>
            <w:lang w:eastAsia="zh-CN"/>
          </w:rPr>
          <w:t>(三)、未来发展展望</w:t>
        </w:r>
        <w:r>
          <w:tab/>
        </w:r>
        <w:r>
          <w:fldChar w:fldCharType="begin"/>
        </w:r>
        <w:r>
          <w:instrText xml:space="preserve"> PAGEREF _Toc1197 \h </w:instrText>
        </w:r>
        <w:r>
          <w:fldChar w:fldCharType="separate"/>
        </w:r>
        <w:r>
          <w:t>59</w:t>
        </w:r>
        <w:r>
          <w:fldChar w:fldCharType="end"/>
        </w:r>
      </w:hyperlink>
    </w:p>
    <w:p>
      <w:pPr>
        <w:pStyle w:val="TOC2"/>
        <w:tabs>
          <w:tab w:val="right" w:leader="dot" w:pos="8306"/>
        </w:tabs>
      </w:pPr>
      <w:hyperlink w:anchor="_Toc10842" w:history="1">
        <w:r>
          <w:rPr>
            <w:rFonts w:ascii="仿宋" w:eastAsia="仿宋" w:hAnsi="仿宋" w:cs="仿宋" w:hint="eastAsia"/>
            <w:lang w:eastAsia="zh-CN"/>
          </w:rPr>
          <w:t>(四)、抗毒素项目总结报告</w:t>
        </w:r>
        <w:r>
          <w:tab/>
        </w:r>
        <w:r>
          <w:fldChar w:fldCharType="begin"/>
        </w:r>
        <w:r>
          <w:instrText xml:space="preserve"> PAGEREF _Toc10842 \h </w:instrText>
        </w:r>
        <w:r>
          <w:fldChar w:fldCharType="separate"/>
        </w:r>
        <w:r>
          <w:t>60</w:t>
        </w:r>
        <w:r>
          <w:fldChar w:fldCharType="end"/>
        </w:r>
      </w:hyperlink>
    </w:p>
    <w:p>
      <w:pPr>
        <w:pStyle w:val="TOC1"/>
        <w:tabs>
          <w:tab w:val="right" w:leader="dot" w:pos="8306"/>
        </w:tabs>
      </w:pPr>
      <w:hyperlink w:anchor="_Toc32332" w:history="1">
        <w:r>
          <w:rPr>
            <w:rFonts w:ascii="仿宋" w:eastAsia="仿宋" w:hAnsi="仿宋" w:cs="仿宋" w:hint="eastAsia"/>
            <w:lang w:eastAsia="zh-CN"/>
          </w:rPr>
          <w:t>十三、抗毒素项目管理与监督</w:t>
        </w:r>
        <w:r>
          <w:tab/>
        </w:r>
        <w:r>
          <w:fldChar w:fldCharType="begin"/>
        </w:r>
        <w:r>
          <w:instrText xml:space="preserve"> PAGEREF _Toc32332 \h </w:instrText>
        </w:r>
        <w:r>
          <w:fldChar w:fldCharType="separate"/>
        </w:r>
        <w:r>
          <w:t>62</w:t>
        </w:r>
        <w:r>
          <w:fldChar w:fldCharType="end"/>
        </w:r>
      </w:hyperlink>
    </w:p>
    <w:p>
      <w:pPr>
        <w:pStyle w:val="TOC2"/>
        <w:tabs>
          <w:tab w:val="right" w:leader="dot" w:pos="8306"/>
        </w:tabs>
      </w:pPr>
      <w:hyperlink w:anchor="_Toc16380" w:history="1">
        <w:r>
          <w:rPr>
            <w:rFonts w:ascii="仿宋" w:eastAsia="仿宋" w:hAnsi="仿宋" w:cs="仿宋" w:hint="eastAsia"/>
            <w:lang w:eastAsia="zh-CN"/>
          </w:rPr>
          <w:t>(一)、抗毒素项目管理体系建设</w:t>
        </w:r>
        <w:r>
          <w:tab/>
        </w:r>
        <w:r>
          <w:fldChar w:fldCharType="begin"/>
        </w:r>
        <w:r>
          <w:instrText xml:space="preserve"> PAGEREF _Toc16380 \h </w:instrText>
        </w:r>
        <w:r>
          <w:fldChar w:fldCharType="separate"/>
        </w:r>
        <w:r>
          <w:t>62</w:t>
        </w:r>
        <w:r>
          <w:fldChar w:fldCharType="end"/>
        </w:r>
      </w:hyperlink>
    </w:p>
    <w:p>
      <w:pPr>
        <w:pStyle w:val="TOC2"/>
        <w:tabs>
          <w:tab w:val="right" w:leader="dot" w:pos="8306"/>
        </w:tabs>
      </w:pPr>
      <w:hyperlink w:anchor="_Toc23813" w:history="1">
        <w:r>
          <w:rPr>
            <w:rFonts w:ascii="仿宋" w:eastAsia="仿宋" w:hAnsi="仿宋" w:cs="仿宋" w:hint="eastAsia"/>
            <w:lang w:eastAsia="zh-CN"/>
          </w:rPr>
          <w:t>(二)、抗毒素项目进度与绩效管理</w:t>
        </w:r>
        <w:r>
          <w:tab/>
        </w:r>
        <w:r>
          <w:fldChar w:fldCharType="begin"/>
        </w:r>
        <w:r>
          <w:instrText xml:space="preserve"> PAGEREF _Toc23813 \h </w:instrText>
        </w:r>
        <w:r>
          <w:fldChar w:fldCharType="separate"/>
        </w:r>
        <w:r>
          <w:t>64</w:t>
        </w:r>
        <w:r>
          <w:fldChar w:fldCharType="end"/>
        </w:r>
      </w:hyperlink>
    </w:p>
    <w:p>
      <w:pPr>
        <w:pStyle w:val="TOC2"/>
        <w:tabs>
          <w:tab w:val="right" w:leader="dot" w:pos="8306"/>
        </w:tabs>
      </w:pPr>
      <w:hyperlink w:anchor="_Toc20362" w:history="1">
        <w:r>
          <w:rPr>
            <w:rFonts w:ascii="仿宋" w:eastAsia="仿宋" w:hAnsi="仿宋" w:cs="仿宋" w:hint="eastAsia"/>
            <w:lang w:eastAsia="zh-CN"/>
          </w:rPr>
          <w:t>(三)、风险管理与应对策略</w:t>
        </w:r>
        <w:r>
          <w:tab/>
        </w:r>
        <w:r>
          <w:fldChar w:fldCharType="begin"/>
        </w:r>
        <w:r>
          <w:instrText xml:space="preserve"> PAGEREF _Toc20362 \h </w:instrText>
        </w:r>
        <w:r>
          <w:fldChar w:fldCharType="separate"/>
        </w:r>
        <w:r>
          <w:t>66</w:t>
        </w:r>
        <w:r>
          <w:fldChar w:fldCharType="end"/>
        </w:r>
      </w:hyperlink>
    </w:p>
    <w:p>
      <w:pPr>
        <w:pStyle w:val="TOC2"/>
        <w:tabs>
          <w:tab w:val="right" w:leader="dot" w:pos="8306"/>
        </w:tabs>
      </w:pPr>
      <w:hyperlink w:anchor="_Toc2895" w:history="1">
        <w:r>
          <w:rPr>
            <w:rFonts w:ascii="仿宋" w:eastAsia="仿宋" w:hAnsi="仿宋" w:cs="仿宋" w:hint="eastAsia"/>
            <w:lang w:eastAsia="zh-CN"/>
          </w:rPr>
          <w:t>(四)、抗毒素项目监督与评估机制</w:t>
        </w:r>
        <w:r>
          <w:tab/>
        </w:r>
        <w:r>
          <w:fldChar w:fldCharType="begin"/>
        </w:r>
        <w:r>
          <w:instrText xml:space="preserve"> PAGEREF _Toc2895 \h </w:instrText>
        </w:r>
        <w:r>
          <w:fldChar w:fldCharType="separate"/>
        </w:r>
        <w:r>
          <w:t>69</w:t>
        </w:r>
        <w:r>
          <w:fldChar w:fldCharType="end"/>
        </w:r>
      </w:hyperlink>
    </w:p>
    <w:p>
      <w:pPr>
        <w:pStyle w:val="TOC1"/>
        <w:tabs>
          <w:tab w:val="right" w:leader="dot" w:pos="8306"/>
        </w:tabs>
      </w:pPr>
      <w:hyperlink w:anchor="_Toc3440" w:history="1">
        <w:r>
          <w:rPr>
            <w:rFonts w:ascii="仿宋" w:eastAsia="仿宋" w:hAnsi="仿宋" w:cs="仿宋" w:hint="eastAsia"/>
            <w:lang w:eastAsia="zh-CN"/>
          </w:rPr>
          <w:t>十四、供应链管理与物流优化</w:t>
        </w:r>
        <w:r>
          <w:tab/>
        </w:r>
        <w:r>
          <w:fldChar w:fldCharType="begin"/>
        </w:r>
        <w:r>
          <w:instrText xml:space="preserve"> PAGEREF _Toc3440 \h </w:instrText>
        </w:r>
        <w:r>
          <w:fldChar w:fldCharType="separate"/>
        </w:r>
        <w:r>
          <w:t>71</w:t>
        </w:r>
        <w:r>
          <w:fldChar w:fldCharType="end"/>
        </w:r>
      </w:hyperlink>
    </w:p>
    <w:p>
      <w:pPr>
        <w:pStyle w:val="TOC2"/>
        <w:tabs>
          <w:tab w:val="right" w:leader="dot" w:pos="8306"/>
        </w:tabs>
      </w:pPr>
      <w:hyperlink w:anchor="_Toc22637" w:history="1">
        <w:r>
          <w:rPr>
            <w:rFonts w:ascii="仿宋" w:eastAsia="仿宋" w:hAnsi="仿宋" w:cs="仿宋" w:hint="eastAsia"/>
            <w:lang w:eastAsia="zh-CN"/>
          </w:rPr>
          <w:t>(一)、供应链规划与优化</w:t>
        </w:r>
        <w:r>
          <w:tab/>
        </w:r>
        <w:r>
          <w:fldChar w:fldCharType="begin"/>
        </w:r>
        <w:r>
          <w:instrText xml:space="preserve"> PAGEREF _Toc22637 \h </w:instrText>
        </w:r>
        <w:r>
          <w:fldChar w:fldCharType="separate"/>
        </w:r>
        <w:r>
          <w:t>71</w:t>
        </w:r>
        <w:r>
          <w:fldChar w:fldCharType="end"/>
        </w:r>
      </w:hyperlink>
    </w:p>
    <w:p>
      <w:pPr>
        <w:pStyle w:val="TOC2"/>
        <w:tabs>
          <w:tab w:val="right" w:leader="dot" w:pos="8306"/>
        </w:tabs>
      </w:pPr>
      <w:hyperlink w:anchor="_Toc28236" w:history="1">
        <w:r>
          <w:rPr>
            <w:rFonts w:ascii="仿宋" w:eastAsia="仿宋" w:hAnsi="仿宋" w:cs="仿宋" w:hint="eastAsia"/>
            <w:lang w:eastAsia="zh-CN"/>
          </w:rPr>
          <w:t>(二)、供应商选择与评估</w:t>
        </w:r>
        <w:r>
          <w:tab/>
        </w:r>
        <w:r>
          <w:fldChar w:fldCharType="begin"/>
        </w:r>
        <w:r>
          <w:instrText xml:space="preserve"> PAGEREF _Toc28236 \h </w:instrText>
        </w:r>
        <w:r>
          <w:fldChar w:fldCharType="separate"/>
        </w:r>
        <w:r>
          <w:t>73</w:t>
        </w:r>
        <w:r>
          <w:fldChar w:fldCharType="end"/>
        </w:r>
      </w:hyperlink>
    </w:p>
    <w:p>
      <w:pPr>
        <w:pStyle w:val="TOC2"/>
        <w:tabs>
          <w:tab w:val="right" w:leader="dot" w:pos="8306"/>
        </w:tabs>
      </w:pPr>
      <w:hyperlink w:anchor="_Toc18267" w:history="1">
        <w:r>
          <w:rPr>
            <w:rFonts w:ascii="仿宋" w:eastAsia="仿宋" w:hAnsi="仿宋" w:cs="仿宋" w:hint="eastAsia"/>
            <w:lang w:eastAsia="zh-CN"/>
          </w:rPr>
          <w:t>(三)、物流网络设计与管理</w:t>
        </w:r>
        <w:r>
          <w:tab/>
        </w:r>
        <w:r>
          <w:fldChar w:fldCharType="begin"/>
        </w:r>
        <w:r>
          <w:instrText xml:space="preserve"> PAGEREF _Toc18267 \h </w:instrText>
        </w:r>
        <w:r>
          <w:fldChar w:fldCharType="separate"/>
        </w:r>
        <w:r>
          <w:t>75</w:t>
        </w:r>
        <w:r>
          <w:fldChar w:fldCharType="end"/>
        </w:r>
      </w:hyperlink>
    </w:p>
    <w:p>
      <w:pPr>
        <w:pStyle w:val="TOC2"/>
        <w:tabs>
          <w:tab w:val="right" w:leader="dot" w:pos="8306"/>
        </w:tabs>
      </w:pPr>
      <w:hyperlink w:anchor="_Toc11925" w:history="1">
        <w:r>
          <w:rPr>
            <w:rFonts w:ascii="仿宋" w:eastAsia="仿宋" w:hAnsi="仿宋" w:cs="仿宋" w:hint="eastAsia"/>
            <w:lang w:eastAsia="zh-CN"/>
          </w:rPr>
          <w:t>(四)、库存控制与仓储管理</w:t>
        </w:r>
        <w:r>
          <w:tab/>
        </w:r>
        <w:r>
          <w:fldChar w:fldCharType="begin"/>
        </w:r>
        <w:r>
          <w:instrText xml:space="preserve"> PAGEREF _Toc11925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3981"/>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32169"/>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抗毒素项目投资估算的依据是基于全面考虑多方面的因素，以确保对抗毒素项目各方面费用的准确评估。依据主要包括以下几个方面：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抗毒素项目建设总体规划资料： 考察抗毒素项目建设总体规划，了解抗毒素项目的整体布局和要求，以便更准确地估算建设期各项费用。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包括建筑工程、设备购置、安装工程、配套辅助设施等所需费用。这是抗毒素项目建设的基础投资，直接影响抗毒素项目的基础设施和生产能力。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如有土地租赁需求，将土地租赁费用纳入估算范围。土地租赁费用是抗毒素项目建设中不可忽视的一部分，尤其对于需要大面积用地的抗毒素项目。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包括抗毒素项目建设和运营过程中所需的日常经营资金，用于支付工资、采购原材料、支付运输费用等。流动资金的充足与否直接关系到抗毒素项目的正常运营。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考虑抗毒素项目在建设期间的融资需求，将建设期利息计入估算范围。这有助于全面评估抗毒素项目建设期间的资金成本。</w:t>
      </w:r>
    </w:p>
    <w:p>
      <w:pPr>
        <w:pStyle w:val="Heading2"/>
        <w:ind w:firstLine="560" w:firstLineChars="200"/>
        <w:rPr>
          <w:rFonts w:ascii="仿宋" w:eastAsia="仿宋" w:hAnsi="仿宋" w:cs="仿宋" w:hint="eastAsia"/>
          <w:sz w:val="28"/>
          <w:lang w:eastAsia="zh-CN"/>
        </w:rPr>
      </w:pPr>
      <w:bookmarkStart w:id="4" w:name="_Toc31326"/>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的固定资产投资总额为XX。这一总额涵盖了抗毒素项目建设的多个方面，包括建筑工程、设备购置、安装工程、配套辅助设施等所需费用。这些投资是抗毒素项目实现规模、产能和基础设施的关键支出，对抗毒素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XX元用于抗毒素项目建筑工程，包括厂房、办公楼等建筑结构的建设。这部分资金将用于人工、材料和机械设备等方面的费用，确保建筑工程的质量和进度。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抗毒素项目将投入XX元用于购置所需设备，其中包括生产设备、实验设备等。设备的高效运行对抗毒素项目生产的顺利推进至关重要，这部分资金将用于确保设备的质量和性能。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XX元将用于抗毒素项目设备的安装工程，确保设备能够在生产环境中正常运行。这包括安装人工费用、材料费用等，保障设备安装的高效性和安全性。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为了抗毒素项目的全面支持，XX元将用于配套辅助设施的建设。这包括配电室、水处理设施、办公设施等，为整个抗毒素项目提供必要的基础设施支持。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如果需要土地租赁，一部分投资将用于支付土地租赁费用，确保抗毒素项目在合适的地理位置获取足够的用地。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土建投资：XX万元，用于抗毒素项目基础设施的建设，包括厂房、办公楼等土建工程的费用。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抗毒素项目的其他资产投资涵盖了多个方面的费用，包括建设单位管理费、抗毒素项目前期准备费等。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不可预见费用取固定资产投资额的XX%，用于应对抗毒素项目建设中的未知风险和突发情况。同时，抗毒素项目涨价预备费率为XX%，以应对可能的物价上涨因素。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该抗毒素项目总投入总资金为XX万元，其中建设投资XX万元，用于抗毒素项目的基础设施和设备投资。流动资金为XX万元，用于抗毒素项目建设和运营过程中的日常经营资金。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其他费用抗毒素项目：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建设单位管理费：XX万元，用于抗毒素项目建设过程中的管理和协调。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抗毒素项目建议书、可行性研究报告编制费：XX万元，用于抗毒素项目前期研究和规划。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勘察、设计费：XX万元，用于抗毒素项目勘察和设计阶段的费用。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监理、招标等费用：XX万元，用于抗毒素项目建设中的监理和招标工作。</w:t>
      </w:r>
    </w:p>
    <w:p>
      <w:pPr>
        <w:pStyle w:val="Heading2"/>
        <w:ind w:firstLine="560" w:firstLineChars="200"/>
        <w:rPr>
          <w:rFonts w:ascii="仿宋" w:eastAsia="仿宋" w:hAnsi="仿宋" w:cs="仿宋" w:hint="eastAsia"/>
          <w:sz w:val="28"/>
          <w:lang w:eastAsia="zh-CN"/>
        </w:rPr>
      </w:pPr>
      <w:bookmarkStart w:id="5" w:name="_Toc30448"/>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在抗毒素项目的生产过程中，流动资金的构成是多方面的，主要包括以下几个方面：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包括与供应商和客户之间的应收应付帐款。在抗毒素项目的经营过程中，这些帐款的管理对于确保资金流动和业务合作至关重要。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作为流动资金的一部分，现金用于日常交易和支付，保障抗毒素项目运营的灵活性和顺利性。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抗毒素项目的资金来源主要包括省财政拨款、地方配套和企业自筹，而在建设期间并未采用银行贷款。因此，在建设期间不存在银行贷款，故建设期利息为0。这也说明了抗毒素项目在资金筹措方面的自给自足和财务规划的合理性。在建设期不需要支付利息，有助于减轻抗毒素项目的财务负担，使得资金更加灵活运用于抗毒素项目建设的各个方面。通过有效的资金规划，确保了抗毒素项目在建设期的财务可控性和经济效益。</w:t>
      </w:r>
    </w:p>
    <w:p>
      <w:pPr>
        <w:pStyle w:val="Heading2"/>
        <w:ind w:firstLine="560" w:firstLineChars="200"/>
        <w:rPr>
          <w:rFonts w:ascii="仿宋" w:eastAsia="仿宋" w:hAnsi="仿宋" w:cs="仿宋" w:hint="eastAsia"/>
          <w:sz w:val="28"/>
          <w:lang w:eastAsia="zh-CN"/>
        </w:rPr>
      </w:pPr>
      <w:bookmarkStart w:id="6" w:name="_Toc20249"/>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抗毒素项目总投资为XX万元，其中建设投资为XX万元。为了确保抗毒素项目资金需求得到满足，主要资金来源涵盖了多方面，具体如下：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抗毒素项目将获得中央资金支持，总计XX万元。这部分资金通常是根据抗毒素项目的重要性、战略性等因素由中央政府拨付，用于抗毒素项目的建设和推进。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为了强化地方对抗毒素项目的支持，市区将提供财政配套资金，总额为XX万元。这部分资金用于弥补抗毒素项目在本地区建设过程中的资金需求，是地方政府对抗毒素项目的重要贡献。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抗毒素项目自身也将提供一部分自筹资金，总计XX万元。这体现了抗毒素项目自负盈亏、自主发展的原则，同时也表明抗毒素项目方对抗毒素项目成功实施的承诺和信心。</w:t>
      </w:r>
    </w:p>
    <w:p>
      <w:pPr>
        <w:pStyle w:val="Heading1"/>
        <w:ind w:firstLine="560" w:firstLineChars="200"/>
        <w:rPr>
          <w:rFonts w:ascii="仿宋" w:eastAsia="仿宋" w:hAnsi="仿宋" w:cs="仿宋" w:hint="eastAsia"/>
          <w:sz w:val="28"/>
          <w:lang w:eastAsia="zh-CN"/>
        </w:rPr>
      </w:pPr>
      <w:bookmarkStart w:id="7" w:name="_Toc11059"/>
      <w:r>
        <w:rPr>
          <w:rFonts w:ascii="仿宋" w:eastAsia="仿宋" w:hAnsi="仿宋" w:cs="仿宋" w:hint="eastAsia"/>
          <w:sz w:val="28"/>
          <w:lang w:eastAsia="zh-CN"/>
        </w:rPr>
        <w:t>二、抗毒素项目建设目标</w:t>
      </w:r>
      <w:bookmarkEnd w:id="7"/>
    </w:p>
    <w:p>
      <w:pPr>
        <w:pStyle w:val="Heading2"/>
        <w:rPr>
          <w:rFonts w:ascii="仿宋" w:eastAsia="仿宋" w:hAnsi="仿宋" w:cs="仿宋" w:hint="eastAsia"/>
          <w:lang w:eastAsia="zh-CN"/>
        </w:rPr>
      </w:pPr>
      <w:bookmarkStart w:id="8" w:name="_Toc16018"/>
      <w:r>
        <w:rPr>
          <w:rFonts w:ascii="仿宋" w:eastAsia="仿宋" w:hAnsi="仿宋" w:cs="仿宋" w:hint="eastAsia"/>
          <w:lang w:eastAsia="zh-CN"/>
        </w:rPr>
        <w:t>(一)、抗毒素项目建设目标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抗毒素项目建设的目标是确保抗毒素项目能够在预定时间内、符合质量要求地完成，并在运营中取得长期稳定的经济、社会和环境效益。为了实现这一目标，我们将在以下几个方面进行全面规划和执行。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抗毒素项目完成期限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确保抗毒素项目按照预定计划在规定的时间内完成。这包括明确抗毒素项目的阶段性目标和关键节点，制定合理的时间表，并采取有效的抗毒素项目管理措施，以确保整个建设过程的时限控制。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确保抗毒素项目交付的质量符合相关法规和标准的要求。这包括对工艺、设备、材料等方面进行严格的质量控制，实施全过程的质量监控和检测，以确保抗毒素项目建设的各项要素都达到或超过行业标准。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抗毒素项目在经济上具有可行性和盈利性。这涉及到合理的投资规模和资金结构设计，优化成本控制和资源利用，以及合理预测和评估抗毒素项目的投资回报率。通过精细的经济分析，确保抗毒素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抗毒素项目在社会层面能够带来积极的影响。这包括创造就业机会，提升居民生活水平，促进当地社区的发展，以及积极参与社会责任和公益活动。通过社会效益的最大化，确保抗毒素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抗毒素项目在建设和运营过程中对环境的影响最小化，并采取一系列环保措施以达到可持续发展的目标。这包括对资源的合理利用，废物的减少和处理，以及采用环保技术和工艺，以确保抗毒素项目对生态环境的保护。</w:t>
      </w:r>
    </w:p>
    <w:p>
      <w:pPr>
        <w:pStyle w:val="Heading1"/>
        <w:ind w:firstLine="560" w:firstLineChars="200"/>
        <w:rPr>
          <w:rFonts w:ascii="仿宋" w:eastAsia="仿宋" w:hAnsi="仿宋" w:cs="仿宋" w:hint="eastAsia"/>
          <w:sz w:val="28"/>
          <w:lang w:eastAsia="zh-CN"/>
        </w:rPr>
      </w:pPr>
      <w:bookmarkStart w:id="9" w:name="_Toc19745"/>
      <w:r>
        <w:rPr>
          <w:rFonts w:ascii="仿宋" w:eastAsia="仿宋" w:hAnsi="仿宋" w:cs="仿宋" w:hint="eastAsia"/>
          <w:sz w:val="28"/>
          <w:lang w:eastAsia="zh-CN"/>
        </w:rPr>
        <w:t>三、抗毒素项目建设背景</w:t>
      </w:r>
      <w:bookmarkEnd w:id="9"/>
    </w:p>
    <w:p>
      <w:pPr>
        <w:pStyle w:val="Heading2"/>
        <w:rPr>
          <w:rFonts w:ascii="仿宋" w:eastAsia="仿宋" w:hAnsi="仿宋" w:cs="仿宋" w:hint="eastAsia"/>
          <w:lang w:eastAsia="zh-CN"/>
        </w:rPr>
      </w:pPr>
      <w:bookmarkStart w:id="10" w:name="_Toc18530"/>
      <w:r>
        <w:rPr>
          <w:rFonts w:ascii="仿宋" w:eastAsia="仿宋" w:hAnsi="仿宋" w:cs="仿宋" w:hint="eastAsia"/>
          <w:lang w:eastAsia="zh-CN"/>
        </w:rPr>
        <w:t>(一)、抗毒素项目提出背景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抗毒素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抗毒素项目的提出必须考虑到对环境的可持续影响，力求在经济活动中实现最小的生态破坏。通过清晰描述抗毒素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抗毒素项目的实施。市场需求的变化、政府政策的引导，以及科技创新的机遇都是抗毒素项目所面临的外部挑战和机遇。通过明确这些环境因素，可以为抗毒素项目的规划和实施提供明确的方向。例如，抗毒素项目是否迎合市场需求？是否与当前政策趋势一致？是否充分利用了最新的科技手段？这些问题的解答将有助于确保抗毒素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抗毒素项目提出的动机和发展环境的清晰描述是确保抗毒素项目成功实施的基础。在这个变幻莫测的时代，企业需要敏锐地感知周围的环境变化，理解自身在这个变革中的位置，通过抗毒素项目的规划和实施来积极应对未来的挑战。透过清晰的抗毒素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1" w:name="_Toc7942"/>
      <w:r>
        <w:rPr>
          <w:rFonts w:ascii="仿宋" w:eastAsia="仿宋" w:hAnsi="仿宋" w:cs="仿宋" w:hint="eastAsia"/>
          <w:sz w:val="28"/>
          <w:lang w:eastAsia="zh-CN"/>
        </w:rPr>
        <w:t>(二)、抗毒素项目建设的必要性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抗毒素项目建设来不断调整和优化产品或服务，以保持与市场同步。抗毒素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抗毒素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抗毒素项目建设来应对不断增加的环境挑战。抗毒素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2" w:name="_Toc19026"/>
      <w:r>
        <w:rPr>
          <w:rFonts w:ascii="仿宋" w:eastAsia="仿宋" w:hAnsi="仿宋" w:cs="仿宋" w:hint="eastAsia"/>
          <w:sz w:val="28"/>
          <w:lang w:eastAsia="zh-CN"/>
        </w:rPr>
        <w:t>(三)、抗毒素项目建设的可行性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在抗毒素项目建设的初期，我们进行了全面而详细的可行性研究，涵盖了财务、市场、技术和环保等多个方面，以确保抗毒素项目在各个层面都具备可行性和成功实施的条件。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我们仔细估算了抗毒素项目的投资成本，包括设备采购、建设费用、人员培训和运营初期费用。经过详尽的成本分析，我们确保对抗毒素项目启动所需资金有着准确的了解。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对预期收入进行全面分析，考虑市场定价、销售预期和市场份额。通过计算投资回报率、内部收益率等财务指标，我们为抗毒素项目的盈利潜力提供了具体的量化数据。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通过对财务指标的敏感性分析，我们评估了抗毒素项目面临的财务风险。这有助于制定相应的风险管理策略，确保抗毒素项目在市场变化中能够保持稳健的财务状况。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我们通过调查、采访和数据分析，深入了解了目标市场的规模和增长趋势。这为抗毒素项目提供了市场定位和推广策略的基础。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对主要竞争对手进行了SWOT分析，了解其优势、劣势、机会和威胁。通过对比分析，我们明确了抗毒素项目在市场中的竞争优势和差异化策略。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我们评估了抗毒素项目所采用技术的成熟度和可行性，以确保抗毒素项目在技术上是先进而可靠的，降低技术风险。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对抗毒素项目的操作流程进行了详细规划，确保符合行业标准和法规。这有助于提高生产效率，降低操作风险。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我们关注了抗毒素项目的资源利用效率，确保在生产过程中能够最大程度地降低浪费，提高资源利用效率。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进行了对抗毒素项目可能产生的环境影响的全面评估。通过引入环保技术和管理手段，以达到减轻环境负担的目标。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抗毒素项目风险识别： 我们对抗毒素项目可能面临的风险进行了全面的识别，包括市场风险、技术风险和操作风险等。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我们深入研究了行业的相关政策法规，确保抗毒素项目在法规环境下合法合规运营。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考虑到政府对环保、创新等方面的支持，我们充分利用相关政策，获取可能的抗毒素项目支持和激励。</w:t>
      </w:r>
    </w:p>
    <w:p>
      <w:pPr>
        <w:pStyle w:val="Heading1"/>
        <w:ind w:firstLine="560" w:firstLineChars="200"/>
        <w:rPr>
          <w:rFonts w:ascii="仿宋" w:eastAsia="仿宋" w:hAnsi="仿宋" w:cs="仿宋" w:hint="eastAsia"/>
          <w:sz w:val="28"/>
          <w:lang w:eastAsia="zh-CN"/>
        </w:rPr>
      </w:pPr>
      <w:bookmarkStart w:id="13" w:name="_Toc24946"/>
      <w:r>
        <w:rPr>
          <w:rFonts w:ascii="仿宋" w:eastAsia="仿宋" w:hAnsi="仿宋" w:cs="仿宋" w:hint="eastAsia"/>
          <w:sz w:val="28"/>
          <w:lang w:eastAsia="zh-CN"/>
        </w:rPr>
        <w:t>四、工艺方案的选择</w:t>
      </w:r>
      <w:bookmarkEnd w:id="13"/>
    </w:p>
    <w:p>
      <w:pPr>
        <w:pStyle w:val="Heading2"/>
        <w:rPr>
          <w:rFonts w:ascii="仿宋" w:eastAsia="仿宋" w:hAnsi="仿宋" w:cs="仿宋" w:hint="eastAsia"/>
          <w:lang w:eastAsia="zh-CN"/>
        </w:rPr>
      </w:pPr>
      <w:bookmarkStart w:id="14" w:name="_Toc7420"/>
      <w:r>
        <w:rPr>
          <w:rFonts w:ascii="仿宋" w:eastAsia="仿宋" w:hAnsi="仿宋" w:cs="仿宋" w:hint="eastAsia"/>
          <w:lang w:eastAsia="zh-CN"/>
        </w:rPr>
        <w:t>(一)、基本要求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抗毒素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抗毒素项目能够满足预期的产能需求。通过优化生产流程和采用先进的技术手段，工艺方案应致力于提高生产效率，从而有效降低生产周期、提升产能利用率，并确保抗毒素项目能够快速响应市场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抗毒素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抗毒素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抗毒素项目的可持续运营提供了牢固的基础。</w:t>
      </w:r>
    </w:p>
    <w:p>
      <w:pPr>
        <w:pStyle w:val="Heading2"/>
        <w:ind w:firstLine="560" w:firstLineChars="200"/>
        <w:rPr>
          <w:rFonts w:ascii="仿宋" w:eastAsia="仿宋" w:hAnsi="仿宋" w:cs="仿宋" w:hint="eastAsia"/>
          <w:sz w:val="28"/>
          <w:lang w:eastAsia="zh-CN"/>
        </w:rPr>
      </w:pPr>
      <w:bookmarkStart w:id="15" w:name="_Toc17361"/>
      <w:r>
        <w:rPr>
          <w:rFonts w:ascii="仿宋" w:eastAsia="仿宋" w:hAnsi="仿宋" w:cs="仿宋" w:hint="eastAsia"/>
          <w:sz w:val="28"/>
          <w:lang w:eastAsia="zh-CN"/>
        </w:rPr>
        <w:t>(二)、典型工艺技术介绍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6" w:name="_Toc28261"/>
      <w:r>
        <w:rPr>
          <w:rFonts w:ascii="仿宋" w:eastAsia="仿宋" w:hAnsi="仿宋" w:cs="仿宋" w:hint="eastAsia"/>
          <w:sz w:val="28"/>
          <w:lang w:eastAsia="zh-CN"/>
        </w:rPr>
        <w:t>(三)、抗毒素项目组成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抗毒素项目的生产流程，并将其划分为各个相对独立但相互关联的单元。例如，对于化工抗毒素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抗毒素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抗毒素项目需要规划废水、废气和废渣的处理方法。例如，对于有机废水可采用生物降解处理，废气可通过吸附和氧化处理，废渣则可能需要分类后送往不同的处理系统。废弃物处理规划要符合环保法规，确保抗毒素项目对环境的影响最小化。</w:t>
      </w:r>
    </w:p>
    <w:p>
      <w:pPr>
        <w:pStyle w:val="Heading2"/>
        <w:ind w:firstLine="560" w:firstLineChars="200"/>
        <w:rPr>
          <w:rFonts w:ascii="仿宋" w:eastAsia="仿宋" w:hAnsi="仿宋" w:cs="仿宋" w:hint="eastAsia"/>
          <w:sz w:val="28"/>
          <w:lang w:eastAsia="zh-CN"/>
        </w:rPr>
      </w:pPr>
      <w:bookmarkStart w:id="17" w:name="_Toc20256"/>
      <w:r>
        <w:rPr>
          <w:rFonts w:ascii="仿宋" w:eastAsia="仿宋" w:hAnsi="仿宋" w:cs="仿宋" w:hint="eastAsia"/>
          <w:sz w:val="28"/>
          <w:lang w:eastAsia="zh-CN"/>
        </w:rPr>
        <w:t>(四)、工艺技术方案的选择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抗毒素项目需求。产能是重中之重，需要深入分析各工艺技术的生产潜力，找出最适合抗毒素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抗毒素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抗毒素项目需与产业政策保持一致，确保选择的工艺技术符合相关政策法规，有助于抗毒素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抗毒素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抗毒素项目执行中可能面临的挑战。进行风险分析也是关键步骤，评估可能出现的技术风险，采取相应的风险控制措施，保障抗毒素项目的顺利实施。最后，考虑所需技能，确保抗毒素项目团队具备足够的技能和知识，提高抗毒素项目的执行效率和成功率。</w:t>
      </w:r>
    </w:p>
    <w:p>
      <w:pPr>
        <w:pStyle w:val="Heading2"/>
        <w:ind w:firstLine="560" w:firstLineChars="200"/>
        <w:rPr>
          <w:rFonts w:ascii="仿宋" w:eastAsia="仿宋" w:hAnsi="仿宋" w:cs="仿宋" w:hint="eastAsia"/>
          <w:sz w:val="28"/>
          <w:lang w:eastAsia="zh-CN"/>
        </w:rPr>
      </w:pPr>
      <w:bookmarkStart w:id="18" w:name="_Toc4735"/>
      <w:r>
        <w:rPr>
          <w:rFonts w:ascii="仿宋" w:eastAsia="仿宋" w:hAnsi="仿宋" w:cs="仿宋" w:hint="eastAsia"/>
          <w:sz w:val="28"/>
          <w:lang w:eastAsia="zh-CN"/>
        </w:rPr>
        <w:t>(五)、工艺技术方案的设计</w:t>
      </w:r>
      <w:bookmarkEnd w:id="18"/>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抗毒素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9" w:name="_Toc17118"/>
      <w:r>
        <w:rPr>
          <w:rFonts w:ascii="仿宋" w:eastAsia="仿宋" w:hAnsi="仿宋" w:cs="仿宋" w:hint="eastAsia"/>
          <w:sz w:val="28"/>
          <w:lang w:eastAsia="zh-CN"/>
        </w:rPr>
        <w:t>五、建设期限和进度安排</w:t>
      </w:r>
      <w:bookmarkEnd w:id="19"/>
    </w:p>
    <w:p>
      <w:pPr>
        <w:pStyle w:val="Heading2"/>
        <w:rPr>
          <w:rFonts w:ascii="仿宋" w:eastAsia="仿宋" w:hAnsi="仿宋" w:cs="仿宋" w:hint="eastAsia"/>
          <w:lang w:eastAsia="zh-CN"/>
        </w:rPr>
      </w:pPr>
      <w:bookmarkStart w:id="20" w:name="_Toc187"/>
      <w:r>
        <w:rPr>
          <w:rFonts w:ascii="仿宋" w:eastAsia="仿宋" w:hAnsi="仿宋" w:cs="仿宋" w:hint="eastAsia"/>
          <w:lang w:eastAsia="zh-CN"/>
        </w:rPr>
        <w:t>(一)、抗毒素项目实施预备阶段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鉴于XXX工程的独特性，为了高效有序地推进抗毒素项目实施，特组建由有限公司组成的抗毒素项目实施管理机构。该抗毒素项目管理架构的主要任务涵盖了多个方面，以确保抗毒素项目各项工作的顺利进行：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委托手续办理： 抗毒素项目管理架构将负责办理抗毒素项目实施阶段所需的各项委托手续，包括但不限于可行性研究、勘察、设计和施工的委托手续。通过妥善处理这些手续，抗毒素项目能够在法规和规范的框架内进行。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合同与协议签订： 抗毒素项目管理架构将负责与相关方签订必要的合同和协议，确保抗毒素项目各阶段的合作关系清晰明了。这包括与设计方、施工方等的协商与签约，以明确各方的责任和权益。</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厂址选择参与：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在抗毒素项目实施预备阶段，选择适宜的厂址至关重要。抗毒素项目管理架构将积极参与厂址的选择工作，考虑地理位置、环境因素等多方面因素，确保选址符合抗毒素项目的发展和生产需求。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提供基础资料： 为了顺利推进设计阶段，抗毒素项目管理架构将提供设计所需的基础资料。这包括但不限于地理、气象、土壤等方面的信息，以便设计方充分了解抗毒素项目的环境背景。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设备和材料的申请与订购： 抗毒素项目实施所需的设备和材料是抗毒素项目成功的关键因素之一。抗毒素项目管理架构将负责申请或订购必要的设备和材料，确保抗毒素项目在建设过程中拥有所需的资源。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6. 设备检验和运输： 为保障抗毒素项目设备的质量和运输的顺利进行，抗毒素项目管理架构将负责设备的检验和运输安排。通过严格的检验程序和合理的运输计划，确保设备在到达现场时处于最佳状态。</w:t>
      </w:r>
    </w:p>
    <w:p>
      <w:pPr>
        <w:pStyle w:val="Heading2"/>
        <w:ind w:firstLine="560" w:firstLineChars="200"/>
        <w:rPr>
          <w:rFonts w:ascii="仿宋" w:eastAsia="仿宋" w:hAnsi="仿宋" w:cs="仿宋" w:hint="eastAsia"/>
          <w:sz w:val="28"/>
          <w:lang w:eastAsia="zh-CN"/>
        </w:rPr>
      </w:pPr>
      <w:bookmarkStart w:id="21" w:name="_Toc24295"/>
      <w:r>
        <w:rPr>
          <w:rFonts w:ascii="仿宋" w:eastAsia="仿宋" w:hAnsi="仿宋" w:cs="仿宋" w:hint="eastAsia"/>
          <w:sz w:val="28"/>
          <w:lang w:eastAsia="zh-CN"/>
        </w:rPr>
        <w:t>(二)、抗毒素项目实施进度安排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为确保抗毒素项目的有序推进和顺利完成，特制定了以下抗毒素项目实施进度安排，以明确各项工作计划和时间节点：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可行性研究阶段：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委托可行性研究机构进行抗毒素项目可行性研究报告的编制。</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完成可行性研究报告的评审和批复手续。</w:t>
      </w:r>
    </w:p>
    <w:p>
      <w:pPr>
        <w:ind w:firstLine="560" w:firstLineChars="200"/>
        <w:rPr>
          <w:rFonts w:ascii="仿宋" w:eastAsia="仿宋" w:hAnsi="仿宋" w:cs="仿宋" w:hint="eastAsia"/>
          <w:sz w:val="28"/>
        </w:rPr>
      </w:pPr>
      <w:r>
        <w:rPr>
          <w:rFonts w:ascii="仿宋" w:eastAsia="仿宋" w:hAnsi="仿宋" w:cs="仿宋" w:hint="eastAsia"/>
          <w:sz w:val="28"/>
          <w:lang w:eastAsia="zh-CN"/>
        </w:rPr>
        <w:t>2. 勘察与设计阶段：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委托勘察和设计单位进行场地勘察和初步设计。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完成设计方案的评审和修改。</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设备与材料采购阶段：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确定抗毒素项目所需设备和材料清单。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发布招标文件，进行设备和材料的采购。</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建设与施工阶段：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签订施工合同，启动建设工程。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进行施工现场管理，确保施工进度和质量。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设备安装与调试阶段：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完成设备的安装和调试工作。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进行设备性能测试和验收。</w:t>
      </w:r>
    </w:p>
    <w:p>
      <w:pPr>
        <w:ind w:firstLine="560" w:firstLineChars="200"/>
        <w:rPr>
          <w:rFonts w:ascii="仿宋" w:eastAsia="仿宋" w:hAnsi="仿宋" w:cs="仿宋" w:hint="eastAsia"/>
          <w:sz w:val="28"/>
        </w:rPr>
      </w:pPr>
      <w:r>
        <w:rPr>
          <w:rFonts w:ascii="仿宋" w:eastAsia="仿宋" w:hAnsi="仿宋" w:cs="仿宋" w:hint="eastAsia"/>
          <w:sz w:val="28"/>
          <w:lang w:eastAsia="zh-CN"/>
        </w:rPr>
        <w:t>6. 抗毒素项目交付与投产阶段：</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完成抗毒素项目的最终验收和交付手续。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实现抗毒素项目正式投产，开始运营阶段。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7. 抗毒素项目运营和管理阶段：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建立抗毒素项目运营管理体系。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进行抗毒素项目运营监测和优化。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以上时间安排仅为初步计划，具体的实施进度将根据实际情况进行灵活调整。抗毒素项目实施进度的合理安排将有助于确保抗毒素项目在规定时间内完成各项工作，达到预期的目标。</w:t>
      </w:r>
    </w:p>
    <w:p>
      <w:pPr>
        <w:pStyle w:val="Heading1"/>
        <w:ind w:firstLine="560" w:firstLineChars="200"/>
        <w:rPr>
          <w:rFonts w:ascii="仿宋" w:eastAsia="仿宋" w:hAnsi="仿宋" w:cs="仿宋" w:hint="eastAsia"/>
          <w:sz w:val="28"/>
          <w:lang w:eastAsia="zh-CN"/>
        </w:rPr>
      </w:pPr>
      <w:bookmarkStart w:id="22" w:name="_Toc12040"/>
      <w:r>
        <w:rPr>
          <w:rFonts w:ascii="仿宋" w:eastAsia="仿宋" w:hAnsi="仿宋" w:cs="仿宋" w:hint="eastAsia"/>
          <w:sz w:val="28"/>
          <w:lang w:eastAsia="zh-CN"/>
        </w:rPr>
        <w:t>六、抗毒素项目承办单位基本情况</w:t>
      </w:r>
      <w:bookmarkEnd w:id="22"/>
    </w:p>
    <w:p>
      <w:pPr>
        <w:pStyle w:val="Heading2"/>
        <w:rPr>
          <w:rFonts w:ascii="仿宋" w:eastAsia="仿宋" w:hAnsi="仿宋" w:cs="仿宋" w:hint="eastAsia"/>
          <w:lang w:eastAsia="zh-CN"/>
        </w:rPr>
      </w:pPr>
      <w:bookmarkStart w:id="23" w:name="_Toc10471"/>
      <w:r>
        <w:rPr>
          <w:rFonts w:ascii="仿宋" w:eastAsia="仿宋" w:hAnsi="仿宋" w:cs="仿宋" w:hint="eastAsia"/>
          <w:lang w:eastAsia="zh-CN"/>
        </w:rPr>
        <w:t>(一)、公司名称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w:t>
      </w:r>
    </w:p>
    <w:p>
      <w:pPr>
        <w:pStyle w:val="Heading2"/>
        <w:ind w:firstLine="560" w:firstLineChars="200"/>
        <w:rPr>
          <w:rFonts w:ascii="仿宋" w:eastAsia="仿宋" w:hAnsi="仿宋" w:cs="仿宋" w:hint="eastAsia"/>
          <w:sz w:val="28"/>
          <w:lang w:eastAsia="zh-CN"/>
        </w:rPr>
      </w:pPr>
      <w:bookmarkStart w:id="24" w:name="_Toc15862"/>
      <w:r>
        <w:rPr>
          <w:rFonts w:ascii="仿宋" w:eastAsia="仿宋" w:hAnsi="仿宋" w:cs="仿宋" w:hint="eastAsia"/>
          <w:sz w:val="28"/>
          <w:lang w:eastAsia="zh-CN"/>
        </w:rPr>
        <w:t>(二)、公司简介</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背景介绍：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公司成立于XX年，总部位于XX地。作为一家专注于XX领域的公司，我们致力于提供高质量的XX产品和服务。多年来，公司在行业内树立了良好的声誉，成为领先的XX企业之一。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发展历程：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https://d.book118.com/208022001126006045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C4441C"/>
    <w:rsid w:val="15C444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08022001126006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2024-02-23T13:55:00Z</dcterms:created>
  <dcterms:modified xsi:type="dcterms:W3CDTF">2024-02-23T13:56:16Z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DF1FF10107194CA9B02BE33FEDEA1A02_11</vt:lpwstr>
  </property>
  <property fmtid="{D5CDD505-2E9C-101B-9397-08002B2CF9AE}" pid="3" name="KSOProductBuildVer">
    <vt:lpwstr>2052-12.1.0.16250</vt:lpwstr>
  </property>
</Properties>
</file>