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电解铜箔项目规划设计方案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718" w:history="1">
        <w:r>
          <w:rPr>
            <w:rFonts w:ascii="仿宋" w:eastAsia="仿宋" w:hAnsi="仿宋" w:cs="仿宋" w:hint="eastAsia"/>
            <w:lang w:eastAsia="zh-CN"/>
          </w:rPr>
          <w:t>前言</w:t>
        </w:r>
        <w:r>
          <w:tab/>
        </w:r>
        <w:r>
          <w:fldChar w:fldCharType="begin"/>
        </w:r>
        <w:r>
          <w:instrText xml:space="preserve"> PAGEREF _Toc19718 \h </w:instrText>
        </w:r>
        <w:r>
          <w:fldChar w:fldCharType="separate"/>
        </w:r>
        <w:r>
          <w:t>3</w:t>
        </w:r>
        <w:r>
          <w:fldChar w:fldCharType="end"/>
        </w:r>
      </w:hyperlink>
    </w:p>
    <w:p>
      <w:pPr>
        <w:pStyle w:val="TOC1"/>
        <w:tabs>
          <w:tab w:val="right" w:leader="dot" w:pos="8306"/>
        </w:tabs>
      </w:pPr>
      <w:hyperlink w:anchor="_Toc19109" w:history="1">
        <w:r>
          <w:rPr>
            <w:rFonts w:ascii="仿宋" w:eastAsia="仿宋" w:hAnsi="仿宋" w:cs="仿宋" w:hint="eastAsia"/>
            <w:lang w:eastAsia="zh-CN"/>
          </w:rPr>
          <w:t>一、电解铜箔项目建设背景及必要性分析</w:t>
        </w:r>
        <w:r>
          <w:tab/>
        </w:r>
        <w:r>
          <w:fldChar w:fldCharType="begin"/>
        </w:r>
        <w:r>
          <w:instrText xml:space="preserve"> PAGEREF _Toc19109 \h </w:instrText>
        </w:r>
        <w:r>
          <w:fldChar w:fldCharType="separate"/>
        </w:r>
        <w:r>
          <w:t>3</w:t>
        </w:r>
        <w:r>
          <w:fldChar w:fldCharType="end"/>
        </w:r>
      </w:hyperlink>
    </w:p>
    <w:p>
      <w:pPr>
        <w:pStyle w:val="TOC2"/>
        <w:tabs>
          <w:tab w:val="right" w:leader="dot" w:pos="8306"/>
        </w:tabs>
      </w:pPr>
      <w:hyperlink w:anchor="_Toc26499" w:history="1">
        <w:r>
          <w:rPr>
            <w:rFonts w:ascii="仿宋" w:eastAsia="仿宋" w:hAnsi="仿宋" w:cs="仿宋" w:hint="eastAsia"/>
            <w:lang w:eastAsia="zh-CN"/>
          </w:rPr>
          <w:t>(一)、电解铜箔项目背景分析</w:t>
        </w:r>
        <w:r>
          <w:tab/>
        </w:r>
        <w:r>
          <w:fldChar w:fldCharType="begin"/>
        </w:r>
        <w:r>
          <w:instrText xml:space="preserve"> PAGEREF _Toc26499 \h </w:instrText>
        </w:r>
        <w:r>
          <w:fldChar w:fldCharType="separate"/>
        </w:r>
        <w:r>
          <w:t>3</w:t>
        </w:r>
        <w:r>
          <w:fldChar w:fldCharType="end"/>
        </w:r>
      </w:hyperlink>
    </w:p>
    <w:p>
      <w:pPr>
        <w:pStyle w:val="TOC2"/>
        <w:tabs>
          <w:tab w:val="right" w:leader="dot" w:pos="8306"/>
        </w:tabs>
      </w:pPr>
      <w:hyperlink w:anchor="_Toc933" w:history="1">
        <w:r>
          <w:rPr>
            <w:rFonts w:ascii="仿宋" w:eastAsia="仿宋" w:hAnsi="仿宋" w:cs="仿宋" w:hint="eastAsia"/>
            <w:lang w:eastAsia="zh-CN"/>
          </w:rPr>
          <w:t>(二)、电解铜箔项目建设必要性分析</w:t>
        </w:r>
        <w:r>
          <w:tab/>
        </w:r>
        <w:r>
          <w:fldChar w:fldCharType="begin"/>
        </w:r>
        <w:r>
          <w:instrText xml:space="preserve"> PAGEREF _Toc933 \h </w:instrText>
        </w:r>
        <w:r>
          <w:fldChar w:fldCharType="separate"/>
        </w:r>
        <w:r>
          <w:t>5</w:t>
        </w:r>
        <w:r>
          <w:fldChar w:fldCharType="end"/>
        </w:r>
      </w:hyperlink>
    </w:p>
    <w:p>
      <w:pPr>
        <w:pStyle w:val="TOC1"/>
        <w:tabs>
          <w:tab w:val="right" w:leader="dot" w:pos="8306"/>
        </w:tabs>
      </w:pPr>
      <w:hyperlink w:anchor="_Toc31551" w:history="1">
        <w:r>
          <w:rPr>
            <w:rFonts w:ascii="仿宋" w:eastAsia="仿宋" w:hAnsi="仿宋" w:cs="仿宋" w:hint="eastAsia"/>
            <w:lang w:eastAsia="zh-CN"/>
          </w:rPr>
          <w:t>二、电解铜箔项目概论</w:t>
        </w:r>
        <w:r>
          <w:tab/>
        </w:r>
        <w:r>
          <w:fldChar w:fldCharType="begin"/>
        </w:r>
        <w:r>
          <w:instrText xml:space="preserve"> PAGEREF _Toc31551 \h </w:instrText>
        </w:r>
        <w:r>
          <w:fldChar w:fldCharType="separate"/>
        </w:r>
        <w:r>
          <w:t>6</w:t>
        </w:r>
        <w:r>
          <w:fldChar w:fldCharType="end"/>
        </w:r>
      </w:hyperlink>
    </w:p>
    <w:p>
      <w:pPr>
        <w:pStyle w:val="TOC2"/>
        <w:tabs>
          <w:tab w:val="right" w:leader="dot" w:pos="8306"/>
        </w:tabs>
      </w:pPr>
      <w:hyperlink w:anchor="_Toc998" w:history="1">
        <w:r>
          <w:rPr>
            <w:rFonts w:ascii="仿宋" w:eastAsia="仿宋" w:hAnsi="仿宋" w:cs="仿宋" w:hint="eastAsia"/>
            <w:lang w:eastAsia="zh-CN"/>
          </w:rPr>
          <w:t>(一)、电解铜箔项目概况</w:t>
        </w:r>
        <w:r>
          <w:tab/>
        </w:r>
        <w:r>
          <w:fldChar w:fldCharType="begin"/>
        </w:r>
        <w:r>
          <w:instrText xml:space="preserve"> PAGEREF _Toc998 \h </w:instrText>
        </w:r>
        <w:r>
          <w:fldChar w:fldCharType="separate"/>
        </w:r>
        <w:r>
          <w:t>6</w:t>
        </w:r>
        <w:r>
          <w:fldChar w:fldCharType="end"/>
        </w:r>
      </w:hyperlink>
    </w:p>
    <w:p>
      <w:pPr>
        <w:pStyle w:val="TOC2"/>
        <w:tabs>
          <w:tab w:val="right" w:leader="dot" w:pos="8306"/>
        </w:tabs>
      </w:pPr>
      <w:hyperlink w:anchor="_Toc24895" w:history="1">
        <w:r>
          <w:rPr>
            <w:rFonts w:ascii="仿宋" w:eastAsia="仿宋" w:hAnsi="仿宋" w:cs="仿宋" w:hint="eastAsia"/>
            <w:lang w:eastAsia="zh-CN"/>
          </w:rPr>
          <w:t>(二)、电解铜箔项目目标</w:t>
        </w:r>
        <w:r>
          <w:tab/>
        </w:r>
        <w:r>
          <w:fldChar w:fldCharType="begin"/>
        </w:r>
        <w:r>
          <w:instrText xml:space="preserve"> PAGEREF _Toc24895 \h </w:instrText>
        </w:r>
        <w:r>
          <w:fldChar w:fldCharType="separate"/>
        </w:r>
        <w:r>
          <w:t>8</w:t>
        </w:r>
        <w:r>
          <w:fldChar w:fldCharType="end"/>
        </w:r>
      </w:hyperlink>
    </w:p>
    <w:p>
      <w:pPr>
        <w:pStyle w:val="TOC2"/>
        <w:tabs>
          <w:tab w:val="right" w:leader="dot" w:pos="8306"/>
        </w:tabs>
      </w:pPr>
      <w:hyperlink w:anchor="_Toc21046" w:history="1">
        <w:r>
          <w:rPr>
            <w:rFonts w:ascii="仿宋" w:eastAsia="仿宋" w:hAnsi="仿宋" w:cs="仿宋" w:hint="eastAsia"/>
            <w:lang w:eastAsia="zh-CN"/>
          </w:rPr>
          <w:t>(三)、电解铜箔项目提出的理由</w:t>
        </w:r>
        <w:r>
          <w:tab/>
        </w:r>
        <w:r>
          <w:fldChar w:fldCharType="begin"/>
        </w:r>
        <w:r>
          <w:instrText xml:space="preserve"> PAGEREF _Toc21046 \h </w:instrText>
        </w:r>
        <w:r>
          <w:fldChar w:fldCharType="separate"/>
        </w:r>
        <w:r>
          <w:t>9</w:t>
        </w:r>
        <w:r>
          <w:fldChar w:fldCharType="end"/>
        </w:r>
      </w:hyperlink>
    </w:p>
    <w:p>
      <w:pPr>
        <w:pStyle w:val="TOC2"/>
        <w:tabs>
          <w:tab w:val="right" w:leader="dot" w:pos="8306"/>
        </w:tabs>
      </w:pPr>
      <w:hyperlink w:anchor="_Toc22393" w:history="1">
        <w:r>
          <w:rPr>
            <w:rFonts w:ascii="仿宋" w:eastAsia="仿宋" w:hAnsi="仿宋" w:cs="仿宋" w:hint="eastAsia"/>
            <w:lang w:eastAsia="zh-CN"/>
          </w:rPr>
          <w:t>(四)、电解铜箔项目意义</w:t>
        </w:r>
        <w:r>
          <w:tab/>
        </w:r>
        <w:r>
          <w:fldChar w:fldCharType="begin"/>
        </w:r>
        <w:r>
          <w:instrText xml:space="preserve"> PAGEREF _Toc22393 \h </w:instrText>
        </w:r>
        <w:r>
          <w:fldChar w:fldCharType="separate"/>
        </w:r>
        <w:r>
          <w:t>11</w:t>
        </w:r>
        <w:r>
          <w:fldChar w:fldCharType="end"/>
        </w:r>
      </w:hyperlink>
    </w:p>
    <w:p>
      <w:pPr>
        <w:pStyle w:val="TOC2"/>
        <w:tabs>
          <w:tab w:val="right" w:leader="dot" w:pos="8306"/>
        </w:tabs>
      </w:pPr>
      <w:hyperlink w:anchor="_Toc9644" w:history="1">
        <w:r>
          <w:rPr>
            <w:rFonts w:ascii="仿宋" w:eastAsia="仿宋" w:hAnsi="仿宋" w:cs="仿宋" w:hint="eastAsia"/>
            <w:lang w:eastAsia="zh-CN"/>
          </w:rPr>
          <w:t>(五)、电解铜箔项目背景</w:t>
        </w:r>
        <w:r>
          <w:tab/>
        </w:r>
        <w:r>
          <w:fldChar w:fldCharType="begin"/>
        </w:r>
        <w:r>
          <w:instrText xml:space="preserve"> PAGEREF _Toc9644 \h </w:instrText>
        </w:r>
        <w:r>
          <w:fldChar w:fldCharType="separate"/>
        </w:r>
        <w:r>
          <w:t>11</w:t>
        </w:r>
        <w:r>
          <w:fldChar w:fldCharType="end"/>
        </w:r>
      </w:hyperlink>
    </w:p>
    <w:p>
      <w:pPr>
        <w:pStyle w:val="TOC1"/>
        <w:tabs>
          <w:tab w:val="right" w:leader="dot" w:pos="8306"/>
        </w:tabs>
      </w:pPr>
      <w:hyperlink w:anchor="_Toc11727" w:history="1">
        <w:r>
          <w:rPr>
            <w:rFonts w:ascii="仿宋" w:eastAsia="仿宋" w:hAnsi="仿宋" w:cs="仿宋" w:hint="eastAsia"/>
            <w:lang w:eastAsia="zh-CN"/>
          </w:rPr>
          <w:t>三、电解铜箔项目危机管理</w:t>
        </w:r>
        <w:r>
          <w:tab/>
        </w:r>
        <w:r>
          <w:fldChar w:fldCharType="begin"/>
        </w:r>
        <w:r>
          <w:instrText xml:space="preserve"> PAGEREF _Toc11727 \h </w:instrText>
        </w:r>
        <w:r>
          <w:fldChar w:fldCharType="separate"/>
        </w:r>
        <w:r>
          <w:t>12</w:t>
        </w:r>
        <w:r>
          <w:fldChar w:fldCharType="end"/>
        </w:r>
      </w:hyperlink>
    </w:p>
    <w:p>
      <w:pPr>
        <w:pStyle w:val="TOC2"/>
        <w:tabs>
          <w:tab w:val="right" w:leader="dot" w:pos="8306"/>
        </w:tabs>
      </w:pPr>
      <w:hyperlink w:anchor="_Toc22302" w:history="1">
        <w:r>
          <w:rPr>
            <w:rFonts w:ascii="仿宋" w:eastAsia="仿宋" w:hAnsi="仿宋" w:cs="仿宋" w:hint="eastAsia"/>
            <w:lang w:eastAsia="zh-CN"/>
          </w:rPr>
          <w:t>(一)、危机预警与识别</w:t>
        </w:r>
        <w:r>
          <w:tab/>
        </w:r>
        <w:r>
          <w:fldChar w:fldCharType="begin"/>
        </w:r>
        <w:r>
          <w:instrText xml:space="preserve"> PAGEREF _Toc22302 \h </w:instrText>
        </w:r>
        <w:r>
          <w:fldChar w:fldCharType="separate"/>
        </w:r>
        <w:r>
          <w:t>12</w:t>
        </w:r>
        <w:r>
          <w:fldChar w:fldCharType="end"/>
        </w:r>
      </w:hyperlink>
    </w:p>
    <w:p>
      <w:pPr>
        <w:pStyle w:val="TOC2"/>
        <w:tabs>
          <w:tab w:val="right" w:leader="dot" w:pos="8306"/>
        </w:tabs>
      </w:pPr>
      <w:hyperlink w:anchor="_Toc2108" w:history="1">
        <w:r>
          <w:rPr>
            <w:rFonts w:ascii="仿宋" w:eastAsia="仿宋" w:hAnsi="仿宋" w:cs="仿宋" w:hint="eastAsia"/>
            <w:lang w:eastAsia="zh-CN"/>
          </w:rPr>
          <w:t>(二)、危机应对与恢复</w:t>
        </w:r>
        <w:r>
          <w:tab/>
        </w:r>
        <w:r>
          <w:fldChar w:fldCharType="begin"/>
        </w:r>
        <w:r>
          <w:instrText xml:space="preserve"> PAGEREF _Toc2108 \h </w:instrText>
        </w:r>
        <w:r>
          <w:fldChar w:fldCharType="separate"/>
        </w:r>
        <w:r>
          <w:t>13</w:t>
        </w:r>
        <w:r>
          <w:fldChar w:fldCharType="end"/>
        </w:r>
      </w:hyperlink>
    </w:p>
    <w:p>
      <w:pPr>
        <w:pStyle w:val="TOC1"/>
        <w:tabs>
          <w:tab w:val="right" w:leader="dot" w:pos="8306"/>
        </w:tabs>
      </w:pPr>
      <w:hyperlink w:anchor="_Toc22319" w:history="1">
        <w:r>
          <w:rPr>
            <w:rFonts w:ascii="仿宋" w:eastAsia="仿宋" w:hAnsi="仿宋" w:cs="仿宋" w:hint="eastAsia"/>
            <w:lang w:eastAsia="zh-CN"/>
          </w:rPr>
          <w:t>四、电解铜箔项目文档管理</w:t>
        </w:r>
        <w:r>
          <w:tab/>
        </w:r>
        <w:r>
          <w:fldChar w:fldCharType="begin"/>
        </w:r>
        <w:r>
          <w:instrText xml:space="preserve"> PAGEREF _Toc22319 \h </w:instrText>
        </w:r>
        <w:r>
          <w:fldChar w:fldCharType="separate"/>
        </w:r>
        <w:r>
          <w:t>15</w:t>
        </w:r>
        <w:r>
          <w:fldChar w:fldCharType="end"/>
        </w:r>
      </w:hyperlink>
    </w:p>
    <w:p>
      <w:pPr>
        <w:pStyle w:val="TOC2"/>
        <w:tabs>
          <w:tab w:val="right" w:leader="dot" w:pos="8306"/>
        </w:tabs>
      </w:pPr>
      <w:hyperlink w:anchor="_Toc18206" w:history="1">
        <w:r>
          <w:rPr>
            <w:rFonts w:ascii="仿宋" w:eastAsia="仿宋" w:hAnsi="仿宋" w:cs="仿宋" w:hint="eastAsia"/>
            <w:lang w:eastAsia="zh-CN"/>
          </w:rPr>
          <w:t>(一)、文档编制与审查</w:t>
        </w:r>
        <w:r>
          <w:tab/>
        </w:r>
        <w:r>
          <w:fldChar w:fldCharType="begin"/>
        </w:r>
        <w:r>
          <w:instrText xml:space="preserve"> PAGEREF _Toc18206 \h </w:instrText>
        </w:r>
        <w:r>
          <w:fldChar w:fldCharType="separate"/>
        </w:r>
        <w:r>
          <w:t>15</w:t>
        </w:r>
        <w:r>
          <w:fldChar w:fldCharType="end"/>
        </w:r>
      </w:hyperlink>
    </w:p>
    <w:p>
      <w:pPr>
        <w:pStyle w:val="TOC2"/>
        <w:tabs>
          <w:tab w:val="right" w:leader="dot" w:pos="8306"/>
        </w:tabs>
      </w:pPr>
      <w:hyperlink w:anchor="_Toc5608" w:history="1">
        <w:r>
          <w:rPr>
            <w:rFonts w:ascii="仿宋" w:eastAsia="仿宋" w:hAnsi="仿宋" w:cs="仿宋" w:hint="eastAsia"/>
            <w:lang w:eastAsia="zh-CN"/>
          </w:rPr>
          <w:t>(二)、文档发布与分发</w:t>
        </w:r>
        <w:r>
          <w:tab/>
        </w:r>
        <w:r>
          <w:fldChar w:fldCharType="begin"/>
        </w:r>
        <w:r>
          <w:instrText xml:space="preserve"> PAGEREF _Toc5608 \h </w:instrText>
        </w:r>
        <w:r>
          <w:fldChar w:fldCharType="separate"/>
        </w:r>
        <w:r>
          <w:t>16</w:t>
        </w:r>
        <w:r>
          <w:fldChar w:fldCharType="end"/>
        </w:r>
      </w:hyperlink>
    </w:p>
    <w:p>
      <w:pPr>
        <w:pStyle w:val="TOC2"/>
        <w:tabs>
          <w:tab w:val="right" w:leader="dot" w:pos="8306"/>
        </w:tabs>
      </w:pPr>
      <w:hyperlink w:anchor="_Toc28406" w:history="1">
        <w:r>
          <w:rPr>
            <w:rFonts w:ascii="仿宋" w:eastAsia="仿宋" w:hAnsi="仿宋" w:cs="仿宋" w:hint="eastAsia"/>
            <w:lang w:eastAsia="zh-CN"/>
          </w:rPr>
          <w:t>(三)、文档存档与归档</w:t>
        </w:r>
        <w:r>
          <w:tab/>
        </w:r>
        <w:r>
          <w:fldChar w:fldCharType="begin"/>
        </w:r>
        <w:r>
          <w:instrText xml:space="preserve"> PAGEREF _Toc28406 \h </w:instrText>
        </w:r>
        <w:r>
          <w:fldChar w:fldCharType="separate"/>
        </w:r>
        <w:r>
          <w:t>17</w:t>
        </w:r>
        <w:r>
          <w:fldChar w:fldCharType="end"/>
        </w:r>
      </w:hyperlink>
    </w:p>
    <w:p>
      <w:pPr>
        <w:pStyle w:val="TOC1"/>
        <w:tabs>
          <w:tab w:val="right" w:leader="dot" w:pos="8306"/>
        </w:tabs>
      </w:pPr>
      <w:hyperlink w:anchor="_Toc28665" w:history="1">
        <w:r>
          <w:rPr>
            <w:rFonts w:ascii="仿宋" w:eastAsia="仿宋" w:hAnsi="仿宋" w:cs="仿宋" w:hint="eastAsia"/>
            <w:lang w:eastAsia="zh-CN"/>
          </w:rPr>
          <w:t>五、电解铜箔项目选址可行性分析</w:t>
        </w:r>
        <w:r>
          <w:tab/>
        </w:r>
        <w:r>
          <w:fldChar w:fldCharType="begin"/>
        </w:r>
        <w:r>
          <w:instrText xml:space="preserve"> PAGEREF _Toc28665 \h </w:instrText>
        </w:r>
        <w:r>
          <w:fldChar w:fldCharType="separate"/>
        </w:r>
        <w:r>
          <w:t>18</w:t>
        </w:r>
        <w:r>
          <w:fldChar w:fldCharType="end"/>
        </w:r>
      </w:hyperlink>
    </w:p>
    <w:p>
      <w:pPr>
        <w:pStyle w:val="TOC2"/>
        <w:tabs>
          <w:tab w:val="right" w:leader="dot" w:pos="8306"/>
        </w:tabs>
      </w:pPr>
      <w:hyperlink w:anchor="_Toc29471" w:history="1">
        <w:r>
          <w:rPr>
            <w:rFonts w:ascii="仿宋" w:eastAsia="仿宋" w:hAnsi="仿宋" w:cs="仿宋" w:hint="eastAsia"/>
            <w:lang w:eastAsia="zh-CN"/>
          </w:rPr>
          <w:t>(一)、电解铜箔项目选址</w:t>
        </w:r>
        <w:r>
          <w:tab/>
        </w:r>
        <w:r>
          <w:fldChar w:fldCharType="begin"/>
        </w:r>
        <w:r>
          <w:instrText xml:space="preserve"> PAGEREF _Toc29471 \h </w:instrText>
        </w:r>
        <w:r>
          <w:fldChar w:fldCharType="separate"/>
        </w:r>
        <w:r>
          <w:t>18</w:t>
        </w:r>
        <w:r>
          <w:fldChar w:fldCharType="end"/>
        </w:r>
      </w:hyperlink>
    </w:p>
    <w:p>
      <w:pPr>
        <w:pStyle w:val="TOC2"/>
        <w:tabs>
          <w:tab w:val="right" w:leader="dot" w:pos="8306"/>
        </w:tabs>
      </w:pPr>
      <w:hyperlink w:anchor="_Toc5902" w:history="1">
        <w:r>
          <w:rPr>
            <w:rFonts w:ascii="仿宋" w:eastAsia="仿宋" w:hAnsi="仿宋" w:cs="仿宋" w:hint="eastAsia"/>
            <w:lang w:eastAsia="zh-CN"/>
          </w:rPr>
          <w:t>(二)、用地控制指标</w:t>
        </w:r>
        <w:r>
          <w:tab/>
        </w:r>
        <w:r>
          <w:fldChar w:fldCharType="begin"/>
        </w:r>
        <w:r>
          <w:instrText xml:space="preserve"> PAGEREF _Toc5902 \h </w:instrText>
        </w:r>
        <w:r>
          <w:fldChar w:fldCharType="separate"/>
        </w:r>
        <w:r>
          <w:t>18</w:t>
        </w:r>
        <w:r>
          <w:fldChar w:fldCharType="end"/>
        </w:r>
      </w:hyperlink>
    </w:p>
    <w:p>
      <w:pPr>
        <w:pStyle w:val="TOC2"/>
        <w:tabs>
          <w:tab w:val="right" w:leader="dot" w:pos="8306"/>
        </w:tabs>
      </w:pPr>
      <w:hyperlink w:anchor="_Toc9035" w:history="1">
        <w:r>
          <w:rPr>
            <w:rFonts w:ascii="仿宋" w:eastAsia="仿宋" w:hAnsi="仿宋" w:cs="仿宋" w:hint="eastAsia"/>
            <w:lang w:eastAsia="zh-CN"/>
          </w:rPr>
          <w:t>(三)、节约用地措施</w:t>
        </w:r>
        <w:r>
          <w:tab/>
        </w:r>
        <w:r>
          <w:fldChar w:fldCharType="begin"/>
        </w:r>
        <w:r>
          <w:instrText xml:space="preserve"> PAGEREF _Toc9035 \h </w:instrText>
        </w:r>
        <w:r>
          <w:fldChar w:fldCharType="separate"/>
        </w:r>
        <w:r>
          <w:t>20</w:t>
        </w:r>
        <w:r>
          <w:fldChar w:fldCharType="end"/>
        </w:r>
      </w:hyperlink>
    </w:p>
    <w:p>
      <w:pPr>
        <w:pStyle w:val="TOC2"/>
        <w:tabs>
          <w:tab w:val="right" w:leader="dot" w:pos="8306"/>
        </w:tabs>
      </w:pPr>
      <w:hyperlink w:anchor="_Toc21994" w:history="1">
        <w:r>
          <w:rPr>
            <w:rFonts w:ascii="仿宋" w:eastAsia="仿宋" w:hAnsi="仿宋" w:cs="仿宋" w:hint="eastAsia"/>
            <w:lang w:eastAsia="zh-CN"/>
          </w:rPr>
          <w:t>(四)、总图布置方案</w:t>
        </w:r>
        <w:r>
          <w:tab/>
        </w:r>
        <w:r>
          <w:fldChar w:fldCharType="begin"/>
        </w:r>
        <w:r>
          <w:instrText xml:space="preserve"> PAGEREF _Toc21994 \h </w:instrText>
        </w:r>
        <w:r>
          <w:fldChar w:fldCharType="separate"/>
        </w:r>
        <w:r>
          <w:t>21</w:t>
        </w:r>
        <w:r>
          <w:fldChar w:fldCharType="end"/>
        </w:r>
      </w:hyperlink>
    </w:p>
    <w:p>
      <w:pPr>
        <w:pStyle w:val="TOC2"/>
        <w:tabs>
          <w:tab w:val="right" w:leader="dot" w:pos="8306"/>
        </w:tabs>
      </w:pPr>
      <w:hyperlink w:anchor="_Toc14783" w:history="1">
        <w:r>
          <w:rPr>
            <w:rFonts w:ascii="仿宋" w:eastAsia="仿宋" w:hAnsi="仿宋" w:cs="仿宋" w:hint="eastAsia"/>
            <w:lang w:eastAsia="zh-CN"/>
          </w:rPr>
          <w:t>(五)、选址综合评价</w:t>
        </w:r>
        <w:r>
          <w:tab/>
        </w:r>
        <w:r>
          <w:fldChar w:fldCharType="begin"/>
        </w:r>
        <w:r>
          <w:instrText xml:space="preserve"> PAGEREF _Toc14783 \h </w:instrText>
        </w:r>
        <w:r>
          <w:fldChar w:fldCharType="separate"/>
        </w:r>
        <w:r>
          <w:t>22</w:t>
        </w:r>
        <w:r>
          <w:fldChar w:fldCharType="end"/>
        </w:r>
      </w:hyperlink>
    </w:p>
    <w:p>
      <w:pPr>
        <w:pStyle w:val="TOC1"/>
        <w:tabs>
          <w:tab w:val="right" w:leader="dot" w:pos="8306"/>
        </w:tabs>
      </w:pPr>
      <w:hyperlink w:anchor="_Toc22041" w:history="1">
        <w:r>
          <w:rPr>
            <w:rFonts w:ascii="仿宋" w:eastAsia="仿宋" w:hAnsi="仿宋" w:cs="仿宋" w:hint="eastAsia"/>
            <w:lang w:eastAsia="zh-CN"/>
          </w:rPr>
          <w:t>六、电解铜箔项目可持续发展</w:t>
        </w:r>
        <w:r>
          <w:tab/>
        </w:r>
        <w:r>
          <w:fldChar w:fldCharType="begin"/>
        </w:r>
        <w:r>
          <w:instrText xml:space="preserve"> PAGEREF _Toc22041 \h </w:instrText>
        </w:r>
        <w:r>
          <w:fldChar w:fldCharType="separate"/>
        </w:r>
        <w:r>
          <w:t>23</w:t>
        </w:r>
        <w:r>
          <w:fldChar w:fldCharType="end"/>
        </w:r>
      </w:hyperlink>
    </w:p>
    <w:p>
      <w:pPr>
        <w:pStyle w:val="TOC2"/>
        <w:tabs>
          <w:tab w:val="right" w:leader="dot" w:pos="8306"/>
        </w:tabs>
      </w:pPr>
      <w:hyperlink w:anchor="_Toc14508" w:history="1">
        <w:r>
          <w:rPr>
            <w:rFonts w:ascii="仿宋" w:eastAsia="仿宋" w:hAnsi="仿宋" w:cs="仿宋" w:hint="eastAsia"/>
            <w:lang w:eastAsia="zh-CN"/>
          </w:rPr>
          <w:t>(一)、可持续战略与实践</w:t>
        </w:r>
        <w:r>
          <w:tab/>
        </w:r>
        <w:r>
          <w:fldChar w:fldCharType="begin"/>
        </w:r>
        <w:r>
          <w:instrText xml:space="preserve"> PAGEREF _Toc14508 \h </w:instrText>
        </w:r>
        <w:r>
          <w:fldChar w:fldCharType="separate"/>
        </w:r>
        <w:r>
          <w:t>23</w:t>
        </w:r>
        <w:r>
          <w:fldChar w:fldCharType="end"/>
        </w:r>
      </w:hyperlink>
    </w:p>
    <w:p>
      <w:pPr>
        <w:pStyle w:val="TOC2"/>
        <w:tabs>
          <w:tab w:val="right" w:leader="dot" w:pos="8306"/>
        </w:tabs>
      </w:pPr>
      <w:hyperlink w:anchor="_Toc31870" w:history="1">
        <w:r>
          <w:rPr>
            <w:rFonts w:ascii="仿宋" w:eastAsia="仿宋" w:hAnsi="仿宋" w:cs="仿宋" w:hint="eastAsia"/>
            <w:lang w:eastAsia="zh-CN"/>
          </w:rPr>
          <w:t>(二)、环保与社会责任</w:t>
        </w:r>
        <w:r>
          <w:tab/>
        </w:r>
        <w:r>
          <w:fldChar w:fldCharType="begin"/>
        </w:r>
        <w:r>
          <w:instrText xml:space="preserve"> PAGEREF _Toc31870 \h </w:instrText>
        </w:r>
        <w:r>
          <w:fldChar w:fldCharType="separate"/>
        </w:r>
        <w:r>
          <w:t>24</w:t>
        </w:r>
        <w:r>
          <w:fldChar w:fldCharType="end"/>
        </w:r>
      </w:hyperlink>
    </w:p>
    <w:p>
      <w:pPr>
        <w:pStyle w:val="TOC1"/>
        <w:tabs>
          <w:tab w:val="right" w:leader="dot" w:pos="8306"/>
        </w:tabs>
      </w:pPr>
      <w:hyperlink w:anchor="_Toc30488" w:history="1">
        <w:r>
          <w:rPr>
            <w:rFonts w:ascii="仿宋" w:eastAsia="仿宋" w:hAnsi="仿宋" w:cs="仿宋" w:hint="eastAsia"/>
            <w:lang w:eastAsia="zh-CN"/>
          </w:rPr>
          <w:t>七、电解铜箔项目人力资源培养与发展</w:t>
        </w:r>
        <w:r>
          <w:tab/>
        </w:r>
        <w:r>
          <w:fldChar w:fldCharType="begin"/>
        </w:r>
        <w:r>
          <w:instrText xml:space="preserve"> PAGEREF _Toc30488 \h </w:instrText>
        </w:r>
        <w:r>
          <w:fldChar w:fldCharType="separate"/>
        </w:r>
        <w:r>
          <w:t>25</w:t>
        </w:r>
        <w:r>
          <w:fldChar w:fldCharType="end"/>
        </w:r>
      </w:hyperlink>
    </w:p>
    <w:p>
      <w:pPr>
        <w:pStyle w:val="TOC2"/>
        <w:tabs>
          <w:tab w:val="right" w:leader="dot" w:pos="8306"/>
        </w:tabs>
      </w:pPr>
      <w:hyperlink w:anchor="_Toc23305" w:history="1">
        <w:r>
          <w:rPr>
            <w:rFonts w:ascii="仿宋" w:eastAsia="仿宋" w:hAnsi="仿宋" w:cs="仿宋" w:hint="eastAsia"/>
            <w:lang w:eastAsia="zh-CN"/>
          </w:rPr>
          <w:t>(一)、人才需求与规划</w:t>
        </w:r>
        <w:r>
          <w:tab/>
        </w:r>
        <w:r>
          <w:fldChar w:fldCharType="begin"/>
        </w:r>
        <w:r>
          <w:instrText xml:space="preserve"> PAGEREF _Toc23305 \h </w:instrText>
        </w:r>
        <w:r>
          <w:fldChar w:fldCharType="separate"/>
        </w:r>
        <w:r>
          <w:t>25</w:t>
        </w:r>
        <w:r>
          <w:fldChar w:fldCharType="end"/>
        </w:r>
      </w:hyperlink>
    </w:p>
    <w:p>
      <w:pPr>
        <w:pStyle w:val="TOC2"/>
        <w:tabs>
          <w:tab w:val="right" w:leader="dot" w:pos="8306"/>
        </w:tabs>
      </w:pPr>
      <w:hyperlink w:anchor="_Toc555" w:history="1">
        <w:r>
          <w:rPr>
            <w:rFonts w:ascii="仿宋" w:eastAsia="仿宋" w:hAnsi="仿宋" w:cs="仿宋" w:hint="eastAsia"/>
            <w:lang w:eastAsia="zh-CN"/>
          </w:rPr>
          <w:t>(二)、培训与发展计划</w:t>
        </w:r>
        <w:r>
          <w:tab/>
        </w:r>
        <w:r>
          <w:fldChar w:fldCharType="begin"/>
        </w:r>
        <w:r>
          <w:instrText xml:space="preserve"> PAGEREF _Toc555 \h </w:instrText>
        </w:r>
        <w:r>
          <w:fldChar w:fldCharType="separate"/>
        </w:r>
        <w:r>
          <w:t>25</w:t>
        </w:r>
        <w:r>
          <w:fldChar w:fldCharType="end"/>
        </w:r>
      </w:hyperlink>
    </w:p>
    <w:p>
      <w:pPr>
        <w:pStyle w:val="TOC1"/>
        <w:tabs>
          <w:tab w:val="right" w:leader="dot" w:pos="8306"/>
        </w:tabs>
      </w:pPr>
      <w:hyperlink w:anchor="_Toc26963" w:history="1">
        <w:r>
          <w:rPr>
            <w:rFonts w:ascii="仿宋" w:eastAsia="仿宋" w:hAnsi="仿宋" w:cs="仿宋" w:hint="eastAsia"/>
            <w:lang w:eastAsia="zh-CN"/>
          </w:rPr>
          <w:t>八、电解铜箔项目经营效益</w:t>
        </w:r>
        <w:r>
          <w:tab/>
        </w:r>
        <w:r>
          <w:fldChar w:fldCharType="begin"/>
        </w:r>
        <w:r>
          <w:instrText xml:space="preserve"> PAGEREF _Toc26963 \h </w:instrText>
        </w:r>
        <w:r>
          <w:fldChar w:fldCharType="separate"/>
        </w:r>
        <w:r>
          <w:t>26</w:t>
        </w:r>
        <w:r>
          <w:fldChar w:fldCharType="end"/>
        </w:r>
      </w:hyperlink>
    </w:p>
    <w:p>
      <w:pPr>
        <w:pStyle w:val="TOC2"/>
        <w:tabs>
          <w:tab w:val="right" w:leader="dot" w:pos="8306"/>
        </w:tabs>
      </w:pPr>
      <w:hyperlink w:anchor="_Toc24039" w:history="1">
        <w:r>
          <w:rPr>
            <w:rFonts w:ascii="仿宋" w:eastAsia="仿宋" w:hAnsi="仿宋" w:cs="仿宋" w:hint="eastAsia"/>
            <w:lang w:eastAsia="zh-CN"/>
          </w:rPr>
          <w:t>(一)、经济评价财务测算</w:t>
        </w:r>
        <w:r>
          <w:tab/>
        </w:r>
        <w:r>
          <w:fldChar w:fldCharType="begin"/>
        </w:r>
        <w:r>
          <w:instrText xml:space="preserve"> PAGEREF _Toc24039 \h </w:instrText>
        </w:r>
        <w:r>
          <w:fldChar w:fldCharType="separate"/>
        </w:r>
        <w:r>
          <w:t>26</w:t>
        </w:r>
        <w:r>
          <w:fldChar w:fldCharType="end"/>
        </w:r>
      </w:hyperlink>
    </w:p>
    <w:p>
      <w:pPr>
        <w:pStyle w:val="TOC2"/>
        <w:tabs>
          <w:tab w:val="right" w:leader="dot" w:pos="8306"/>
        </w:tabs>
      </w:pPr>
      <w:hyperlink w:anchor="_Toc759" w:history="1">
        <w:r>
          <w:rPr>
            <w:rFonts w:ascii="仿宋" w:eastAsia="仿宋" w:hAnsi="仿宋" w:cs="仿宋" w:hint="eastAsia"/>
            <w:lang w:eastAsia="zh-CN"/>
          </w:rPr>
          <w:t>(二)、电解铜箔项目盈利能力分析</w:t>
        </w:r>
        <w:r>
          <w:tab/>
        </w:r>
        <w:r>
          <w:fldChar w:fldCharType="begin"/>
        </w:r>
        <w:r>
          <w:instrText xml:space="preserve"> PAGEREF _Toc759 \h </w:instrText>
        </w:r>
        <w:r>
          <w:fldChar w:fldCharType="separate"/>
        </w:r>
        <w:r>
          <w:t>27</w:t>
        </w:r>
        <w:r>
          <w:fldChar w:fldCharType="end"/>
        </w:r>
      </w:hyperlink>
    </w:p>
    <w:p>
      <w:pPr>
        <w:pStyle w:val="TOC1"/>
        <w:tabs>
          <w:tab w:val="right" w:leader="dot" w:pos="8306"/>
        </w:tabs>
      </w:pPr>
      <w:hyperlink w:anchor="_Toc18573" w:history="1">
        <w:r>
          <w:rPr>
            <w:rFonts w:ascii="仿宋" w:eastAsia="仿宋" w:hAnsi="仿宋" w:cs="仿宋" w:hint="eastAsia"/>
            <w:lang w:eastAsia="zh-CN"/>
          </w:rPr>
          <w:t>九、生产安全保护</w:t>
        </w:r>
        <w:r>
          <w:tab/>
        </w:r>
        <w:r>
          <w:fldChar w:fldCharType="begin"/>
        </w:r>
        <w:r>
          <w:instrText xml:space="preserve"> PAGEREF _Toc18573 \h </w:instrText>
        </w:r>
        <w:r>
          <w:fldChar w:fldCharType="separate"/>
        </w:r>
        <w:r>
          <w:t>28</w:t>
        </w:r>
        <w:r>
          <w:fldChar w:fldCharType="end"/>
        </w:r>
      </w:hyperlink>
    </w:p>
    <w:p>
      <w:pPr>
        <w:pStyle w:val="TOC2"/>
        <w:tabs>
          <w:tab w:val="right" w:leader="dot" w:pos="8306"/>
        </w:tabs>
      </w:pPr>
      <w:hyperlink w:anchor="_Toc25061" w:history="1">
        <w:r>
          <w:rPr>
            <w:rFonts w:ascii="仿宋" w:eastAsia="仿宋" w:hAnsi="仿宋" w:cs="仿宋" w:hint="eastAsia"/>
            <w:lang w:eastAsia="zh-CN"/>
          </w:rPr>
          <w:t>(一)、消防安全</w:t>
        </w:r>
        <w:r>
          <w:tab/>
        </w:r>
        <w:r>
          <w:fldChar w:fldCharType="begin"/>
        </w:r>
        <w:r>
          <w:instrText xml:space="preserve"> PAGEREF _Toc25061 \h </w:instrText>
        </w:r>
        <w:r>
          <w:fldChar w:fldCharType="separate"/>
        </w:r>
        <w:r>
          <w:t>28</w:t>
        </w:r>
        <w:r>
          <w:fldChar w:fldCharType="end"/>
        </w:r>
      </w:hyperlink>
    </w:p>
    <w:p>
      <w:pPr>
        <w:pStyle w:val="TOC2"/>
        <w:tabs>
          <w:tab w:val="right" w:leader="dot" w:pos="8306"/>
        </w:tabs>
      </w:pPr>
      <w:hyperlink w:anchor="_Toc32320" w:history="1">
        <w:r>
          <w:rPr>
            <w:rFonts w:ascii="仿宋" w:eastAsia="仿宋" w:hAnsi="仿宋" w:cs="仿宋" w:hint="eastAsia"/>
            <w:lang w:eastAsia="zh-CN"/>
          </w:rPr>
          <w:t>(二)、防火防爆总图布置措施</w:t>
        </w:r>
        <w:r>
          <w:tab/>
        </w:r>
        <w:r>
          <w:fldChar w:fldCharType="begin"/>
        </w:r>
        <w:r>
          <w:instrText xml:space="preserve"> PAGEREF _Toc32320 \h </w:instrText>
        </w:r>
        <w:r>
          <w:fldChar w:fldCharType="separate"/>
        </w:r>
        <w:r>
          <w:t>29</w:t>
        </w:r>
        <w:r>
          <w:fldChar w:fldCharType="end"/>
        </w:r>
      </w:hyperlink>
    </w:p>
    <w:p>
      <w:pPr>
        <w:pStyle w:val="TOC2"/>
        <w:tabs>
          <w:tab w:val="right" w:leader="dot" w:pos="8306"/>
        </w:tabs>
      </w:pPr>
      <w:hyperlink w:anchor="_Toc15353" w:history="1">
        <w:r>
          <w:rPr>
            <w:rFonts w:ascii="仿宋" w:eastAsia="仿宋" w:hAnsi="仿宋" w:cs="仿宋" w:hint="eastAsia"/>
            <w:lang w:eastAsia="zh-CN"/>
          </w:rPr>
          <w:t>(三)、自然灾害防范措施</w:t>
        </w:r>
        <w:r>
          <w:tab/>
        </w:r>
        <w:r>
          <w:fldChar w:fldCharType="begin"/>
        </w:r>
        <w:r>
          <w:instrText xml:space="preserve"> PAGEREF _Toc15353 \h </w:instrText>
        </w:r>
        <w:r>
          <w:fldChar w:fldCharType="separate"/>
        </w:r>
        <w:r>
          <w:t>30</w:t>
        </w:r>
        <w:r>
          <w:fldChar w:fldCharType="end"/>
        </w:r>
      </w:hyperlink>
    </w:p>
    <w:p>
      <w:pPr>
        <w:pStyle w:val="TOC2"/>
        <w:tabs>
          <w:tab w:val="right" w:leader="dot" w:pos="8306"/>
        </w:tabs>
      </w:pPr>
      <w:hyperlink w:anchor="_Toc9889" w:history="1">
        <w:r>
          <w:rPr>
            <w:rFonts w:ascii="仿宋" w:eastAsia="仿宋" w:hAnsi="仿宋" w:cs="仿宋" w:hint="eastAsia"/>
            <w:lang w:eastAsia="zh-CN"/>
          </w:rPr>
          <w:t>(四)、安全色及安全标志使用要求</w:t>
        </w:r>
        <w:r>
          <w:tab/>
        </w:r>
        <w:r>
          <w:fldChar w:fldCharType="begin"/>
        </w:r>
        <w:r>
          <w:instrText xml:space="preserve"> PAGEREF _Toc9889 \h </w:instrText>
        </w:r>
        <w:r>
          <w:fldChar w:fldCharType="separate"/>
        </w:r>
        <w:r>
          <w:t>31</w:t>
        </w:r>
        <w:r>
          <w:fldChar w:fldCharType="end"/>
        </w:r>
      </w:hyperlink>
    </w:p>
    <w:p>
      <w:pPr>
        <w:pStyle w:val="TOC2"/>
        <w:tabs>
          <w:tab w:val="right" w:leader="dot" w:pos="8306"/>
        </w:tabs>
      </w:pPr>
      <w:hyperlink w:anchor="_Toc9884" w:history="1">
        <w:r>
          <w:rPr>
            <w:rFonts w:ascii="仿宋" w:eastAsia="仿宋" w:hAnsi="仿宋" w:cs="仿宋" w:hint="eastAsia"/>
            <w:lang w:eastAsia="zh-CN"/>
          </w:rPr>
          <w:t>(五)、防尘防毒措施</w:t>
        </w:r>
        <w:r>
          <w:tab/>
        </w:r>
        <w:r>
          <w:fldChar w:fldCharType="begin"/>
        </w:r>
        <w:r>
          <w:instrText xml:space="preserve"> PAGEREF _Toc9884 \h </w:instrText>
        </w:r>
        <w:r>
          <w:fldChar w:fldCharType="separate"/>
        </w:r>
        <w:r>
          <w:t>32</w:t>
        </w:r>
        <w:r>
          <w:fldChar w:fldCharType="end"/>
        </w:r>
      </w:hyperlink>
    </w:p>
    <w:p>
      <w:pPr>
        <w:pStyle w:val="TOC2"/>
        <w:tabs>
          <w:tab w:val="right" w:leader="dot" w:pos="8306"/>
        </w:tabs>
      </w:pPr>
      <w:hyperlink w:anchor="_Toc9344" w:history="1">
        <w:r>
          <w:rPr>
            <w:rFonts w:ascii="仿宋" w:eastAsia="仿宋" w:hAnsi="仿宋" w:cs="仿宋" w:hint="eastAsia"/>
            <w:lang w:eastAsia="zh-CN"/>
          </w:rPr>
          <w:t>(六)、防静电、触电防护及防雷措施</w:t>
        </w:r>
        <w:r>
          <w:tab/>
        </w:r>
        <w:r>
          <w:fldChar w:fldCharType="begin"/>
        </w:r>
        <w:r>
          <w:instrText xml:space="preserve"> PAGEREF _Toc9344 \h </w:instrText>
        </w:r>
        <w:r>
          <w:fldChar w:fldCharType="separate"/>
        </w:r>
        <w:r>
          <w:t>33</w:t>
        </w:r>
        <w:r>
          <w:fldChar w:fldCharType="end"/>
        </w:r>
      </w:hyperlink>
    </w:p>
    <w:p>
      <w:pPr>
        <w:pStyle w:val="TOC2"/>
        <w:tabs>
          <w:tab w:val="right" w:leader="dot" w:pos="8306"/>
        </w:tabs>
      </w:pPr>
      <w:hyperlink w:anchor="_Toc14406" w:history="1">
        <w:r>
          <w:rPr>
            <w:rFonts w:ascii="仿宋" w:eastAsia="仿宋" w:hAnsi="仿宋" w:cs="仿宋" w:hint="eastAsia"/>
            <w:lang w:eastAsia="zh-CN"/>
          </w:rPr>
          <w:t>(七)、机械设备安全保障措施</w:t>
        </w:r>
        <w:r>
          <w:tab/>
        </w:r>
        <w:r>
          <w:fldChar w:fldCharType="begin"/>
        </w:r>
        <w:r>
          <w:instrText xml:space="preserve"> PAGEREF _Toc14406 \h </w:instrText>
        </w:r>
        <w:r>
          <w:fldChar w:fldCharType="separate"/>
        </w:r>
        <w:r>
          <w:t>34</w:t>
        </w:r>
        <w:r>
          <w:fldChar w:fldCharType="end"/>
        </w:r>
      </w:hyperlink>
    </w:p>
    <w:p>
      <w:pPr>
        <w:pStyle w:val="TOC1"/>
        <w:tabs>
          <w:tab w:val="right" w:leader="dot" w:pos="8306"/>
        </w:tabs>
      </w:pPr>
      <w:hyperlink w:anchor="_Toc32721" w:history="1">
        <w:r>
          <w:rPr>
            <w:rFonts w:ascii="仿宋" w:eastAsia="仿宋" w:hAnsi="仿宋" w:cs="仿宋" w:hint="eastAsia"/>
            <w:lang w:eastAsia="zh-CN"/>
          </w:rPr>
          <w:t>十、电解铜箔项目计划安排</w:t>
        </w:r>
        <w:r>
          <w:tab/>
        </w:r>
        <w:r>
          <w:fldChar w:fldCharType="begin"/>
        </w:r>
        <w:r>
          <w:instrText xml:space="preserve"> PAGEREF _Toc32721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330" w:history="1">
        <w:r>
          <w:rPr>
            <w:rFonts w:ascii="仿宋" w:eastAsia="仿宋" w:hAnsi="仿宋" w:cs="仿宋" w:hint="eastAsia"/>
            <w:lang w:eastAsia="zh-CN"/>
          </w:rPr>
          <w:t>(一)、建设周期</w:t>
        </w:r>
        <w:r>
          <w:tab/>
        </w:r>
        <w:r>
          <w:fldChar w:fldCharType="begin"/>
        </w:r>
        <w:r>
          <w:instrText xml:space="preserve"> PAGEREF _Toc24330 \h </w:instrText>
        </w:r>
        <w:r>
          <w:fldChar w:fldCharType="separate"/>
        </w:r>
        <w:r>
          <w:t>36</w:t>
        </w:r>
        <w:r>
          <w:fldChar w:fldCharType="end"/>
        </w:r>
      </w:hyperlink>
    </w:p>
    <w:p>
      <w:pPr>
        <w:pStyle w:val="TOC2"/>
        <w:tabs>
          <w:tab w:val="right" w:leader="dot" w:pos="8306"/>
        </w:tabs>
      </w:pPr>
      <w:hyperlink w:anchor="_Toc9348" w:history="1">
        <w:r>
          <w:rPr>
            <w:rFonts w:ascii="仿宋" w:eastAsia="仿宋" w:hAnsi="仿宋" w:cs="仿宋" w:hint="eastAsia"/>
            <w:lang w:eastAsia="zh-CN"/>
          </w:rPr>
          <w:t>(二)、建设进度</w:t>
        </w:r>
        <w:r>
          <w:tab/>
        </w:r>
        <w:r>
          <w:fldChar w:fldCharType="begin"/>
        </w:r>
        <w:r>
          <w:instrText xml:space="preserve"> PAGEREF _Toc9348 \h </w:instrText>
        </w:r>
        <w:r>
          <w:fldChar w:fldCharType="separate"/>
        </w:r>
        <w:r>
          <w:t>36</w:t>
        </w:r>
        <w:r>
          <w:fldChar w:fldCharType="end"/>
        </w:r>
      </w:hyperlink>
    </w:p>
    <w:p>
      <w:pPr>
        <w:pStyle w:val="TOC2"/>
        <w:tabs>
          <w:tab w:val="right" w:leader="dot" w:pos="8306"/>
        </w:tabs>
      </w:pPr>
      <w:hyperlink w:anchor="_Toc23707" w:history="1">
        <w:r>
          <w:rPr>
            <w:rFonts w:ascii="仿宋" w:eastAsia="仿宋" w:hAnsi="仿宋" w:cs="仿宋" w:hint="eastAsia"/>
            <w:lang w:eastAsia="zh-CN"/>
          </w:rPr>
          <w:t>(三)、进度安排注意事项</w:t>
        </w:r>
        <w:r>
          <w:tab/>
        </w:r>
        <w:r>
          <w:fldChar w:fldCharType="begin"/>
        </w:r>
        <w:r>
          <w:instrText xml:space="preserve"> PAGEREF _Toc23707 \h </w:instrText>
        </w:r>
        <w:r>
          <w:fldChar w:fldCharType="separate"/>
        </w:r>
        <w:r>
          <w:t>37</w:t>
        </w:r>
        <w:r>
          <w:fldChar w:fldCharType="end"/>
        </w:r>
      </w:hyperlink>
    </w:p>
    <w:p>
      <w:pPr>
        <w:pStyle w:val="TOC2"/>
        <w:tabs>
          <w:tab w:val="right" w:leader="dot" w:pos="8306"/>
        </w:tabs>
      </w:pPr>
      <w:hyperlink w:anchor="_Toc17655" w:history="1">
        <w:r>
          <w:rPr>
            <w:rFonts w:ascii="仿宋" w:eastAsia="仿宋" w:hAnsi="仿宋" w:cs="仿宋" w:hint="eastAsia"/>
            <w:lang w:eastAsia="zh-CN"/>
          </w:rPr>
          <w:t>(四)、人力资源配置</w:t>
        </w:r>
        <w:r>
          <w:tab/>
        </w:r>
        <w:r>
          <w:fldChar w:fldCharType="begin"/>
        </w:r>
        <w:r>
          <w:instrText xml:space="preserve"> PAGEREF _Toc17655 \h </w:instrText>
        </w:r>
        <w:r>
          <w:fldChar w:fldCharType="separate"/>
        </w:r>
        <w:r>
          <w:t>39</w:t>
        </w:r>
        <w:r>
          <w:fldChar w:fldCharType="end"/>
        </w:r>
      </w:hyperlink>
    </w:p>
    <w:p>
      <w:pPr>
        <w:pStyle w:val="TOC1"/>
        <w:tabs>
          <w:tab w:val="right" w:leader="dot" w:pos="8306"/>
        </w:tabs>
      </w:pPr>
      <w:hyperlink w:anchor="_Toc7021" w:history="1">
        <w:r>
          <w:rPr>
            <w:rFonts w:ascii="仿宋" w:eastAsia="仿宋" w:hAnsi="仿宋" w:cs="仿宋" w:hint="eastAsia"/>
            <w:lang w:eastAsia="zh-CN"/>
          </w:rPr>
          <w:t>十一、电解铜箔项目社会影响</w:t>
        </w:r>
        <w:r>
          <w:tab/>
        </w:r>
        <w:r>
          <w:fldChar w:fldCharType="begin"/>
        </w:r>
        <w:r>
          <w:instrText xml:space="preserve"> PAGEREF _Toc7021 \h </w:instrText>
        </w:r>
        <w:r>
          <w:fldChar w:fldCharType="separate"/>
        </w:r>
        <w:r>
          <w:t>40</w:t>
        </w:r>
        <w:r>
          <w:fldChar w:fldCharType="end"/>
        </w:r>
      </w:hyperlink>
    </w:p>
    <w:p>
      <w:pPr>
        <w:pStyle w:val="TOC2"/>
        <w:tabs>
          <w:tab w:val="right" w:leader="dot" w:pos="8306"/>
        </w:tabs>
      </w:pPr>
      <w:hyperlink w:anchor="_Toc25880" w:history="1">
        <w:r>
          <w:rPr>
            <w:rFonts w:ascii="仿宋" w:eastAsia="仿宋" w:hAnsi="仿宋" w:cs="仿宋" w:hint="eastAsia"/>
            <w:lang w:eastAsia="zh-CN"/>
          </w:rPr>
          <w:t>(一)、社会责任与义务</w:t>
        </w:r>
        <w:r>
          <w:tab/>
        </w:r>
        <w:r>
          <w:fldChar w:fldCharType="begin"/>
        </w:r>
        <w:r>
          <w:instrText xml:space="preserve"> PAGEREF _Toc25880 \h </w:instrText>
        </w:r>
        <w:r>
          <w:fldChar w:fldCharType="separate"/>
        </w:r>
        <w:r>
          <w:t>40</w:t>
        </w:r>
        <w:r>
          <w:fldChar w:fldCharType="end"/>
        </w:r>
      </w:hyperlink>
    </w:p>
    <w:p>
      <w:pPr>
        <w:pStyle w:val="TOC2"/>
        <w:tabs>
          <w:tab w:val="right" w:leader="dot" w:pos="8306"/>
        </w:tabs>
      </w:pPr>
      <w:hyperlink w:anchor="_Toc28125" w:history="1">
        <w:r>
          <w:rPr>
            <w:rFonts w:ascii="仿宋" w:eastAsia="仿宋" w:hAnsi="仿宋" w:cs="仿宋" w:hint="eastAsia"/>
            <w:lang w:eastAsia="zh-CN"/>
          </w:rPr>
          <w:t>(二)、社会参与与沟通</w:t>
        </w:r>
        <w:r>
          <w:tab/>
        </w:r>
        <w:r>
          <w:fldChar w:fldCharType="begin"/>
        </w:r>
        <w:r>
          <w:instrText xml:space="preserve"> PAGEREF _Toc28125 \h </w:instrText>
        </w:r>
        <w:r>
          <w:fldChar w:fldCharType="separate"/>
        </w:r>
        <w:r>
          <w:t>41</w:t>
        </w:r>
        <w:r>
          <w:fldChar w:fldCharType="end"/>
        </w:r>
      </w:hyperlink>
    </w:p>
    <w:p>
      <w:pPr>
        <w:pStyle w:val="TOC1"/>
        <w:tabs>
          <w:tab w:val="right" w:leader="dot" w:pos="8306"/>
        </w:tabs>
      </w:pPr>
      <w:hyperlink w:anchor="_Toc31602" w:history="1">
        <w:r>
          <w:rPr>
            <w:rFonts w:ascii="仿宋" w:eastAsia="仿宋" w:hAnsi="仿宋" w:cs="仿宋" w:hint="eastAsia"/>
            <w:lang w:eastAsia="zh-CN"/>
          </w:rPr>
          <w:t>十二、电解铜箔项目环境影响分析</w:t>
        </w:r>
        <w:r>
          <w:tab/>
        </w:r>
        <w:r>
          <w:fldChar w:fldCharType="begin"/>
        </w:r>
        <w:r>
          <w:instrText xml:space="preserve"> PAGEREF _Toc31602 \h </w:instrText>
        </w:r>
        <w:r>
          <w:fldChar w:fldCharType="separate"/>
        </w:r>
        <w:r>
          <w:t>41</w:t>
        </w:r>
        <w:r>
          <w:fldChar w:fldCharType="end"/>
        </w:r>
      </w:hyperlink>
    </w:p>
    <w:p>
      <w:pPr>
        <w:pStyle w:val="TOC2"/>
        <w:tabs>
          <w:tab w:val="right" w:leader="dot" w:pos="8306"/>
        </w:tabs>
      </w:pPr>
      <w:hyperlink w:anchor="_Toc3964" w:history="1">
        <w:r>
          <w:rPr>
            <w:rFonts w:ascii="仿宋" w:eastAsia="仿宋" w:hAnsi="仿宋" w:cs="仿宋" w:hint="eastAsia"/>
            <w:lang w:eastAsia="zh-CN"/>
          </w:rPr>
          <w:t>(一)、建设区域环境质量现状</w:t>
        </w:r>
        <w:r>
          <w:tab/>
        </w:r>
        <w:r>
          <w:fldChar w:fldCharType="begin"/>
        </w:r>
        <w:r>
          <w:instrText xml:space="preserve"> PAGEREF _Toc3964 \h </w:instrText>
        </w:r>
        <w:r>
          <w:fldChar w:fldCharType="separate"/>
        </w:r>
        <w:r>
          <w:t>41</w:t>
        </w:r>
        <w:r>
          <w:fldChar w:fldCharType="end"/>
        </w:r>
      </w:hyperlink>
    </w:p>
    <w:p>
      <w:pPr>
        <w:pStyle w:val="TOC2"/>
        <w:tabs>
          <w:tab w:val="right" w:leader="dot" w:pos="8306"/>
        </w:tabs>
      </w:pPr>
      <w:hyperlink w:anchor="_Toc16306" w:history="1">
        <w:r>
          <w:rPr>
            <w:rFonts w:ascii="仿宋" w:eastAsia="仿宋" w:hAnsi="仿宋" w:cs="仿宋" w:hint="eastAsia"/>
            <w:lang w:eastAsia="zh-CN"/>
          </w:rPr>
          <w:t>(二)、建设期环境保护</w:t>
        </w:r>
        <w:r>
          <w:tab/>
        </w:r>
        <w:r>
          <w:fldChar w:fldCharType="begin"/>
        </w:r>
        <w:r>
          <w:instrText xml:space="preserve"> PAGEREF _Toc16306 \h </w:instrText>
        </w:r>
        <w:r>
          <w:fldChar w:fldCharType="separate"/>
        </w:r>
        <w:r>
          <w:t>43</w:t>
        </w:r>
        <w:r>
          <w:fldChar w:fldCharType="end"/>
        </w:r>
      </w:hyperlink>
    </w:p>
    <w:p>
      <w:pPr>
        <w:pStyle w:val="TOC2"/>
        <w:tabs>
          <w:tab w:val="right" w:leader="dot" w:pos="8306"/>
        </w:tabs>
      </w:pPr>
      <w:hyperlink w:anchor="_Toc16895" w:history="1">
        <w:r>
          <w:rPr>
            <w:rFonts w:ascii="仿宋" w:eastAsia="仿宋" w:hAnsi="仿宋" w:cs="仿宋" w:hint="eastAsia"/>
            <w:lang w:eastAsia="zh-CN"/>
          </w:rPr>
          <w:t>(三)、运营期环境保护</w:t>
        </w:r>
        <w:r>
          <w:tab/>
        </w:r>
        <w:r>
          <w:fldChar w:fldCharType="begin"/>
        </w:r>
        <w:r>
          <w:instrText xml:space="preserve"> PAGEREF _Toc16895 \h </w:instrText>
        </w:r>
        <w:r>
          <w:fldChar w:fldCharType="separate"/>
        </w:r>
        <w:r>
          <w:t>44</w:t>
        </w:r>
        <w:r>
          <w:fldChar w:fldCharType="end"/>
        </w:r>
      </w:hyperlink>
    </w:p>
    <w:p>
      <w:pPr>
        <w:pStyle w:val="TOC2"/>
        <w:tabs>
          <w:tab w:val="right" w:leader="dot" w:pos="8306"/>
        </w:tabs>
      </w:pPr>
      <w:hyperlink w:anchor="_Toc14968" w:history="1">
        <w:r>
          <w:rPr>
            <w:rFonts w:ascii="仿宋" w:eastAsia="仿宋" w:hAnsi="仿宋" w:cs="仿宋" w:hint="eastAsia"/>
            <w:lang w:eastAsia="zh-CN"/>
          </w:rPr>
          <w:t>(四)、电解铜箔项目建设对区域经济的影响</w:t>
        </w:r>
        <w:r>
          <w:tab/>
        </w:r>
        <w:r>
          <w:fldChar w:fldCharType="begin"/>
        </w:r>
        <w:r>
          <w:instrText xml:space="preserve"> PAGEREF _Toc14968 \h </w:instrText>
        </w:r>
        <w:r>
          <w:fldChar w:fldCharType="separate"/>
        </w:r>
        <w:r>
          <w:t>46</w:t>
        </w:r>
        <w:r>
          <w:fldChar w:fldCharType="end"/>
        </w:r>
      </w:hyperlink>
    </w:p>
    <w:p>
      <w:pPr>
        <w:pStyle w:val="TOC2"/>
        <w:tabs>
          <w:tab w:val="right" w:leader="dot" w:pos="8306"/>
        </w:tabs>
      </w:pPr>
      <w:hyperlink w:anchor="_Toc27232" w:history="1">
        <w:r>
          <w:rPr>
            <w:rFonts w:ascii="仿宋" w:eastAsia="仿宋" w:hAnsi="仿宋" w:cs="仿宋" w:hint="eastAsia"/>
            <w:lang w:eastAsia="zh-CN"/>
          </w:rPr>
          <w:t>(五)、废弃物处理</w:t>
        </w:r>
        <w:r>
          <w:tab/>
        </w:r>
        <w:r>
          <w:fldChar w:fldCharType="begin"/>
        </w:r>
        <w:r>
          <w:instrText xml:space="preserve"> PAGEREF _Toc27232 \h </w:instrText>
        </w:r>
        <w:r>
          <w:fldChar w:fldCharType="separate"/>
        </w:r>
        <w:r>
          <w:t>47</w:t>
        </w:r>
        <w:r>
          <w:fldChar w:fldCharType="end"/>
        </w:r>
      </w:hyperlink>
    </w:p>
    <w:p>
      <w:pPr>
        <w:pStyle w:val="TOC2"/>
        <w:tabs>
          <w:tab w:val="right" w:leader="dot" w:pos="8306"/>
        </w:tabs>
      </w:pPr>
      <w:hyperlink w:anchor="_Toc2145" w:history="1">
        <w:r>
          <w:rPr>
            <w:rFonts w:ascii="仿宋" w:eastAsia="仿宋" w:hAnsi="仿宋" w:cs="仿宋" w:hint="eastAsia"/>
            <w:lang w:eastAsia="zh-CN"/>
          </w:rPr>
          <w:t>(六)、特殊环境影响分析</w:t>
        </w:r>
        <w:r>
          <w:tab/>
        </w:r>
        <w:r>
          <w:fldChar w:fldCharType="begin"/>
        </w:r>
        <w:r>
          <w:instrText xml:space="preserve"> PAGEREF _Toc2145 \h </w:instrText>
        </w:r>
        <w:r>
          <w:fldChar w:fldCharType="separate"/>
        </w:r>
        <w:r>
          <w:t>49</w:t>
        </w:r>
        <w:r>
          <w:fldChar w:fldCharType="end"/>
        </w:r>
      </w:hyperlink>
    </w:p>
    <w:p>
      <w:pPr>
        <w:pStyle w:val="TOC2"/>
        <w:tabs>
          <w:tab w:val="right" w:leader="dot" w:pos="8306"/>
        </w:tabs>
      </w:pPr>
      <w:hyperlink w:anchor="_Toc30758" w:history="1">
        <w:r>
          <w:rPr>
            <w:rFonts w:ascii="仿宋" w:eastAsia="仿宋" w:hAnsi="仿宋" w:cs="仿宋" w:hint="eastAsia"/>
            <w:lang w:eastAsia="zh-CN"/>
          </w:rPr>
          <w:t>(七)、清洁生产</w:t>
        </w:r>
        <w:r>
          <w:tab/>
        </w:r>
        <w:r>
          <w:fldChar w:fldCharType="begin"/>
        </w:r>
        <w:r>
          <w:instrText xml:space="preserve"> PAGEREF _Toc30758 \h </w:instrText>
        </w:r>
        <w:r>
          <w:fldChar w:fldCharType="separate"/>
        </w:r>
        <w:r>
          <w:t>50</w:t>
        </w:r>
        <w:r>
          <w:fldChar w:fldCharType="end"/>
        </w:r>
      </w:hyperlink>
    </w:p>
    <w:p>
      <w:pPr>
        <w:pStyle w:val="TOC2"/>
        <w:tabs>
          <w:tab w:val="right" w:leader="dot" w:pos="8306"/>
        </w:tabs>
      </w:pPr>
      <w:hyperlink w:anchor="_Toc4781" w:history="1">
        <w:r>
          <w:rPr>
            <w:rFonts w:ascii="仿宋" w:eastAsia="仿宋" w:hAnsi="仿宋" w:cs="仿宋" w:hint="eastAsia"/>
            <w:lang w:eastAsia="zh-CN"/>
          </w:rPr>
          <w:t>(八)、环境保护综合评价</w:t>
        </w:r>
        <w:r>
          <w:tab/>
        </w:r>
        <w:r>
          <w:fldChar w:fldCharType="begin"/>
        </w:r>
        <w:r>
          <w:instrText xml:space="preserve"> PAGEREF _Toc4781 \h </w:instrText>
        </w:r>
        <w:r>
          <w:fldChar w:fldCharType="separate"/>
        </w:r>
        <w:r>
          <w:t>51</w:t>
        </w:r>
        <w:r>
          <w:fldChar w:fldCharType="end"/>
        </w:r>
      </w:hyperlink>
    </w:p>
    <w:p>
      <w:pPr>
        <w:pStyle w:val="TOC1"/>
        <w:tabs>
          <w:tab w:val="right" w:leader="dot" w:pos="8306"/>
        </w:tabs>
      </w:pPr>
      <w:hyperlink w:anchor="_Toc28672" w:history="1">
        <w:r>
          <w:rPr>
            <w:rFonts w:ascii="仿宋" w:eastAsia="仿宋" w:hAnsi="仿宋" w:cs="仿宋" w:hint="eastAsia"/>
            <w:lang w:eastAsia="zh-CN"/>
          </w:rPr>
          <w:t>十三、利益相关者分析与沟通计划</w:t>
        </w:r>
        <w:r>
          <w:tab/>
        </w:r>
        <w:r>
          <w:fldChar w:fldCharType="begin"/>
        </w:r>
        <w:r>
          <w:instrText xml:space="preserve"> PAGEREF _Toc28672 \h </w:instrText>
        </w:r>
        <w:r>
          <w:fldChar w:fldCharType="separate"/>
        </w:r>
        <w:r>
          <w:t>52</w:t>
        </w:r>
        <w:r>
          <w:fldChar w:fldCharType="end"/>
        </w:r>
      </w:hyperlink>
    </w:p>
    <w:p>
      <w:pPr>
        <w:pStyle w:val="TOC2"/>
        <w:tabs>
          <w:tab w:val="right" w:leader="dot" w:pos="8306"/>
        </w:tabs>
      </w:pPr>
      <w:hyperlink w:anchor="_Toc20992" w:history="1">
        <w:r>
          <w:rPr>
            <w:rFonts w:ascii="仿宋" w:eastAsia="仿宋" w:hAnsi="仿宋" w:cs="仿宋" w:hint="eastAsia"/>
            <w:lang w:eastAsia="zh-CN"/>
          </w:rPr>
          <w:t>(一)、利益相关者分析</w:t>
        </w:r>
        <w:r>
          <w:tab/>
        </w:r>
        <w:r>
          <w:fldChar w:fldCharType="begin"/>
        </w:r>
        <w:r>
          <w:instrText xml:space="preserve"> PAGEREF _Toc20992 \h </w:instrText>
        </w:r>
        <w:r>
          <w:fldChar w:fldCharType="separate"/>
        </w:r>
        <w:r>
          <w:t>52</w:t>
        </w:r>
        <w:r>
          <w:fldChar w:fldCharType="end"/>
        </w:r>
      </w:hyperlink>
    </w:p>
    <w:p>
      <w:pPr>
        <w:pStyle w:val="TOC2"/>
        <w:tabs>
          <w:tab w:val="right" w:leader="dot" w:pos="8306"/>
        </w:tabs>
      </w:pPr>
      <w:hyperlink w:anchor="_Toc31755" w:history="1">
        <w:r>
          <w:rPr>
            <w:rFonts w:ascii="仿宋" w:eastAsia="仿宋" w:hAnsi="仿宋" w:cs="仿宋" w:hint="eastAsia"/>
            <w:lang w:eastAsia="zh-CN"/>
          </w:rPr>
          <w:t>(二)、沟通计划</w:t>
        </w:r>
        <w:r>
          <w:tab/>
        </w:r>
        <w:r>
          <w:fldChar w:fldCharType="begin"/>
        </w:r>
        <w:r>
          <w:instrText xml:space="preserve"> PAGEREF _Toc31755 \h </w:instrText>
        </w:r>
        <w:r>
          <w:fldChar w:fldCharType="separate"/>
        </w:r>
        <w:r>
          <w:t>53</w:t>
        </w:r>
        <w:r>
          <w:fldChar w:fldCharType="end"/>
        </w:r>
      </w:hyperlink>
    </w:p>
    <w:p>
      <w:pPr>
        <w:pStyle w:val="TOC1"/>
        <w:tabs>
          <w:tab w:val="right" w:leader="dot" w:pos="8306"/>
        </w:tabs>
      </w:pPr>
      <w:hyperlink w:anchor="_Toc5109" w:history="1">
        <w:r>
          <w:rPr>
            <w:rFonts w:ascii="仿宋" w:eastAsia="仿宋" w:hAnsi="仿宋" w:cs="仿宋" w:hint="eastAsia"/>
            <w:lang w:eastAsia="zh-CN"/>
          </w:rPr>
          <w:t>十四、电解铜箔项目变更管理</w:t>
        </w:r>
        <w:r>
          <w:tab/>
        </w:r>
        <w:r>
          <w:fldChar w:fldCharType="begin"/>
        </w:r>
        <w:r>
          <w:instrText xml:space="preserve"> PAGEREF _Toc5109 \h </w:instrText>
        </w:r>
        <w:r>
          <w:fldChar w:fldCharType="separate"/>
        </w:r>
        <w:r>
          <w:t>54</w:t>
        </w:r>
        <w:r>
          <w:fldChar w:fldCharType="end"/>
        </w:r>
      </w:hyperlink>
    </w:p>
    <w:p>
      <w:pPr>
        <w:pStyle w:val="TOC2"/>
        <w:tabs>
          <w:tab w:val="right" w:leader="dot" w:pos="8306"/>
        </w:tabs>
      </w:pPr>
      <w:hyperlink w:anchor="_Toc14209" w:history="1">
        <w:r>
          <w:rPr>
            <w:rFonts w:ascii="仿宋" w:eastAsia="仿宋" w:hAnsi="仿宋" w:cs="仿宋" w:hint="eastAsia"/>
            <w:lang w:eastAsia="zh-CN"/>
          </w:rPr>
          <w:t>(一)、变更申请与评估</w:t>
        </w:r>
        <w:r>
          <w:tab/>
        </w:r>
        <w:r>
          <w:fldChar w:fldCharType="begin"/>
        </w:r>
        <w:r>
          <w:instrText xml:space="preserve"> PAGEREF _Toc14209 \h </w:instrText>
        </w:r>
        <w:r>
          <w:fldChar w:fldCharType="separate"/>
        </w:r>
        <w:r>
          <w:t>54</w:t>
        </w:r>
        <w:r>
          <w:fldChar w:fldCharType="end"/>
        </w:r>
      </w:hyperlink>
    </w:p>
    <w:p>
      <w:pPr>
        <w:pStyle w:val="TOC2"/>
        <w:tabs>
          <w:tab w:val="right" w:leader="dot" w:pos="8306"/>
        </w:tabs>
      </w:pPr>
      <w:hyperlink w:anchor="_Toc17071" w:history="1">
        <w:r>
          <w:rPr>
            <w:rFonts w:ascii="仿宋" w:eastAsia="仿宋" w:hAnsi="仿宋" w:cs="仿宋" w:hint="eastAsia"/>
            <w:lang w:eastAsia="zh-CN"/>
          </w:rPr>
          <w:t>(二)、变更实施与控制</w:t>
        </w:r>
        <w:r>
          <w:tab/>
        </w:r>
        <w:r>
          <w:fldChar w:fldCharType="begin"/>
        </w:r>
        <w:r>
          <w:instrText xml:space="preserve"> PAGEREF _Toc17071 \h </w:instrText>
        </w:r>
        <w:r>
          <w:fldChar w:fldCharType="separate"/>
        </w:r>
        <w:r>
          <w:t>55</w:t>
        </w:r>
        <w:r>
          <w:fldChar w:fldCharType="end"/>
        </w:r>
      </w:hyperlink>
    </w:p>
    <w:p>
      <w:pPr>
        <w:pStyle w:val="TOC1"/>
        <w:tabs>
          <w:tab w:val="right" w:leader="dot" w:pos="8306"/>
        </w:tabs>
      </w:pPr>
      <w:hyperlink w:anchor="_Toc22689" w:history="1">
        <w:r>
          <w:rPr>
            <w:rFonts w:ascii="仿宋" w:eastAsia="仿宋" w:hAnsi="仿宋" w:cs="仿宋" w:hint="eastAsia"/>
            <w:lang w:eastAsia="zh-CN"/>
          </w:rPr>
          <w:t>十五、电解铜箔项目实施保障措施</w:t>
        </w:r>
        <w:r>
          <w:tab/>
        </w:r>
        <w:r>
          <w:fldChar w:fldCharType="begin"/>
        </w:r>
        <w:r>
          <w:instrText xml:space="preserve"> PAGEREF _Toc22689 \h </w:instrText>
        </w:r>
        <w:r>
          <w:fldChar w:fldCharType="separate"/>
        </w:r>
        <w:r>
          <w:t>56</w:t>
        </w:r>
        <w:r>
          <w:fldChar w:fldCharType="end"/>
        </w:r>
      </w:hyperlink>
    </w:p>
    <w:p>
      <w:pPr>
        <w:pStyle w:val="TOC2"/>
        <w:tabs>
          <w:tab w:val="right" w:leader="dot" w:pos="8306"/>
        </w:tabs>
      </w:pPr>
      <w:hyperlink w:anchor="_Toc25991" w:history="1">
        <w:r>
          <w:rPr>
            <w:rFonts w:ascii="仿宋" w:eastAsia="仿宋" w:hAnsi="仿宋" w:cs="仿宋" w:hint="eastAsia"/>
            <w:lang w:eastAsia="zh-CN"/>
          </w:rPr>
          <w:t>(一)、电解铜箔项目实施保障机制</w:t>
        </w:r>
        <w:r>
          <w:tab/>
        </w:r>
        <w:r>
          <w:fldChar w:fldCharType="begin"/>
        </w:r>
        <w:r>
          <w:instrText xml:space="preserve"> PAGEREF _Toc25991 \h </w:instrText>
        </w:r>
        <w:r>
          <w:fldChar w:fldCharType="separate"/>
        </w:r>
        <w:r>
          <w:t>56</w:t>
        </w:r>
        <w:r>
          <w:fldChar w:fldCharType="end"/>
        </w:r>
      </w:hyperlink>
    </w:p>
    <w:p>
      <w:pPr>
        <w:pStyle w:val="TOC2"/>
        <w:tabs>
          <w:tab w:val="right" w:leader="dot" w:pos="8306"/>
        </w:tabs>
      </w:pPr>
      <w:hyperlink w:anchor="_Toc13069" w:history="1">
        <w:r>
          <w:rPr>
            <w:rFonts w:ascii="仿宋" w:eastAsia="仿宋" w:hAnsi="仿宋" w:cs="仿宋" w:hint="eastAsia"/>
            <w:lang w:eastAsia="zh-CN"/>
          </w:rPr>
          <w:t>(二)、电解铜箔项目法律合规要求</w:t>
        </w:r>
        <w:r>
          <w:tab/>
        </w:r>
        <w:r>
          <w:fldChar w:fldCharType="begin"/>
        </w:r>
        <w:r>
          <w:instrText xml:space="preserve"> PAGEREF _Toc13069 \h </w:instrText>
        </w:r>
        <w:r>
          <w:fldChar w:fldCharType="separate"/>
        </w:r>
        <w:r>
          <w:t>59</w:t>
        </w:r>
        <w:r>
          <w:fldChar w:fldCharType="end"/>
        </w:r>
      </w:hyperlink>
    </w:p>
    <w:p>
      <w:pPr>
        <w:pStyle w:val="TOC2"/>
        <w:tabs>
          <w:tab w:val="right" w:leader="dot" w:pos="8306"/>
        </w:tabs>
      </w:pPr>
      <w:hyperlink w:anchor="_Toc3204" w:history="1">
        <w:r>
          <w:rPr>
            <w:rFonts w:ascii="仿宋" w:eastAsia="仿宋" w:hAnsi="仿宋" w:cs="仿宋" w:hint="eastAsia"/>
            <w:lang w:eastAsia="zh-CN"/>
          </w:rPr>
          <w:t>(三)、电解铜箔项目合同管理与法律事务</w:t>
        </w:r>
        <w:r>
          <w:tab/>
        </w:r>
        <w:r>
          <w:fldChar w:fldCharType="begin"/>
        </w:r>
        <w:r>
          <w:instrText xml:space="preserve"> PAGEREF _Toc3204 \h </w:instrText>
        </w:r>
        <w:r>
          <w:fldChar w:fldCharType="separate"/>
        </w:r>
        <w:r>
          <w:t>63</w:t>
        </w:r>
        <w:r>
          <w:fldChar w:fldCharType="end"/>
        </w:r>
      </w:hyperlink>
    </w:p>
    <w:p>
      <w:pPr>
        <w:pStyle w:val="TOC2"/>
        <w:tabs>
          <w:tab w:val="right" w:leader="dot" w:pos="8306"/>
        </w:tabs>
      </w:pPr>
      <w:hyperlink w:anchor="_Toc7673" w:history="1">
        <w:r>
          <w:rPr>
            <w:rFonts w:ascii="仿宋" w:eastAsia="仿宋" w:hAnsi="仿宋" w:cs="仿宋" w:hint="eastAsia"/>
            <w:lang w:eastAsia="zh-CN"/>
          </w:rPr>
          <w:t>(四)、电解铜箔项目知识产权保护策略</w:t>
        </w:r>
        <w:r>
          <w:tab/>
        </w:r>
        <w:r>
          <w:fldChar w:fldCharType="begin"/>
        </w:r>
        <w:r>
          <w:instrText xml:space="preserve"> PAGEREF _Toc7673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7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109"/>
      <w:r>
        <w:rPr>
          <w:rFonts w:ascii="仿宋" w:eastAsia="仿宋" w:hAnsi="仿宋" w:cs="仿宋" w:hint="eastAsia"/>
          <w:sz w:val="28"/>
          <w:lang w:eastAsia="zh-CN"/>
        </w:rPr>
        <w:t>一、电解铜箔项目建设背景及必要性分析</w:t>
      </w:r>
      <w:bookmarkEnd w:id="2"/>
    </w:p>
    <w:p>
      <w:pPr>
        <w:pStyle w:val="Heading2"/>
        <w:rPr>
          <w:rFonts w:ascii="仿宋" w:eastAsia="仿宋" w:hAnsi="仿宋" w:cs="仿宋" w:hint="eastAsia"/>
          <w:lang w:eastAsia="zh-CN"/>
        </w:rPr>
      </w:pPr>
      <w:bookmarkStart w:id="3" w:name="_Toc26499"/>
      <w:r>
        <w:rPr>
          <w:rFonts w:ascii="仿宋" w:eastAsia="仿宋" w:hAnsi="仿宋" w:cs="仿宋" w:hint="eastAsia"/>
          <w:lang w:eastAsia="zh-CN"/>
        </w:rPr>
        <w:t>(一)、电解铜箔项目背景分析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解铜箔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解铜箔项目在这个潮流中的定位。同时，我们将关注行业内涌现的新兴机遇，以便电解铜箔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解铜箔项目提供了强大的发展动力。我们将聚焦于行业内最新的技术发展趋势，包括但不限于人工智能、大数据分析、物联网等领域。通过深度的技术研究，我们将确保电解铜箔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解铜箔项目发展的源泉。我们将投入更多的精力对市场需求进行深入剖析，超越表面的需求，深入挖掘潜在的市场痛点和机遇。通过对市场需求的细致了解，电解铜箔项目将更有针对性地设计解决方案，满足市场的多样化需求，从而更好地促进电解铜箔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解铜箔项目战略至关重要。我们将对竞争态势进行更为深入的分析，包括但不限于市场份额、产品特点、客户满意度等多个维度。通过深度的竞争分析，电解铜箔项目将能够更准确地把握市场脉搏，制定具有竞争力的电解铜箔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电解铜箔项目的发展具有直接的影响。我们将进行更为全面的法规和政策分析，了解行业发展中的潜在法律风险和合规挑战。通过充分了解和遵守相关法规，电解铜箔项目将确保在法律框架内合法合规运营，为电解铜箔项目的稳健发展提供有力支持。</w:t>
      </w:r>
    </w:p>
    <w:p>
      <w:pPr>
        <w:pStyle w:val="Heading2"/>
        <w:ind w:firstLine="560" w:firstLineChars="200"/>
        <w:rPr>
          <w:rFonts w:ascii="仿宋" w:eastAsia="仿宋" w:hAnsi="仿宋" w:cs="仿宋" w:hint="eastAsia"/>
          <w:sz w:val="28"/>
          <w:lang w:eastAsia="zh-CN"/>
        </w:rPr>
      </w:pPr>
      <w:bookmarkStart w:id="4" w:name="_Toc933"/>
      <w:r>
        <w:rPr>
          <w:rFonts w:ascii="仿宋" w:eastAsia="仿宋" w:hAnsi="仿宋" w:cs="仿宋" w:hint="eastAsia"/>
          <w:sz w:val="28"/>
          <w:lang w:eastAsia="zh-CN"/>
        </w:rPr>
        <w:t>(二)、电解铜箔项目建设必要性分析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建设的迫切性源于对行业发展趋势的深刻洞察。我们正处于一个行业变革的时代，科技创新、数字化转型成为企业发展的关键动力。电解铜箔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建设不仅仅是为了跟上潮流，更是为了通过技术创新推动企业的持续发展。通过引入先进的技术和解决方案，电解铜箔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解铜箔项目的建设成为必然选择，通过提高产品质量、拓展服务领域，从而在竞争中获得更多的机会。电解铜箔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电解铜箔项目建设的必要性体现在对客户需求更精准的满足。通过电解铜箔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建设的背后是对企业持续创新的追求。只有通过不断创新，企业才能在竞争中立于不败之地。电解铜箔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31551"/>
      <w:r>
        <w:rPr>
          <w:rFonts w:ascii="仿宋" w:eastAsia="仿宋" w:hAnsi="仿宋" w:cs="仿宋" w:hint="eastAsia"/>
          <w:sz w:val="28"/>
          <w:lang w:eastAsia="zh-CN"/>
        </w:rPr>
        <w:t>二、电解铜箔项目概论</w:t>
      </w:r>
      <w:bookmarkEnd w:id="5"/>
    </w:p>
    <w:p>
      <w:pPr>
        <w:pStyle w:val="Heading2"/>
        <w:rPr>
          <w:rFonts w:ascii="仿宋" w:eastAsia="仿宋" w:hAnsi="仿宋" w:cs="仿宋" w:hint="eastAsia"/>
          <w:lang w:eastAsia="zh-CN"/>
        </w:rPr>
      </w:pPr>
      <w:bookmarkStart w:id="6" w:name="_Toc998"/>
      <w:r>
        <w:rPr>
          <w:rFonts w:ascii="仿宋" w:eastAsia="仿宋" w:hAnsi="仿宋" w:cs="仿宋" w:hint="eastAsia"/>
          <w:lang w:eastAsia="zh-CN"/>
        </w:rPr>
        <w:t>(一)、电解铜箔项目概况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起源追溯至对市场的深入洞察。市场的不断演变与变革为电解铜箔项目提供了难得的机遇。当前市场存在的需求缺口和变革的大环境共同构成了电解铜箔项目的背景。这个电解铜箔项目旨在充分利用市场机遇，填补行业中尚未满足的需求，为客户提供全新的解决方案。市场的变革和需求的增长使得这个电解铜箔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电解铜箔项目名称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正式命名为电解铜箔。这个名称不仅仅是一个标识，更代表了电解铜箔项目的核心理念和愿景。它蕴含着电解铜箔项目所要解决问题的关键字，具有强烈的表达和辨识度，为电解铜箔项目树立了鲜明的品牌形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1.3 电解铜箔项目目标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核心目标是提供一种全新、高效的解决方案，满足客户日益增长的需求。电解铜箔项目追求的不仅仅是满足市场需求，更是在市场中获得卓越的竞争优势。通过不断提升产品或服务的质量和创新水平，电解铜箔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电解铜箔项目范围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全面涵盖了产品研发、制造、市场推广和售后服务，确保从产品设计到最终用户体验的全方位关注。这一全面的电解铜箔项目范围是为了确保电解铜箔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电解铜箔项目时间表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电解铜箔项目计划在未来18个月内完成，包括研发、测试、市场试点和正式推出等不同阶段。这个时间表的合理设计是为了确保电解铜箔项目各个阶段的顺利推进，以便按时交付高质量的成果。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电解铜箔项目预算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电解铜箔项目总预算估算为XX百万美元，主要分配在研发、市场推广、人员培训和运营等方面。这一充足的预算为电解铜箔项目提供了充足的资源，确保电解铜箔项目在各个方面都能取得优异的表现。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电解铜箔项目风险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电解铜箔项目可能面临的风险包括市场接受度低、技术难题、竞争激烈等。电解铜箔项目团队已经制定了相应的风险应对计划，通过前瞻性的风险管理，确保电解铜箔项目在面对不确定性时能够迅速做出应对。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电解铜箔项目团队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电解铜箔项目汇聚了一支经验丰富、多领域专业素养的核心团队，确保电解铜箔项目在各个方面都能拥有高水平的执行力。团队的协同作战是电解铜箔项目成功的关键因素之一。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电解铜箔项目背景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电解铜箔项目的背景根植于市场对更高效、创新产品的渴望，同时也受到科技发展对行业格局的深刻改变的影响。这为电解铜箔项目提供了广阔的发展空间和市场需求。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电解铜箔项目现状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截至目前，电解铜箔项目已完成市场调研和技术验证，取得了初步的成功。这为电解铜箔项目在未来的发展奠定了坚实的基础，为更远大的目标打下了坚实的基石。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4895"/>
      <w:r>
        <w:rPr>
          <w:rFonts w:ascii="仿宋" w:eastAsia="仿宋" w:hAnsi="仿宋" w:cs="仿宋" w:hint="eastAsia"/>
          <w:sz w:val="28"/>
          <w:lang w:eastAsia="zh-CN"/>
        </w:rPr>
        <w:t>(二)、电解铜箔项目目标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keyword》电解铜箔项目首要业务目标是在市场中占据有利地位，实现产品/服务的成功推广和销售。通过不断提升产品质量、创新性，电解铜箔项目追求成为行业中的领导者，赢得更多客户的青睐。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在科技迅速发展的时代，电解铜箔项目着眼于技术创新。通过持续的研发和技术升级，电解铜箔项目旨在推出更具创新性的产品或服务，以满足市场对新鲜、先进解决方案的需求。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为了建立可持续的客户关系，电解铜箔项目设定了客户满意度目标。通过提供卓越的产品质量和优质的客户服务，电解铜箔项目追求赢得客户的信任和忠诚度，确保他们的满意度达到行业领先水平。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电解铜箔项目注重社会责任和可持续发展。通过实施环保、社会责任电解铜箔项目，电解铜箔项目致力于在经济发展的同时保护环境，促进社会公平，实现可持续经营。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电解铜箔项目的团队是实现目标的核心驱动力。因此，电解铜箔项目设定了团队发展目标，包括提升团队成员的专业技能、培养领导力，以及搭建协同高效的团队工作氛围。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1046"/>
      <w:r>
        <w:rPr>
          <w:rFonts w:ascii="仿宋" w:eastAsia="仿宋" w:hAnsi="仿宋" w:cs="仿宋" w:hint="eastAsia"/>
          <w:sz w:val="28"/>
          <w:lang w:eastAsia="zh-CN"/>
        </w:rPr>
        <w:t>(三)、电解铜箔项目提出的理由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电解铜箔项目提出的理由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提出源于对市场机遇的深刻洞察。当前市场中存在的需求缺口和行业发展趋势表明，有巨大的商业机会等待被开发。通过准确捕捉市场机遇，电解铜箔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理念基于对技术创新的信仰。通过持续的研发和技术投入，电解铜箔项目有望推出更具创新性的产品或服务。在科技飞速发展的当下，电解铜箔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提出是为了增强企业的行业竞争力。通过提升产品或服务的质量和独特性，电解铜箔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响应了消费者需求的变化。随着社会和科技的不断发展，消费者对产品和服务的需求也在发生变化。通过深入了解并及时回应消费者的新需求，电解铜箔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电解铜箔项目的提出是企业战略发展规划的一部分。在面对日益激烈的市场竞争和不断变化的商业环境中，电解铜箔项目作为企业战略的一环，旨在为企业开辟新的增长领域，巩固企业在行业中的地位。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提出不仅仅是基于商业考量，还注重社会责任。通过推出环保、社会责任等方面的电解铜箔项目，电解铜箔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电解铜箔项目的提出反映了对利益相关者期望的关注。包括客户、员工、投资者等利益相关者在企业发展中都有着各自的期望，电解铜箔项目力求在满足这些期望的同时，取得更大的共赢。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22393"/>
      <w:r>
        <w:rPr>
          <w:rFonts w:ascii="仿宋" w:eastAsia="仿宋" w:hAnsi="仿宋" w:cs="仿宋" w:hint="eastAsia"/>
          <w:sz w:val="28"/>
          <w:lang w:eastAsia="zh-CN"/>
        </w:rPr>
        <w:t>(四)、电解铜箔项目意义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在实施电解铜箔项目的过程中，我们不仅仅是在追逐商业成功，更是为企业和社会的多个层面创造了深远的意义。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的首要意义在于提升企业的市场竞争力。通过持续的创新和对产品质量的高标准要求，电解铜箔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电解铜箔项目的推进将促使行业技术水平的提升。通过引入先进技术和创新性解决方案，电解铜箔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电解铜箔项目不仅创造了大量就业机会，提高了就业水平，还注重社会责任和环保。通过参与社会公益事业和推动环保电解铜箔项目，电解铜箔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综合而言，电解铜箔项目意义重大，不仅推动了企业的发展，也为行业和社会的进步贡献了积极力量。这是一个全面而深刻的影响，将在未来产生可持续的正面效应。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9644"/>
      <w:r>
        <w:rPr>
          <w:rFonts w:ascii="仿宋" w:eastAsia="仿宋" w:hAnsi="仿宋" w:cs="仿宋" w:hint="eastAsia"/>
          <w:sz w:val="28"/>
          <w:lang w:eastAsia="zh-CN"/>
        </w:rPr>
        <w:t>(五)、电解铜箔项目背景</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在当今迅猛发展的商业环境中，电解铜箔项目的动因根植于对多方面因素的审慎考量。这个电解铜箔项目的提出并非孤立的决策，而是对企业所处背景深入思考的产物。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市场的不断演变是电解铜箔项目背后的首要原因。科技的迅速发展和全球市场的快速变化使得企业必须灵活应对。电解铜箔项目应运而生，旨在通过创新性的解决方案迎合市场的多变需求，赢得竞争中的先机。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竞争的激烈程度也是电解铜箔项目背景中不可忽视的一环。企业需要在激烈竞争中脱颖而出，为此，电解铜箔项目致力于打破常规，提供独特的价值主张，以吸引客户并确保市场份额的增长。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技术的迅速发展为企业带来了机遇与挑战。作为电解铜箔项目启动的背景之一，对新兴技术的应用将有助于提升企业的技术水平，使其在不断演进的商业环境中保持竞争优势。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此外，社会对企业责任的期望也在逐渐升高。电解铜箔项目充分融入了社会责任的理念，通过可持续经营和社会公益电解铜箔项目，企图为社会贡献一份力量，在商业成功的同时关注社会价值。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1727"/>
      <w:r>
        <w:rPr>
          <w:rFonts w:ascii="仿宋" w:eastAsia="仿宋" w:hAnsi="仿宋" w:cs="仿宋" w:hint="eastAsia"/>
          <w:sz w:val="28"/>
          <w:lang w:eastAsia="zh-CN"/>
        </w:rPr>
        <w:t>三、电解铜箔项目危机管理</w:t>
      </w:r>
      <w:bookmarkEnd w:id="11"/>
    </w:p>
    <w:p>
      <w:pPr>
        <w:pStyle w:val="Heading2"/>
        <w:rPr>
          <w:rFonts w:ascii="仿宋" w:eastAsia="仿宋" w:hAnsi="仿宋" w:cs="仿宋" w:hint="eastAsia"/>
          <w:lang w:eastAsia="zh-CN"/>
        </w:rPr>
      </w:pPr>
      <w:bookmarkStart w:id="12" w:name="_Toc22302"/>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电解铜箔项目危机管理中，危机预警与识别是确保电解铜箔项目稳健运行的核心步骤。通过建立全面的监测机制，电解铜箔项目团队旨在及时发现和理解潜在的风险和危机因素，以便采取及时的预防和应对措施，确保电解铜箔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首先，通过深入的风险评估，电解铜箔项目团队全面分析了整个电解铜箔项目和各个阶段可能存在的威胁。这包括准确评估每个潜在风险的发生概率和可能影响的程度，为后续危机预警提供了有力支持。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解铜箔项目团队着重于明确定义电解铜箔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解铜箔项目进展的持续监控，团队能够及时发现潜在问题并作出迅速反应。电解铜箔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在这一阶段，团队的专业素养和反应速度将发挥至关重要的作用，以确保潜在危机能够在初期得到有效的处理，最大程度地减轻负面影响。通过危机预警与识别，电解铜箔项目得以更有序、可控地推进。</w:t>
      </w:r>
    </w:p>
    <w:p>
      <w:pPr>
        <w:pStyle w:val="Heading2"/>
        <w:ind w:firstLine="560" w:firstLineChars="200"/>
        <w:rPr>
          <w:rFonts w:ascii="仿宋" w:eastAsia="仿宋" w:hAnsi="仿宋" w:cs="仿宋" w:hint="eastAsia"/>
          <w:sz w:val="28"/>
          <w:lang w:eastAsia="zh-CN"/>
        </w:rPr>
      </w:pPr>
      <w:bookmarkStart w:id="13" w:name="_Toc2108"/>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在危机发生时，电解铜箔项目团队立即行动，成立了应急小组。该小组的任务是迅速制定并实施紧急应对措施，以最小化潜在损失。以下是采取的主要措施：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暂停电解铜箔项目进度：为遏制危机蔓延，电解铜箔项目暂时停止进行，以便全面评估当前状况。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资源重新分配：重新评估电解铜箔项目资源的分配，确保最大限度地减小损失。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实时沟通：与关键利益相关者建立实时沟通机制，向他们传递电解铜箔项目危机的实际状况，保障电解铜箔项目核心利益。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在紧急应对的同时，电解铜箔项目团队强调了团队协作和有效沟通的重要性。以下是团队协作的关键举措：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信息共享机制：建立了信息共享平台，确保团队成员能够及时获取电解铜箔项目危机的实时信息。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领导者沟通：电解铜箔项目领导者通过定期会议和即时沟通工具，指导团队应对危机，保持团队稳定运行。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随着危机得到初步控制，电解铜箔项目团队转向制定恢复计划，以确保电解铜箔项目能够从中迅速恢复。主要恢复计划包括：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修复受损的进度计划：重新评估电解铜箔项目进度，制定修复计划，确保电解铜箔项目尽快回归正常进程。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重新调整资源分配：优化资源分配，确保电解铜箔项目在有限资源下高效运转。</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风险管理机制加强：对电解铜箔项目风险进行全面评估，制定更强化的风险管理策略，以预防未来可能的危机。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2319"/>
      <w:r>
        <w:rPr>
          <w:rFonts w:ascii="仿宋" w:eastAsia="仿宋" w:hAnsi="仿宋" w:cs="仿宋" w:hint="eastAsia"/>
          <w:sz w:val="28"/>
          <w:lang w:eastAsia="zh-CN"/>
        </w:rPr>
        <w:t>四、电解铜箔项目文档管理</w:t>
      </w:r>
      <w:bookmarkEnd w:id="14"/>
    </w:p>
    <w:p>
      <w:pPr>
        <w:pStyle w:val="Heading2"/>
        <w:rPr>
          <w:rFonts w:ascii="仿宋" w:eastAsia="仿宋" w:hAnsi="仿宋" w:cs="仿宋" w:hint="eastAsia"/>
          <w:lang w:eastAsia="zh-CN"/>
        </w:rPr>
      </w:pPr>
      <w:bookmarkStart w:id="15" w:name="_Toc18206"/>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电解铜箔项目高度重视文档的质量和准确性，以支持电解铜箔项目的各项活动和决策。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文档的编制始于电解铜箔项目计划的初期，我们制定了详细的文档编制计划，明确了每个文档的内容、格式和编写责任人。在电解铜箔项目启动阶段，我们首先编制了电解铜箔项目章程，明确定义了电解铜箔项目的目标、范围、风险等关键要素。随后，电解铜箔项目团队根据计划陆续编制了需求文档、设计文档、测试文档等各类文档，确保电解铜箔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审查是电解铜箔项目管理中的重要环节，旨在确保电解铜箔项目文档符合质量标准和电解铜箔项目需求。在电解铜箔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除了内部审查，我们还进行了外部审查，邀请电解铜箔项目相关利益方和专业领域的专家对文档进行独立审查。这有助于获取更全面、客观的反馈，确保电解铜箔项目文档不仅符合内部标准，也满足外部需求。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电解铜箔项目在文档编制与审查方面建立了严格的管理机制，通过规范的流程和多维度的审查，确保电解铜箔项目文档的质量、准确性和可靠性，为电解铜箔项目的顺利推进提供了有力支持。</w:t>
      </w:r>
    </w:p>
    <w:p>
      <w:pPr>
        <w:pStyle w:val="Heading2"/>
        <w:ind w:firstLine="560" w:firstLineChars="200"/>
        <w:rPr>
          <w:rFonts w:ascii="仿宋" w:eastAsia="仿宋" w:hAnsi="仿宋" w:cs="仿宋" w:hint="eastAsia"/>
          <w:sz w:val="28"/>
          <w:lang w:eastAsia="zh-CN"/>
        </w:rPr>
      </w:pPr>
      <w:bookmarkStart w:id="16" w:name="_Toc5608"/>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在电解铜箔项目中，我们致力于优化文档发布与分发过程，以确保信息的高效传递和团队间协作的顺畅进行。以下是我们采取的关键优化策略：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我们通过多渠道发布文档，包括电子邮件、电解铜箔项目管理平台、内部网站等，以满足不同团队成员的偏好和需求。多渠道发布确保了信息的全面覆盖。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https://d.book118.com/208025042011006050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电解铜箔项目规划设计方案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8774D7"/>
    <w:rsid w:val="428774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8025042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2024-03-05T20:27:00Z</dcterms:created>
  <dcterms:modified xsi:type="dcterms:W3CDTF">2024-03-05T20:27:44Z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F3969F5E911C45328F3AA017806EC3D6_11</vt:lpwstr>
  </property>
  <property fmtid="{D5CDD505-2E9C-101B-9397-08002B2CF9AE}" pid="3" name="KSOProductBuildVer">
    <vt:lpwstr>2052-12.1.0.16388</vt:lpwstr>
  </property>
</Properties>
</file>