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AC发泡剂项目规划设计蓝图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0" w:history="1">
        <w:r>
          <w:rPr>
            <w:rFonts w:ascii="仿宋" w:eastAsia="仿宋" w:hAnsi="仿宋" w:cs="仿宋" w:hint="eastAsia"/>
            <w:lang w:eastAsia="zh-CN"/>
          </w:rPr>
          <w:t>序言</w:t>
        </w:r>
        <w:r>
          <w:tab/>
        </w:r>
        <w:r>
          <w:fldChar w:fldCharType="begin"/>
        </w:r>
        <w:r>
          <w:instrText xml:space="preserve"> PAGEREF _Toc16710 \h </w:instrText>
        </w:r>
        <w:r>
          <w:fldChar w:fldCharType="separate"/>
        </w:r>
        <w:r>
          <w:t>3</w:t>
        </w:r>
        <w:r>
          <w:fldChar w:fldCharType="end"/>
        </w:r>
      </w:hyperlink>
    </w:p>
    <w:p>
      <w:pPr>
        <w:pStyle w:val="TOC1"/>
        <w:tabs>
          <w:tab w:val="right" w:leader="dot" w:pos="8306"/>
        </w:tabs>
      </w:pPr>
      <w:hyperlink w:anchor="_Toc31495" w:history="1">
        <w:r>
          <w:rPr>
            <w:rFonts w:ascii="仿宋" w:eastAsia="仿宋" w:hAnsi="仿宋" w:cs="仿宋" w:hint="eastAsia"/>
            <w:lang w:eastAsia="zh-CN"/>
          </w:rPr>
          <w:t>一、AC发泡剂项目土建工程</w:t>
        </w:r>
        <w:r>
          <w:tab/>
        </w:r>
        <w:r>
          <w:fldChar w:fldCharType="begin"/>
        </w:r>
        <w:r>
          <w:instrText xml:space="preserve"> PAGEREF _Toc31495 \h </w:instrText>
        </w:r>
        <w:r>
          <w:fldChar w:fldCharType="separate"/>
        </w:r>
        <w:r>
          <w:t>3</w:t>
        </w:r>
        <w:r>
          <w:fldChar w:fldCharType="end"/>
        </w:r>
      </w:hyperlink>
    </w:p>
    <w:p>
      <w:pPr>
        <w:pStyle w:val="TOC2"/>
        <w:tabs>
          <w:tab w:val="right" w:leader="dot" w:pos="8306"/>
        </w:tabs>
      </w:pPr>
      <w:hyperlink w:anchor="_Toc12769" w:history="1">
        <w:r>
          <w:rPr>
            <w:rFonts w:ascii="仿宋" w:eastAsia="仿宋" w:hAnsi="仿宋" w:cs="仿宋" w:hint="eastAsia"/>
            <w:lang w:eastAsia="zh-CN"/>
          </w:rPr>
          <w:t>(一)、建筑工程设计原则</w:t>
        </w:r>
        <w:r>
          <w:tab/>
        </w:r>
        <w:r>
          <w:fldChar w:fldCharType="begin"/>
        </w:r>
        <w:r>
          <w:instrText xml:space="preserve"> PAGEREF _Toc12769 \h </w:instrText>
        </w:r>
        <w:r>
          <w:fldChar w:fldCharType="separate"/>
        </w:r>
        <w:r>
          <w:t>3</w:t>
        </w:r>
        <w:r>
          <w:fldChar w:fldCharType="end"/>
        </w:r>
      </w:hyperlink>
    </w:p>
    <w:p>
      <w:pPr>
        <w:pStyle w:val="TOC2"/>
        <w:tabs>
          <w:tab w:val="right" w:leader="dot" w:pos="8306"/>
        </w:tabs>
      </w:pPr>
      <w:hyperlink w:anchor="_Toc18735" w:history="1">
        <w:r>
          <w:rPr>
            <w:rFonts w:ascii="仿宋" w:eastAsia="仿宋" w:hAnsi="仿宋" w:cs="仿宋" w:hint="eastAsia"/>
            <w:lang w:eastAsia="zh-CN"/>
          </w:rPr>
          <w:t>(二)、土建工程设计年限及安全等级</w:t>
        </w:r>
        <w:r>
          <w:tab/>
        </w:r>
        <w:r>
          <w:fldChar w:fldCharType="begin"/>
        </w:r>
        <w:r>
          <w:instrText xml:space="preserve"> PAGEREF _Toc18735 \h </w:instrText>
        </w:r>
        <w:r>
          <w:fldChar w:fldCharType="separate"/>
        </w:r>
        <w:r>
          <w:t>4</w:t>
        </w:r>
        <w:r>
          <w:fldChar w:fldCharType="end"/>
        </w:r>
      </w:hyperlink>
    </w:p>
    <w:p>
      <w:pPr>
        <w:pStyle w:val="TOC2"/>
        <w:tabs>
          <w:tab w:val="right" w:leader="dot" w:pos="8306"/>
        </w:tabs>
      </w:pPr>
      <w:hyperlink w:anchor="_Toc22307" w:history="1">
        <w:r>
          <w:rPr>
            <w:rFonts w:ascii="仿宋" w:eastAsia="仿宋" w:hAnsi="仿宋" w:cs="仿宋" w:hint="eastAsia"/>
            <w:lang w:eastAsia="zh-CN"/>
          </w:rPr>
          <w:t>(三)、建筑工程设计总体要求</w:t>
        </w:r>
        <w:r>
          <w:tab/>
        </w:r>
        <w:r>
          <w:fldChar w:fldCharType="begin"/>
        </w:r>
        <w:r>
          <w:instrText xml:space="preserve"> PAGEREF _Toc22307 \h </w:instrText>
        </w:r>
        <w:r>
          <w:fldChar w:fldCharType="separate"/>
        </w:r>
        <w:r>
          <w:t>5</w:t>
        </w:r>
        <w:r>
          <w:fldChar w:fldCharType="end"/>
        </w:r>
      </w:hyperlink>
    </w:p>
    <w:p>
      <w:pPr>
        <w:pStyle w:val="TOC2"/>
        <w:tabs>
          <w:tab w:val="right" w:leader="dot" w:pos="8306"/>
        </w:tabs>
      </w:pPr>
      <w:hyperlink w:anchor="_Toc23387" w:history="1">
        <w:r>
          <w:rPr>
            <w:rFonts w:ascii="仿宋" w:eastAsia="仿宋" w:hAnsi="仿宋" w:cs="仿宋" w:hint="eastAsia"/>
            <w:lang w:eastAsia="zh-CN"/>
          </w:rPr>
          <w:t>(四)、土建工程建设指标</w:t>
        </w:r>
        <w:r>
          <w:tab/>
        </w:r>
        <w:r>
          <w:fldChar w:fldCharType="begin"/>
        </w:r>
        <w:r>
          <w:instrText xml:space="preserve"> PAGEREF _Toc23387 \h </w:instrText>
        </w:r>
        <w:r>
          <w:fldChar w:fldCharType="separate"/>
        </w:r>
        <w:r>
          <w:t>6</w:t>
        </w:r>
        <w:r>
          <w:fldChar w:fldCharType="end"/>
        </w:r>
      </w:hyperlink>
    </w:p>
    <w:p>
      <w:pPr>
        <w:pStyle w:val="TOC1"/>
        <w:tabs>
          <w:tab w:val="right" w:leader="dot" w:pos="8306"/>
        </w:tabs>
      </w:pPr>
      <w:hyperlink w:anchor="_Toc1896" w:history="1">
        <w:r>
          <w:rPr>
            <w:rFonts w:ascii="仿宋" w:eastAsia="仿宋" w:hAnsi="仿宋" w:cs="仿宋" w:hint="eastAsia"/>
            <w:lang w:eastAsia="zh-CN"/>
          </w:rPr>
          <w:t>二、AC发泡剂项目绩效评估</w:t>
        </w:r>
        <w:r>
          <w:tab/>
        </w:r>
        <w:r>
          <w:fldChar w:fldCharType="begin"/>
        </w:r>
        <w:r>
          <w:instrText xml:space="preserve"> PAGEREF _Toc1896 \h </w:instrText>
        </w:r>
        <w:r>
          <w:fldChar w:fldCharType="separate"/>
        </w:r>
        <w:r>
          <w:t>6</w:t>
        </w:r>
        <w:r>
          <w:fldChar w:fldCharType="end"/>
        </w:r>
      </w:hyperlink>
    </w:p>
    <w:p>
      <w:pPr>
        <w:pStyle w:val="TOC2"/>
        <w:tabs>
          <w:tab w:val="right" w:leader="dot" w:pos="8306"/>
        </w:tabs>
      </w:pPr>
      <w:hyperlink w:anchor="_Toc20565" w:history="1">
        <w:r>
          <w:rPr>
            <w:rFonts w:ascii="仿宋" w:eastAsia="仿宋" w:hAnsi="仿宋" w:cs="仿宋" w:hint="eastAsia"/>
            <w:lang w:eastAsia="zh-CN"/>
          </w:rPr>
          <w:t>(一)、绩效评估指标</w:t>
        </w:r>
        <w:r>
          <w:tab/>
        </w:r>
        <w:r>
          <w:fldChar w:fldCharType="begin"/>
        </w:r>
        <w:r>
          <w:instrText xml:space="preserve"> PAGEREF _Toc20565 \h </w:instrText>
        </w:r>
        <w:r>
          <w:fldChar w:fldCharType="separate"/>
        </w:r>
        <w:r>
          <w:t>6</w:t>
        </w:r>
        <w:r>
          <w:fldChar w:fldCharType="end"/>
        </w:r>
      </w:hyperlink>
    </w:p>
    <w:p>
      <w:pPr>
        <w:pStyle w:val="TOC2"/>
        <w:tabs>
          <w:tab w:val="right" w:leader="dot" w:pos="8306"/>
        </w:tabs>
      </w:pPr>
      <w:hyperlink w:anchor="_Toc26819" w:history="1">
        <w:r>
          <w:rPr>
            <w:rFonts w:ascii="仿宋" w:eastAsia="仿宋" w:hAnsi="仿宋" w:cs="仿宋" w:hint="eastAsia"/>
            <w:lang w:eastAsia="zh-CN"/>
          </w:rPr>
          <w:t>(二)、绩效评估方法</w:t>
        </w:r>
        <w:r>
          <w:tab/>
        </w:r>
        <w:r>
          <w:fldChar w:fldCharType="begin"/>
        </w:r>
        <w:r>
          <w:instrText xml:space="preserve"> PAGEREF _Toc26819 \h </w:instrText>
        </w:r>
        <w:r>
          <w:fldChar w:fldCharType="separate"/>
        </w:r>
        <w:r>
          <w:t>7</w:t>
        </w:r>
        <w:r>
          <w:fldChar w:fldCharType="end"/>
        </w:r>
      </w:hyperlink>
    </w:p>
    <w:p>
      <w:pPr>
        <w:pStyle w:val="TOC2"/>
        <w:tabs>
          <w:tab w:val="right" w:leader="dot" w:pos="8306"/>
        </w:tabs>
      </w:pPr>
      <w:hyperlink w:anchor="_Toc30346" w:history="1">
        <w:r>
          <w:rPr>
            <w:rFonts w:ascii="仿宋" w:eastAsia="仿宋" w:hAnsi="仿宋" w:cs="仿宋" w:hint="eastAsia"/>
            <w:lang w:eastAsia="zh-CN"/>
          </w:rPr>
          <w:t>(三)、绩效评估周期</w:t>
        </w:r>
        <w:r>
          <w:tab/>
        </w:r>
        <w:r>
          <w:fldChar w:fldCharType="begin"/>
        </w:r>
        <w:r>
          <w:instrText xml:space="preserve"> PAGEREF _Toc30346 \h </w:instrText>
        </w:r>
        <w:r>
          <w:fldChar w:fldCharType="separate"/>
        </w:r>
        <w:r>
          <w:t>8</w:t>
        </w:r>
        <w:r>
          <w:fldChar w:fldCharType="end"/>
        </w:r>
      </w:hyperlink>
    </w:p>
    <w:p>
      <w:pPr>
        <w:pStyle w:val="TOC1"/>
        <w:tabs>
          <w:tab w:val="right" w:leader="dot" w:pos="8306"/>
        </w:tabs>
      </w:pPr>
      <w:hyperlink w:anchor="_Toc30191" w:history="1">
        <w:r>
          <w:rPr>
            <w:rFonts w:ascii="仿宋" w:eastAsia="仿宋" w:hAnsi="仿宋" w:cs="仿宋" w:hint="eastAsia"/>
            <w:lang w:eastAsia="zh-CN"/>
          </w:rPr>
          <w:t>三、AC发泡剂项目建设背景及必要性分析</w:t>
        </w:r>
        <w:r>
          <w:tab/>
        </w:r>
        <w:r>
          <w:fldChar w:fldCharType="begin"/>
        </w:r>
        <w:r>
          <w:instrText xml:space="preserve"> PAGEREF _Toc30191 \h </w:instrText>
        </w:r>
        <w:r>
          <w:fldChar w:fldCharType="separate"/>
        </w:r>
        <w:r>
          <w:t>9</w:t>
        </w:r>
        <w:r>
          <w:fldChar w:fldCharType="end"/>
        </w:r>
      </w:hyperlink>
    </w:p>
    <w:p>
      <w:pPr>
        <w:pStyle w:val="TOC2"/>
        <w:tabs>
          <w:tab w:val="right" w:leader="dot" w:pos="8306"/>
        </w:tabs>
      </w:pPr>
      <w:hyperlink w:anchor="_Toc13257" w:history="1">
        <w:r>
          <w:rPr>
            <w:rFonts w:ascii="仿宋" w:eastAsia="仿宋" w:hAnsi="仿宋" w:cs="仿宋" w:hint="eastAsia"/>
            <w:lang w:eastAsia="zh-CN"/>
          </w:rPr>
          <w:t>(一)、AC发泡剂项目背景分析</w:t>
        </w:r>
        <w:r>
          <w:tab/>
        </w:r>
        <w:r>
          <w:fldChar w:fldCharType="begin"/>
        </w:r>
        <w:r>
          <w:instrText xml:space="preserve"> PAGEREF _Toc13257 \h </w:instrText>
        </w:r>
        <w:r>
          <w:fldChar w:fldCharType="separate"/>
        </w:r>
        <w:r>
          <w:t>9</w:t>
        </w:r>
        <w:r>
          <w:fldChar w:fldCharType="end"/>
        </w:r>
      </w:hyperlink>
    </w:p>
    <w:p>
      <w:pPr>
        <w:pStyle w:val="TOC2"/>
        <w:tabs>
          <w:tab w:val="right" w:leader="dot" w:pos="8306"/>
        </w:tabs>
      </w:pPr>
      <w:hyperlink w:anchor="_Toc25488" w:history="1">
        <w:r>
          <w:rPr>
            <w:rFonts w:ascii="仿宋" w:eastAsia="仿宋" w:hAnsi="仿宋" w:cs="仿宋" w:hint="eastAsia"/>
            <w:lang w:eastAsia="zh-CN"/>
          </w:rPr>
          <w:t>(二)、AC发泡剂项目建设必要性分析</w:t>
        </w:r>
        <w:r>
          <w:tab/>
        </w:r>
        <w:r>
          <w:fldChar w:fldCharType="begin"/>
        </w:r>
        <w:r>
          <w:instrText xml:space="preserve"> PAGEREF _Toc25488 \h </w:instrText>
        </w:r>
        <w:r>
          <w:fldChar w:fldCharType="separate"/>
        </w:r>
        <w:r>
          <w:t>11</w:t>
        </w:r>
        <w:r>
          <w:fldChar w:fldCharType="end"/>
        </w:r>
      </w:hyperlink>
    </w:p>
    <w:p>
      <w:pPr>
        <w:pStyle w:val="TOC1"/>
        <w:tabs>
          <w:tab w:val="right" w:leader="dot" w:pos="8306"/>
        </w:tabs>
      </w:pPr>
      <w:hyperlink w:anchor="_Toc32743" w:history="1">
        <w:r>
          <w:rPr>
            <w:rFonts w:ascii="仿宋" w:eastAsia="仿宋" w:hAnsi="仿宋" w:cs="仿宋" w:hint="eastAsia"/>
            <w:lang w:eastAsia="zh-CN"/>
          </w:rPr>
          <w:t>四、产品规划分析</w:t>
        </w:r>
        <w:r>
          <w:tab/>
        </w:r>
        <w:r>
          <w:fldChar w:fldCharType="begin"/>
        </w:r>
        <w:r>
          <w:instrText xml:space="preserve"> PAGEREF _Toc32743 \h </w:instrText>
        </w:r>
        <w:r>
          <w:fldChar w:fldCharType="separate"/>
        </w:r>
        <w:r>
          <w:t>12</w:t>
        </w:r>
        <w:r>
          <w:fldChar w:fldCharType="end"/>
        </w:r>
      </w:hyperlink>
    </w:p>
    <w:p>
      <w:pPr>
        <w:pStyle w:val="TOC2"/>
        <w:tabs>
          <w:tab w:val="right" w:leader="dot" w:pos="8306"/>
        </w:tabs>
      </w:pPr>
      <w:hyperlink w:anchor="_Toc12491" w:history="1">
        <w:r>
          <w:rPr>
            <w:rFonts w:ascii="仿宋" w:eastAsia="仿宋" w:hAnsi="仿宋" w:cs="仿宋" w:hint="eastAsia"/>
            <w:lang w:eastAsia="zh-CN"/>
          </w:rPr>
          <w:t>(一)、产品规划</w:t>
        </w:r>
        <w:r>
          <w:tab/>
        </w:r>
        <w:r>
          <w:fldChar w:fldCharType="begin"/>
        </w:r>
        <w:r>
          <w:instrText xml:space="preserve"> PAGEREF _Toc12491 \h </w:instrText>
        </w:r>
        <w:r>
          <w:fldChar w:fldCharType="separate"/>
        </w:r>
        <w:r>
          <w:t>12</w:t>
        </w:r>
        <w:r>
          <w:fldChar w:fldCharType="end"/>
        </w:r>
      </w:hyperlink>
    </w:p>
    <w:p>
      <w:pPr>
        <w:pStyle w:val="TOC2"/>
        <w:tabs>
          <w:tab w:val="right" w:leader="dot" w:pos="8306"/>
        </w:tabs>
      </w:pPr>
      <w:hyperlink w:anchor="_Toc12695" w:history="1">
        <w:r>
          <w:rPr>
            <w:rFonts w:ascii="仿宋" w:eastAsia="仿宋" w:hAnsi="仿宋" w:cs="仿宋" w:hint="eastAsia"/>
            <w:lang w:eastAsia="zh-CN"/>
          </w:rPr>
          <w:t>(二)、建设规模</w:t>
        </w:r>
        <w:r>
          <w:tab/>
        </w:r>
        <w:r>
          <w:fldChar w:fldCharType="begin"/>
        </w:r>
        <w:r>
          <w:instrText xml:space="preserve"> PAGEREF _Toc12695 \h </w:instrText>
        </w:r>
        <w:r>
          <w:fldChar w:fldCharType="separate"/>
        </w:r>
        <w:r>
          <w:t>13</w:t>
        </w:r>
        <w:r>
          <w:fldChar w:fldCharType="end"/>
        </w:r>
      </w:hyperlink>
    </w:p>
    <w:p>
      <w:pPr>
        <w:pStyle w:val="TOC1"/>
        <w:tabs>
          <w:tab w:val="right" w:leader="dot" w:pos="8306"/>
        </w:tabs>
      </w:pPr>
      <w:hyperlink w:anchor="_Toc17719" w:history="1">
        <w:r>
          <w:rPr>
            <w:rFonts w:ascii="仿宋" w:eastAsia="仿宋" w:hAnsi="仿宋" w:cs="仿宋" w:hint="eastAsia"/>
            <w:lang w:eastAsia="zh-CN"/>
          </w:rPr>
          <w:t>五、AC发泡剂项目选址可行性分析</w:t>
        </w:r>
        <w:r>
          <w:tab/>
        </w:r>
        <w:r>
          <w:fldChar w:fldCharType="begin"/>
        </w:r>
        <w:r>
          <w:instrText xml:space="preserve"> PAGEREF _Toc17719 \h </w:instrText>
        </w:r>
        <w:r>
          <w:fldChar w:fldCharType="separate"/>
        </w:r>
        <w:r>
          <w:t>14</w:t>
        </w:r>
        <w:r>
          <w:fldChar w:fldCharType="end"/>
        </w:r>
      </w:hyperlink>
    </w:p>
    <w:p>
      <w:pPr>
        <w:pStyle w:val="TOC2"/>
        <w:tabs>
          <w:tab w:val="right" w:leader="dot" w:pos="8306"/>
        </w:tabs>
      </w:pPr>
      <w:hyperlink w:anchor="_Toc5883" w:history="1">
        <w:r>
          <w:rPr>
            <w:rFonts w:ascii="仿宋" w:eastAsia="仿宋" w:hAnsi="仿宋" w:cs="仿宋" w:hint="eastAsia"/>
            <w:lang w:eastAsia="zh-CN"/>
          </w:rPr>
          <w:t>(一)、AC发泡剂项目选址</w:t>
        </w:r>
        <w:r>
          <w:tab/>
        </w:r>
        <w:r>
          <w:fldChar w:fldCharType="begin"/>
        </w:r>
        <w:r>
          <w:instrText xml:space="preserve"> PAGEREF _Toc5883 \h </w:instrText>
        </w:r>
        <w:r>
          <w:fldChar w:fldCharType="separate"/>
        </w:r>
        <w:r>
          <w:t>14</w:t>
        </w:r>
        <w:r>
          <w:fldChar w:fldCharType="end"/>
        </w:r>
      </w:hyperlink>
    </w:p>
    <w:p>
      <w:pPr>
        <w:pStyle w:val="TOC2"/>
        <w:tabs>
          <w:tab w:val="right" w:leader="dot" w:pos="8306"/>
        </w:tabs>
      </w:pPr>
      <w:hyperlink w:anchor="_Toc20402" w:history="1">
        <w:r>
          <w:rPr>
            <w:rFonts w:ascii="仿宋" w:eastAsia="仿宋" w:hAnsi="仿宋" w:cs="仿宋" w:hint="eastAsia"/>
            <w:lang w:eastAsia="zh-CN"/>
          </w:rPr>
          <w:t>(二)、用地控制指标</w:t>
        </w:r>
        <w:r>
          <w:tab/>
        </w:r>
        <w:r>
          <w:fldChar w:fldCharType="begin"/>
        </w:r>
        <w:r>
          <w:instrText xml:space="preserve"> PAGEREF _Toc20402 \h </w:instrText>
        </w:r>
        <w:r>
          <w:fldChar w:fldCharType="separate"/>
        </w:r>
        <w:r>
          <w:t>14</w:t>
        </w:r>
        <w:r>
          <w:fldChar w:fldCharType="end"/>
        </w:r>
      </w:hyperlink>
    </w:p>
    <w:p>
      <w:pPr>
        <w:pStyle w:val="TOC2"/>
        <w:tabs>
          <w:tab w:val="right" w:leader="dot" w:pos="8306"/>
        </w:tabs>
      </w:pPr>
      <w:hyperlink w:anchor="_Toc24500" w:history="1">
        <w:r>
          <w:rPr>
            <w:rFonts w:ascii="仿宋" w:eastAsia="仿宋" w:hAnsi="仿宋" w:cs="仿宋" w:hint="eastAsia"/>
            <w:lang w:eastAsia="zh-CN"/>
          </w:rPr>
          <w:t>(三)、节约用地措施</w:t>
        </w:r>
        <w:r>
          <w:tab/>
        </w:r>
        <w:r>
          <w:fldChar w:fldCharType="begin"/>
        </w:r>
        <w:r>
          <w:instrText xml:space="preserve"> PAGEREF _Toc24500 \h </w:instrText>
        </w:r>
        <w:r>
          <w:fldChar w:fldCharType="separate"/>
        </w:r>
        <w:r>
          <w:t>16</w:t>
        </w:r>
        <w:r>
          <w:fldChar w:fldCharType="end"/>
        </w:r>
      </w:hyperlink>
    </w:p>
    <w:p>
      <w:pPr>
        <w:pStyle w:val="TOC2"/>
        <w:tabs>
          <w:tab w:val="right" w:leader="dot" w:pos="8306"/>
        </w:tabs>
      </w:pPr>
      <w:hyperlink w:anchor="_Toc29868" w:history="1">
        <w:r>
          <w:rPr>
            <w:rFonts w:ascii="仿宋" w:eastAsia="仿宋" w:hAnsi="仿宋" w:cs="仿宋" w:hint="eastAsia"/>
            <w:lang w:eastAsia="zh-CN"/>
          </w:rPr>
          <w:t>(四)、总图布置方案</w:t>
        </w:r>
        <w:r>
          <w:tab/>
        </w:r>
        <w:r>
          <w:fldChar w:fldCharType="begin"/>
        </w:r>
        <w:r>
          <w:instrText xml:space="preserve"> PAGEREF _Toc29868 \h </w:instrText>
        </w:r>
        <w:r>
          <w:fldChar w:fldCharType="separate"/>
        </w:r>
        <w:r>
          <w:t>17</w:t>
        </w:r>
        <w:r>
          <w:fldChar w:fldCharType="end"/>
        </w:r>
      </w:hyperlink>
    </w:p>
    <w:p>
      <w:pPr>
        <w:pStyle w:val="TOC2"/>
        <w:tabs>
          <w:tab w:val="right" w:leader="dot" w:pos="8306"/>
        </w:tabs>
      </w:pPr>
      <w:hyperlink w:anchor="_Toc19579" w:history="1">
        <w:r>
          <w:rPr>
            <w:rFonts w:ascii="仿宋" w:eastAsia="仿宋" w:hAnsi="仿宋" w:cs="仿宋" w:hint="eastAsia"/>
            <w:lang w:eastAsia="zh-CN"/>
          </w:rPr>
          <w:t>(五)、选址综合评价</w:t>
        </w:r>
        <w:r>
          <w:tab/>
        </w:r>
        <w:r>
          <w:fldChar w:fldCharType="begin"/>
        </w:r>
        <w:r>
          <w:instrText xml:space="preserve"> PAGEREF _Toc19579 \h </w:instrText>
        </w:r>
        <w:r>
          <w:fldChar w:fldCharType="separate"/>
        </w:r>
        <w:r>
          <w:t>18</w:t>
        </w:r>
        <w:r>
          <w:fldChar w:fldCharType="end"/>
        </w:r>
      </w:hyperlink>
    </w:p>
    <w:p>
      <w:pPr>
        <w:pStyle w:val="TOC1"/>
        <w:tabs>
          <w:tab w:val="right" w:leader="dot" w:pos="8306"/>
        </w:tabs>
      </w:pPr>
      <w:hyperlink w:anchor="_Toc4057" w:history="1">
        <w:r>
          <w:rPr>
            <w:rFonts w:ascii="仿宋" w:eastAsia="仿宋" w:hAnsi="仿宋" w:cs="仿宋" w:hint="eastAsia"/>
            <w:lang w:eastAsia="zh-CN"/>
          </w:rPr>
          <w:t>六、市场分析、调研</w:t>
        </w:r>
        <w:r>
          <w:tab/>
        </w:r>
        <w:r>
          <w:fldChar w:fldCharType="begin"/>
        </w:r>
        <w:r>
          <w:instrText xml:space="preserve"> PAGEREF _Toc4057 \h </w:instrText>
        </w:r>
        <w:r>
          <w:fldChar w:fldCharType="separate"/>
        </w:r>
        <w:r>
          <w:t>20</w:t>
        </w:r>
        <w:r>
          <w:fldChar w:fldCharType="end"/>
        </w:r>
      </w:hyperlink>
    </w:p>
    <w:p>
      <w:pPr>
        <w:pStyle w:val="TOC2"/>
        <w:tabs>
          <w:tab w:val="right" w:leader="dot" w:pos="8306"/>
        </w:tabs>
      </w:pPr>
      <w:hyperlink w:anchor="_Toc30863" w:history="1">
        <w:r>
          <w:rPr>
            <w:rFonts w:ascii="仿宋" w:eastAsia="仿宋" w:hAnsi="仿宋" w:cs="仿宋" w:hint="eastAsia"/>
            <w:lang w:eastAsia="zh-CN"/>
          </w:rPr>
          <w:t>(一)、AC发泡剂行业分析</w:t>
        </w:r>
        <w:r>
          <w:tab/>
        </w:r>
        <w:r>
          <w:fldChar w:fldCharType="begin"/>
        </w:r>
        <w:r>
          <w:instrText xml:space="preserve"> PAGEREF _Toc30863 \h </w:instrText>
        </w:r>
        <w:r>
          <w:fldChar w:fldCharType="separate"/>
        </w:r>
        <w:r>
          <w:t>20</w:t>
        </w:r>
        <w:r>
          <w:fldChar w:fldCharType="end"/>
        </w:r>
      </w:hyperlink>
    </w:p>
    <w:p>
      <w:pPr>
        <w:pStyle w:val="TOC2"/>
        <w:tabs>
          <w:tab w:val="right" w:leader="dot" w:pos="8306"/>
        </w:tabs>
      </w:pPr>
      <w:hyperlink w:anchor="_Toc11374" w:history="1">
        <w:r>
          <w:rPr>
            <w:rFonts w:ascii="仿宋" w:eastAsia="仿宋" w:hAnsi="仿宋" w:cs="仿宋" w:hint="eastAsia"/>
            <w:lang w:eastAsia="zh-CN"/>
          </w:rPr>
          <w:t>(二)、AC发泡剂市场分析预测</w:t>
        </w:r>
        <w:r>
          <w:tab/>
        </w:r>
        <w:r>
          <w:fldChar w:fldCharType="begin"/>
        </w:r>
        <w:r>
          <w:instrText xml:space="preserve"> PAGEREF _Toc11374 \h </w:instrText>
        </w:r>
        <w:r>
          <w:fldChar w:fldCharType="separate"/>
        </w:r>
        <w:r>
          <w:t>20</w:t>
        </w:r>
        <w:r>
          <w:fldChar w:fldCharType="end"/>
        </w:r>
      </w:hyperlink>
    </w:p>
    <w:p>
      <w:pPr>
        <w:pStyle w:val="TOC1"/>
        <w:tabs>
          <w:tab w:val="right" w:leader="dot" w:pos="8306"/>
        </w:tabs>
      </w:pPr>
      <w:hyperlink w:anchor="_Toc29560" w:history="1">
        <w:r>
          <w:rPr>
            <w:rFonts w:ascii="仿宋" w:eastAsia="仿宋" w:hAnsi="仿宋" w:cs="仿宋" w:hint="eastAsia"/>
            <w:lang w:eastAsia="zh-CN"/>
          </w:rPr>
          <w:t>七、AC发泡剂项目财务管理</w:t>
        </w:r>
        <w:r>
          <w:tab/>
        </w:r>
        <w:r>
          <w:fldChar w:fldCharType="begin"/>
        </w:r>
        <w:r>
          <w:instrText xml:space="preserve"> PAGEREF _Toc29560 \h </w:instrText>
        </w:r>
        <w:r>
          <w:fldChar w:fldCharType="separate"/>
        </w:r>
        <w:r>
          <w:t>21</w:t>
        </w:r>
        <w:r>
          <w:fldChar w:fldCharType="end"/>
        </w:r>
      </w:hyperlink>
    </w:p>
    <w:p>
      <w:pPr>
        <w:pStyle w:val="TOC2"/>
        <w:tabs>
          <w:tab w:val="right" w:leader="dot" w:pos="8306"/>
        </w:tabs>
      </w:pPr>
      <w:hyperlink w:anchor="_Toc12377" w:history="1">
        <w:r>
          <w:rPr>
            <w:rFonts w:ascii="仿宋" w:eastAsia="仿宋" w:hAnsi="仿宋" w:cs="仿宋" w:hint="eastAsia"/>
            <w:lang w:eastAsia="zh-CN"/>
          </w:rPr>
          <w:t>(一)、资金需求大</w:t>
        </w:r>
        <w:r>
          <w:tab/>
        </w:r>
        <w:r>
          <w:fldChar w:fldCharType="begin"/>
        </w:r>
        <w:r>
          <w:instrText xml:space="preserve"> PAGEREF _Toc12377 \h </w:instrText>
        </w:r>
        <w:r>
          <w:fldChar w:fldCharType="separate"/>
        </w:r>
        <w:r>
          <w:t>21</w:t>
        </w:r>
        <w:r>
          <w:fldChar w:fldCharType="end"/>
        </w:r>
      </w:hyperlink>
    </w:p>
    <w:p>
      <w:pPr>
        <w:pStyle w:val="TOC2"/>
        <w:tabs>
          <w:tab w:val="right" w:leader="dot" w:pos="8306"/>
        </w:tabs>
      </w:pPr>
      <w:hyperlink w:anchor="_Toc21994" w:history="1">
        <w:r>
          <w:rPr>
            <w:rFonts w:ascii="仿宋" w:eastAsia="仿宋" w:hAnsi="仿宋" w:cs="仿宋" w:hint="eastAsia"/>
            <w:lang w:eastAsia="zh-CN"/>
          </w:rPr>
          <w:t>(二)、研发周期长</w:t>
        </w:r>
        <w:r>
          <w:tab/>
        </w:r>
        <w:r>
          <w:fldChar w:fldCharType="begin"/>
        </w:r>
        <w:r>
          <w:instrText xml:space="preserve"> PAGEREF _Toc21994 \h </w:instrText>
        </w:r>
        <w:r>
          <w:fldChar w:fldCharType="separate"/>
        </w:r>
        <w:r>
          <w:t>22</w:t>
        </w:r>
        <w:r>
          <w:fldChar w:fldCharType="end"/>
        </w:r>
      </w:hyperlink>
    </w:p>
    <w:p>
      <w:pPr>
        <w:pStyle w:val="TOC2"/>
        <w:tabs>
          <w:tab w:val="right" w:leader="dot" w:pos="8306"/>
        </w:tabs>
      </w:pPr>
      <w:hyperlink w:anchor="_Toc23052" w:history="1">
        <w:r>
          <w:rPr>
            <w:rFonts w:ascii="仿宋" w:eastAsia="仿宋" w:hAnsi="仿宋" w:cs="仿宋" w:hint="eastAsia"/>
            <w:lang w:eastAsia="zh-CN"/>
          </w:rPr>
          <w:t>(三)、市场风险大</w:t>
        </w:r>
        <w:r>
          <w:tab/>
        </w:r>
        <w:r>
          <w:fldChar w:fldCharType="begin"/>
        </w:r>
        <w:r>
          <w:instrText xml:space="preserve"> PAGEREF _Toc23052 \h </w:instrText>
        </w:r>
        <w:r>
          <w:fldChar w:fldCharType="separate"/>
        </w:r>
        <w:r>
          <w:t>24</w:t>
        </w:r>
        <w:r>
          <w:fldChar w:fldCharType="end"/>
        </w:r>
      </w:hyperlink>
    </w:p>
    <w:p>
      <w:pPr>
        <w:pStyle w:val="TOC2"/>
        <w:tabs>
          <w:tab w:val="right" w:leader="dot" w:pos="8306"/>
        </w:tabs>
      </w:pPr>
      <w:hyperlink w:anchor="_Toc4822" w:history="1">
        <w:r>
          <w:rPr>
            <w:rFonts w:ascii="仿宋" w:eastAsia="仿宋" w:hAnsi="仿宋" w:cs="仿宋" w:hint="eastAsia"/>
            <w:lang w:eastAsia="zh-CN"/>
          </w:rPr>
          <w:t>(四)、利润率高</w:t>
        </w:r>
        <w:r>
          <w:tab/>
        </w:r>
        <w:r>
          <w:fldChar w:fldCharType="begin"/>
        </w:r>
        <w:r>
          <w:instrText xml:space="preserve"> PAGEREF _Toc4822 \h </w:instrText>
        </w:r>
        <w:r>
          <w:fldChar w:fldCharType="separate"/>
        </w:r>
        <w:r>
          <w:t>26</w:t>
        </w:r>
        <w:r>
          <w:fldChar w:fldCharType="end"/>
        </w:r>
      </w:hyperlink>
    </w:p>
    <w:p>
      <w:pPr>
        <w:pStyle w:val="TOC1"/>
        <w:tabs>
          <w:tab w:val="right" w:leader="dot" w:pos="8306"/>
        </w:tabs>
      </w:pPr>
      <w:hyperlink w:anchor="_Toc28119" w:history="1">
        <w:r>
          <w:rPr>
            <w:rFonts w:ascii="仿宋" w:eastAsia="仿宋" w:hAnsi="仿宋" w:cs="仿宋" w:hint="eastAsia"/>
            <w:lang w:eastAsia="zh-CN"/>
          </w:rPr>
          <w:t>八、AC发泡剂项目计划安排</w:t>
        </w:r>
        <w:r>
          <w:tab/>
        </w:r>
        <w:r>
          <w:fldChar w:fldCharType="begin"/>
        </w:r>
        <w:r>
          <w:instrText xml:space="preserve"> PAGEREF _Toc28119 \h </w:instrText>
        </w:r>
        <w:r>
          <w:fldChar w:fldCharType="separate"/>
        </w:r>
        <w:r>
          <w:t>28</w:t>
        </w:r>
        <w:r>
          <w:fldChar w:fldCharType="end"/>
        </w:r>
      </w:hyperlink>
    </w:p>
    <w:p>
      <w:pPr>
        <w:pStyle w:val="TOC2"/>
        <w:tabs>
          <w:tab w:val="right" w:leader="dot" w:pos="8306"/>
        </w:tabs>
      </w:pPr>
      <w:hyperlink w:anchor="_Toc3560" w:history="1">
        <w:r>
          <w:rPr>
            <w:rFonts w:ascii="仿宋" w:eastAsia="仿宋" w:hAnsi="仿宋" w:cs="仿宋" w:hint="eastAsia"/>
            <w:lang w:eastAsia="zh-CN"/>
          </w:rPr>
          <w:t>(一)、建设周期</w:t>
        </w:r>
        <w:r>
          <w:tab/>
        </w:r>
        <w:r>
          <w:fldChar w:fldCharType="begin"/>
        </w:r>
        <w:r>
          <w:instrText xml:space="preserve"> PAGEREF _Toc3560 \h </w:instrText>
        </w:r>
        <w:r>
          <w:fldChar w:fldCharType="separate"/>
        </w:r>
        <w:r>
          <w:t>28</w:t>
        </w:r>
        <w:r>
          <w:fldChar w:fldCharType="end"/>
        </w:r>
      </w:hyperlink>
    </w:p>
    <w:p>
      <w:pPr>
        <w:pStyle w:val="TOC2"/>
        <w:tabs>
          <w:tab w:val="right" w:leader="dot" w:pos="8306"/>
        </w:tabs>
      </w:pPr>
      <w:hyperlink w:anchor="_Toc5864" w:history="1">
        <w:r>
          <w:rPr>
            <w:rFonts w:ascii="仿宋" w:eastAsia="仿宋" w:hAnsi="仿宋" w:cs="仿宋" w:hint="eastAsia"/>
            <w:lang w:eastAsia="zh-CN"/>
          </w:rPr>
          <w:t>(二)、建设进度</w:t>
        </w:r>
        <w:r>
          <w:tab/>
        </w:r>
        <w:r>
          <w:fldChar w:fldCharType="begin"/>
        </w:r>
        <w:r>
          <w:instrText xml:space="preserve"> PAGEREF _Toc5864 \h </w:instrText>
        </w:r>
        <w:r>
          <w:fldChar w:fldCharType="separate"/>
        </w:r>
        <w:r>
          <w:t>29</w:t>
        </w:r>
        <w:r>
          <w:fldChar w:fldCharType="end"/>
        </w:r>
      </w:hyperlink>
    </w:p>
    <w:p>
      <w:pPr>
        <w:pStyle w:val="TOC2"/>
        <w:tabs>
          <w:tab w:val="right" w:leader="dot" w:pos="8306"/>
        </w:tabs>
      </w:pPr>
      <w:hyperlink w:anchor="_Toc2815" w:history="1">
        <w:r>
          <w:rPr>
            <w:rFonts w:ascii="仿宋" w:eastAsia="仿宋" w:hAnsi="仿宋" w:cs="仿宋" w:hint="eastAsia"/>
            <w:lang w:eastAsia="zh-CN"/>
          </w:rPr>
          <w:t>(三)、进度安排注意事项</w:t>
        </w:r>
        <w:r>
          <w:tab/>
        </w:r>
        <w:r>
          <w:fldChar w:fldCharType="begin"/>
        </w:r>
        <w:r>
          <w:instrText xml:space="preserve"> PAGEREF _Toc2815 \h </w:instrText>
        </w:r>
        <w:r>
          <w:fldChar w:fldCharType="separate"/>
        </w:r>
        <w:r>
          <w:t>30</w:t>
        </w:r>
        <w:r>
          <w:fldChar w:fldCharType="end"/>
        </w:r>
      </w:hyperlink>
    </w:p>
    <w:p>
      <w:pPr>
        <w:pStyle w:val="TOC2"/>
        <w:tabs>
          <w:tab w:val="right" w:leader="dot" w:pos="8306"/>
        </w:tabs>
      </w:pPr>
      <w:hyperlink w:anchor="_Toc24932" w:history="1">
        <w:r>
          <w:rPr>
            <w:rFonts w:ascii="仿宋" w:eastAsia="仿宋" w:hAnsi="仿宋" w:cs="仿宋" w:hint="eastAsia"/>
            <w:lang w:eastAsia="zh-CN"/>
          </w:rPr>
          <w:t>(四)、人力资源配置</w:t>
        </w:r>
        <w:r>
          <w:tab/>
        </w:r>
        <w:r>
          <w:fldChar w:fldCharType="begin"/>
        </w:r>
        <w:r>
          <w:instrText xml:space="preserve"> PAGEREF _Toc24932 \h </w:instrText>
        </w:r>
        <w:r>
          <w:fldChar w:fldCharType="separate"/>
        </w:r>
        <w:r>
          <w:t>32</w:t>
        </w:r>
        <w:r>
          <w:fldChar w:fldCharType="end"/>
        </w:r>
      </w:hyperlink>
    </w:p>
    <w:p>
      <w:pPr>
        <w:pStyle w:val="TOC1"/>
        <w:tabs>
          <w:tab w:val="right" w:leader="dot" w:pos="8306"/>
        </w:tabs>
      </w:pPr>
      <w:hyperlink w:anchor="_Toc26215" w:history="1">
        <w:r>
          <w:rPr>
            <w:rFonts w:ascii="仿宋" w:eastAsia="仿宋" w:hAnsi="仿宋" w:cs="仿宋" w:hint="eastAsia"/>
            <w:lang w:eastAsia="zh-CN"/>
          </w:rPr>
          <w:t>九、AC发泡剂项目人力资源管理</w:t>
        </w:r>
        <w:r>
          <w:tab/>
        </w:r>
        <w:r>
          <w:fldChar w:fldCharType="begin"/>
        </w:r>
        <w:r>
          <w:instrText xml:space="preserve"> PAGEREF _Toc26215 \h </w:instrText>
        </w:r>
        <w:r>
          <w:fldChar w:fldCharType="separate"/>
        </w:r>
        <w:r>
          <w:t>32</w:t>
        </w:r>
        <w:r>
          <w:fldChar w:fldCharType="end"/>
        </w:r>
      </w:hyperlink>
    </w:p>
    <w:p>
      <w:pPr>
        <w:pStyle w:val="TOC2"/>
        <w:tabs>
          <w:tab w:val="right" w:leader="dot" w:pos="8306"/>
        </w:tabs>
      </w:pPr>
      <w:hyperlink w:anchor="_Toc7739" w:history="1">
        <w:r>
          <w:rPr>
            <w:rFonts w:ascii="仿宋" w:eastAsia="仿宋" w:hAnsi="仿宋" w:cs="仿宋" w:hint="eastAsia"/>
            <w:lang w:eastAsia="zh-CN"/>
          </w:rPr>
          <w:t>(一)、建立健全的预算管理制度</w:t>
        </w:r>
        <w:r>
          <w:tab/>
        </w:r>
        <w:r>
          <w:fldChar w:fldCharType="begin"/>
        </w:r>
        <w:r>
          <w:instrText xml:space="preserve"> PAGEREF _Toc7739 \h </w:instrText>
        </w:r>
        <w:r>
          <w:fldChar w:fldCharType="separate"/>
        </w:r>
        <w:r>
          <w:t>32</w:t>
        </w:r>
        <w:r>
          <w:fldChar w:fldCharType="end"/>
        </w:r>
      </w:hyperlink>
    </w:p>
    <w:p>
      <w:pPr>
        <w:pStyle w:val="TOC2"/>
        <w:tabs>
          <w:tab w:val="right" w:leader="dot" w:pos="8306"/>
        </w:tabs>
      </w:pPr>
      <w:hyperlink w:anchor="_Toc17368" w:history="1">
        <w:r>
          <w:rPr>
            <w:rFonts w:ascii="仿宋" w:eastAsia="仿宋" w:hAnsi="仿宋" w:cs="仿宋" w:hint="eastAsia"/>
            <w:lang w:eastAsia="zh-CN"/>
          </w:rPr>
          <w:t>(二)、加强资金流动监控</w:t>
        </w:r>
        <w:r>
          <w:tab/>
        </w:r>
        <w:r>
          <w:fldChar w:fldCharType="begin"/>
        </w:r>
        <w:r>
          <w:instrText xml:space="preserve"> PAGEREF _Toc17368 \h </w:instrText>
        </w:r>
        <w:r>
          <w:fldChar w:fldCharType="separate"/>
        </w:r>
        <w:r>
          <w:t>34</w:t>
        </w:r>
        <w:r>
          <w:fldChar w:fldCharType="end"/>
        </w:r>
      </w:hyperlink>
    </w:p>
    <w:p>
      <w:pPr>
        <w:pStyle w:val="TOC2"/>
        <w:tabs>
          <w:tab w:val="right" w:leader="dot" w:pos="8306"/>
        </w:tabs>
      </w:pPr>
      <w:hyperlink w:anchor="_Toc18082" w:history="1">
        <w:r>
          <w:rPr>
            <w:rFonts w:ascii="仿宋" w:eastAsia="仿宋" w:hAnsi="仿宋" w:cs="仿宋" w:hint="eastAsia"/>
            <w:lang w:eastAsia="zh-CN"/>
          </w:rPr>
          <w:t>(三)、制定完善的风险控制机制</w:t>
        </w:r>
        <w:r>
          <w:tab/>
        </w:r>
        <w:r>
          <w:fldChar w:fldCharType="begin"/>
        </w:r>
        <w:r>
          <w:instrText xml:space="preserve"> PAGEREF _Toc18082 \h </w:instrText>
        </w:r>
        <w:r>
          <w:fldChar w:fldCharType="separate"/>
        </w:r>
        <w:r>
          <w:t>35</w:t>
        </w:r>
        <w:r>
          <w:fldChar w:fldCharType="end"/>
        </w:r>
      </w:hyperlink>
    </w:p>
    <w:p>
      <w:pPr>
        <w:pStyle w:val="TOC2"/>
        <w:tabs>
          <w:tab w:val="right" w:leader="dot" w:pos="8306"/>
        </w:tabs>
      </w:pPr>
      <w:hyperlink w:anchor="_Toc4751" w:history="1">
        <w:r>
          <w:rPr>
            <w:rFonts w:ascii="仿宋" w:eastAsia="仿宋" w:hAnsi="仿宋" w:cs="仿宋" w:hint="eastAsia"/>
            <w:lang w:eastAsia="zh-CN"/>
          </w:rPr>
          <w:t>(四)、优化成本管理</w:t>
        </w:r>
        <w:r>
          <w:tab/>
        </w:r>
        <w:r>
          <w:fldChar w:fldCharType="begin"/>
        </w:r>
        <w:r>
          <w:instrText xml:space="preserve"> PAGEREF _Toc4751 \h </w:instrText>
        </w:r>
        <w:r>
          <w:fldChar w:fldCharType="separate"/>
        </w:r>
        <w:r>
          <w:t>36</w:t>
        </w:r>
        <w:r>
          <w:fldChar w:fldCharType="end"/>
        </w:r>
      </w:hyperlink>
    </w:p>
    <w:p>
      <w:pPr>
        <w:pStyle w:val="TOC1"/>
        <w:tabs>
          <w:tab w:val="right" w:leader="dot" w:pos="8306"/>
        </w:tabs>
      </w:pPr>
      <w:hyperlink w:anchor="_Toc25689" w:history="1">
        <w:r>
          <w:rPr>
            <w:rFonts w:ascii="仿宋" w:eastAsia="仿宋" w:hAnsi="仿宋" w:cs="仿宋" w:hint="eastAsia"/>
            <w:lang w:eastAsia="zh-CN"/>
          </w:rPr>
          <w:t>十、AC发泡剂项目风险管理</w:t>
        </w:r>
        <w:r>
          <w:tab/>
        </w:r>
        <w:r>
          <w:fldChar w:fldCharType="begin"/>
        </w:r>
        <w:r>
          <w:instrText xml:space="preserve"> PAGEREF _Toc25689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3" w:history="1">
        <w:r>
          <w:rPr>
            <w:rFonts w:ascii="仿宋" w:eastAsia="仿宋" w:hAnsi="仿宋" w:cs="仿宋" w:hint="eastAsia"/>
            <w:lang w:eastAsia="zh-CN"/>
          </w:rPr>
          <w:t>(一)、风险识别与评估</w:t>
        </w:r>
        <w:r>
          <w:tab/>
        </w:r>
        <w:r>
          <w:fldChar w:fldCharType="begin"/>
        </w:r>
        <w:r>
          <w:instrText xml:space="preserve"> PAGEREF _Toc30453 \h </w:instrText>
        </w:r>
        <w:r>
          <w:fldChar w:fldCharType="separate"/>
        </w:r>
        <w:r>
          <w:t>38</w:t>
        </w:r>
        <w:r>
          <w:fldChar w:fldCharType="end"/>
        </w:r>
      </w:hyperlink>
    </w:p>
    <w:p>
      <w:pPr>
        <w:pStyle w:val="TOC2"/>
        <w:tabs>
          <w:tab w:val="right" w:leader="dot" w:pos="8306"/>
        </w:tabs>
      </w:pPr>
      <w:hyperlink w:anchor="_Toc27944" w:history="1">
        <w:r>
          <w:rPr>
            <w:rFonts w:ascii="仿宋" w:eastAsia="仿宋" w:hAnsi="仿宋" w:cs="仿宋" w:hint="eastAsia"/>
            <w:lang w:eastAsia="zh-CN"/>
          </w:rPr>
          <w:t>(二)、风险应对策略</w:t>
        </w:r>
        <w:r>
          <w:tab/>
        </w:r>
        <w:r>
          <w:fldChar w:fldCharType="begin"/>
        </w:r>
        <w:r>
          <w:instrText xml:space="preserve"> PAGEREF _Toc27944 \h </w:instrText>
        </w:r>
        <w:r>
          <w:fldChar w:fldCharType="separate"/>
        </w:r>
        <w:r>
          <w:t>39</w:t>
        </w:r>
        <w:r>
          <w:fldChar w:fldCharType="end"/>
        </w:r>
      </w:hyperlink>
    </w:p>
    <w:p>
      <w:pPr>
        <w:pStyle w:val="TOC2"/>
        <w:tabs>
          <w:tab w:val="right" w:leader="dot" w:pos="8306"/>
        </w:tabs>
      </w:pPr>
      <w:hyperlink w:anchor="_Toc28331" w:history="1">
        <w:r>
          <w:rPr>
            <w:rFonts w:ascii="仿宋" w:eastAsia="仿宋" w:hAnsi="仿宋" w:cs="仿宋" w:hint="eastAsia"/>
            <w:lang w:eastAsia="zh-CN"/>
          </w:rPr>
          <w:t>(三)、风险监控与控制</w:t>
        </w:r>
        <w:r>
          <w:tab/>
        </w:r>
        <w:r>
          <w:fldChar w:fldCharType="begin"/>
        </w:r>
        <w:r>
          <w:instrText xml:space="preserve"> PAGEREF _Toc28331 \h </w:instrText>
        </w:r>
        <w:r>
          <w:fldChar w:fldCharType="separate"/>
        </w:r>
        <w:r>
          <w:t>41</w:t>
        </w:r>
        <w:r>
          <w:fldChar w:fldCharType="end"/>
        </w:r>
      </w:hyperlink>
    </w:p>
    <w:p>
      <w:pPr>
        <w:pStyle w:val="TOC1"/>
        <w:tabs>
          <w:tab w:val="right" w:leader="dot" w:pos="8306"/>
        </w:tabs>
      </w:pPr>
      <w:hyperlink w:anchor="_Toc13111" w:history="1">
        <w:r>
          <w:rPr>
            <w:rFonts w:ascii="仿宋" w:eastAsia="仿宋" w:hAnsi="仿宋" w:cs="仿宋" w:hint="eastAsia"/>
            <w:lang w:eastAsia="zh-CN"/>
          </w:rPr>
          <w:t>十一、AC发泡剂项目环境影响分析</w:t>
        </w:r>
        <w:r>
          <w:tab/>
        </w:r>
        <w:r>
          <w:fldChar w:fldCharType="begin"/>
        </w:r>
        <w:r>
          <w:instrText xml:space="preserve"> PAGEREF _Toc13111 \h </w:instrText>
        </w:r>
        <w:r>
          <w:fldChar w:fldCharType="separate"/>
        </w:r>
        <w:r>
          <w:t>42</w:t>
        </w:r>
        <w:r>
          <w:fldChar w:fldCharType="end"/>
        </w:r>
      </w:hyperlink>
    </w:p>
    <w:p>
      <w:pPr>
        <w:pStyle w:val="TOC2"/>
        <w:tabs>
          <w:tab w:val="right" w:leader="dot" w:pos="8306"/>
        </w:tabs>
      </w:pPr>
      <w:hyperlink w:anchor="_Toc27145" w:history="1">
        <w:r>
          <w:rPr>
            <w:rFonts w:ascii="仿宋" w:eastAsia="仿宋" w:hAnsi="仿宋" w:cs="仿宋" w:hint="eastAsia"/>
            <w:lang w:eastAsia="zh-CN"/>
          </w:rPr>
          <w:t>(一)、建设区域环境质量现状</w:t>
        </w:r>
        <w:r>
          <w:tab/>
        </w:r>
        <w:r>
          <w:fldChar w:fldCharType="begin"/>
        </w:r>
        <w:r>
          <w:instrText xml:space="preserve"> PAGEREF _Toc27145 \h </w:instrText>
        </w:r>
        <w:r>
          <w:fldChar w:fldCharType="separate"/>
        </w:r>
        <w:r>
          <w:t>42</w:t>
        </w:r>
        <w:r>
          <w:fldChar w:fldCharType="end"/>
        </w:r>
      </w:hyperlink>
    </w:p>
    <w:p>
      <w:pPr>
        <w:pStyle w:val="TOC2"/>
        <w:tabs>
          <w:tab w:val="right" w:leader="dot" w:pos="8306"/>
        </w:tabs>
      </w:pPr>
      <w:hyperlink w:anchor="_Toc22824" w:history="1">
        <w:r>
          <w:rPr>
            <w:rFonts w:ascii="仿宋" w:eastAsia="仿宋" w:hAnsi="仿宋" w:cs="仿宋" w:hint="eastAsia"/>
            <w:lang w:eastAsia="zh-CN"/>
          </w:rPr>
          <w:t>(二)、建设期环境保护</w:t>
        </w:r>
        <w:r>
          <w:tab/>
        </w:r>
        <w:r>
          <w:fldChar w:fldCharType="begin"/>
        </w:r>
        <w:r>
          <w:instrText xml:space="preserve"> PAGEREF _Toc22824 \h </w:instrText>
        </w:r>
        <w:r>
          <w:fldChar w:fldCharType="separate"/>
        </w:r>
        <w:r>
          <w:t>43</w:t>
        </w:r>
        <w:r>
          <w:fldChar w:fldCharType="end"/>
        </w:r>
      </w:hyperlink>
    </w:p>
    <w:p>
      <w:pPr>
        <w:pStyle w:val="TOC2"/>
        <w:tabs>
          <w:tab w:val="right" w:leader="dot" w:pos="8306"/>
        </w:tabs>
      </w:pPr>
      <w:hyperlink w:anchor="_Toc11832" w:history="1">
        <w:r>
          <w:rPr>
            <w:rFonts w:ascii="仿宋" w:eastAsia="仿宋" w:hAnsi="仿宋" w:cs="仿宋" w:hint="eastAsia"/>
            <w:lang w:eastAsia="zh-CN"/>
          </w:rPr>
          <w:t>(三)、运营期环境保护</w:t>
        </w:r>
        <w:r>
          <w:tab/>
        </w:r>
        <w:r>
          <w:fldChar w:fldCharType="begin"/>
        </w:r>
        <w:r>
          <w:instrText xml:space="preserve"> PAGEREF _Toc11832 \h </w:instrText>
        </w:r>
        <w:r>
          <w:fldChar w:fldCharType="separate"/>
        </w:r>
        <w:r>
          <w:t>45</w:t>
        </w:r>
        <w:r>
          <w:fldChar w:fldCharType="end"/>
        </w:r>
      </w:hyperlink>
    </w:p>
    <w:p>
      <w:pPr>
        <w:pStyle w:val="TOC2"/>
        <w:tabs>
          <w:tab w:val="right" w:leader="dot" w:pos="8306"/>
        </w:tabs>
      </w:pPr>
      <w:hyperlink w:anchor="_Toc28714" w:history="1">
        <w:r>
          <w:rPr>
            <w:rFonts w:ascii="仿宋" w:eastAsia="仿宋" w:hAnsi="仿宋" w:cs="仿宋" w:hint="eastAsia"/>
            <w:lang w:eastAsia="zh-CN"/>
          </w:rPr>
          <w:t>(四)、AC发泡剂项目建设对区域经济的影响</w:t>
        </w:r>
        <w:r>
          <w:tab/>
        </w:r>
        <w:r>
          <w:fldChar w:fldCharType="begin"/>
        </w:r>
        <w:r>
          <w:instrText xml:space="preserve"> PAGEREF _Toc28714 \h </w:instrText>
        </w:r>
        <w:r>
          <w:fldChar w:fldCharType="separate"/>
        </w:r>
        <w:r>
          <w:t>46</w:t>
        </w:r>
        <w:r>
          <w:fldChar w:fldCharType="end"/>
        </w:r>
      </w:hyperlink>
    </w:p>
    <w:p>
      <w:pPr>
        <w:pStyle w:val="TOC2"/>
        <w:tabs>
          <w:tab w:val="right" w:leader="dot" w:pos="8306"/>
        </w:tabs>
      </w:pPr>
      <w:hyperlink w:anchor="_Toc11680" w:history="1">
        <w:r>
          <w:rPr>
            <w:rFonts w:ascii="仿宋" w:eastAsia="仿宋" w:hAnsi="仿宋" w:cs="仿宋" w:hint="eastAsia"/>
            <w:lang w:eastAsia="zh-CN"/>
          </w:rPr>
          <w:t>(五)、废弃物处理</w:t>
        </w:r>
        <w:r>
          <w:tab/>
        </w:r>
        <w:r>
          <w:fldChar w:fldCharType="begin"/>
        </w:r>
        <w:r>
          <w:instrText xml:space="preserve"> PAGEREF _Toc11680 \h </w:instrText>
        </w:r>
        <w:r>
          <w:fldChar w:fldCharType="separate"/>
        </w:r>
        <w:r>
          <w:t>48</w:t>
        </w:r>
        <w:r>
          <w:fldChar w:fldCharType="end"/>
        </w:r>
      </w:hyperlink>
    </w:p>
    <w:p>
      <w:pPr>
        <w:pStyle w:val="TOC2"/>
        <w:tabs>
          <w:tab w:val="right" w:leader="dot" w:pos="8306"/>
        </w:tabs>
      </w:pPr>
      <w:hyperlink w:anchor="_Toc22351" w:history="1">
        <w:r>
          <w:rPr>
            <w:rFonts w:ascii="仿宋" w:eastAsia="仿宋" w:hAnsi="仿宋" w:cs="仿宋" w:hint="eastAsia"/>
            <w:lang w:eastAsia="zh-CN"/>
          </w:rPr>
          <w:t>(六)、特殊环境影响分析</w:t>
        </w:r>
        <w:r>
          <w:tab/>
        </w:r>
        <w:r>
          <w:fldChar w:fldCharType="begin"/>
        </w:r>
        <w:r>
          <w:instrText xml:space="preserve"> PAGEREF _Toc22351 \h </w:instrText>
        </w:r>
        <w:r>
          <w:fldChar w:fldCharType="separate"/>
        </w:r>
        <w:r>
          <w:t>49</w:t>
        </w:r>
        <w:r>
          <w:fldChar w:fldCharType="end"/>
        </w:r>
      </w:hyperlink>
    </w:p>
    <w:p>
      <w:pPr>
        <w:pStyle w:val="TOC2"/>
        <w:tabs>
          <w:tab w:val="right" w:leader="dot" w:pos="8306"/>
        </w:tabs>
      </w:pPr>
      <w:hyperlink w:anchor="_Toc12348" w:history="1">
        <w:r>
          <w:rPr>
            <w:rFonts w:ascii="仿宋" w:eastAsia="仿宋" w:hAnsi="仿宋" w:cs="仿宋" w:hint="eastAsia"/>
            <w:lang w:eastAsia="zh-CN"/>
          </w:rPr>
          <w:t>(七)、清洁生产</w:t>
        </w:r>
        <w:r>
          <w:tab/>
        </w:r>
        <w:r>
          <w:fldChar w:fldCharType="begin"/>
        </w:r>
        <w:r>
          <w:instrText xml:space="preserve"> PAGEREF _Toc12348 \h </w:instrText>
        </w:r>
        <w:r>
          <w:fldChar w:fldCharType="separate"/>
        </w:r>
        <w:r>
          <w:t>50</w:t>
        </w:r>
        <w:r>
          <w:fldChar w:fldCharType="end"/>
        </w:r>
      </w:hyperlink>
    </w:p>
    <w:p>
      <w:pPr>
        <w:pStyle w:val="TOC2"/>
        <w:tabs>
          <w:tab w:val="right" w:leader="dot" w:pos="8306"/>
        </w:tabs>
      </w:pPr>
      <w:hyperlink w:anchor="_Toc28401" w:history="1">
        <w:r>
          <w:rPr>
            <w:rFonts w:ascii="仿宋" w:eastAsia="仿宋" w:hAnsi="仿宋" w:cs="仿宋" w:hint="eastAsia"/>
            <w:lang w:eastAsia="zh-CN"/>
          </w:rPr>
          <w:t>(八)、环境保护综合评价</w:t>
        </w:r>
        <w:r>
          <w:tab/>
        </w:r>
        <w:r>
          <w:fldChar w:fldCharType="begin"/>
        </w:r>
        <w:r>
          <w:instrText xml:space="preserve"> PAGEREF _Toc28401 \h </w:instrText>
        </w:r>
        <w:r>
          <w:fldChar w:fldCharType="separate"/>
        </w:r>
        <w:r>
          <w:t>51</w:t>
        </w:r>
        <w:r>
          <w:fldChar w:fldCharType="end"/>
        </w:r>
      </w:hyperlink>
    </w:p>
    <w:p>
      <w:pPr>
        <w:pStyle w:val="TOC1"/>
        <w:tabs>
          <w:tab w:val="right" w:leader="dot" w:pos="8306"/>
        </w:tabs>
      </w:pPr>
      <w:hyperlink w:anchor="_Toc13328" w:history="1">
        <w:r>
          <w:rPr>
            <w:rFonts w:ascii="仿宋" w:eastAsia="仿宋" w:hAnsi="仿宋" w:cs="仿宋" w:hint="eastAsia"/>
            <w:lang w:eastAsia="zh-CN"/>
          </w:rPr>
          <w:t>十二、AC发泡剂项目技术管理</w:t>
        </w:r>
        <w:r>
          <w:tab/>
        </w:r>
        <w:r>
          <w:fldChar w:fldCharType="begin"/>
        </w:r>
        <w:r>
          <w:instrText xml:space="preserve"> PAGEREF _Toc13328 \h </w:instrText>
        </w:r>
        <w:r>
          <w:fldChar w:fldCharType="separate"/>
        </w:r>
        <w:r>
          <w:t>52</w:t>
        </w:r>
        <w:r>
          <w:fldChar w:fldCharType="end"/>
        </w:r>
      </w:hyperlink>
    </w:p>
    <w:p>
      <w:pPr>
        <w:pStyle w:val="TOC2"/>
        <w:tabs>
          <w:tab w:val="right" w:leader="dot" w:pos="8306"/>
        </w:tabs>
      </w:pPr>
      <w:hyperlink w:anchor="_Toc2029" w:history="1">
        <w:r>
          <w:rPr>
            <w:rFonts w:ascii="仿宋" w:eastAsia="仿宋" w:hAnsi="仿宋" w:cs="仿宋" w:hint="eastAsia"/>
            <w:lang w:eastAsia="zh-CN"/>
          </w:rPr>
          <w:t>(一)、技术方案选用方向</w:t>
        </w:r>
        <w:r>
          <w:tab/>
        </w:r>
        <w:r>
          <w:fldChar w:fldCharType="begin"/>
        </w:r>
        <w:r>
          <w:instrText xml:space="preserve"> PAGEREF _Toc2029 \h </w:instrText>
        </w:r>
        <w:r>
          <w:fldChar w:fldCharType="separate"/>
        </w:r>
        <w:r>
          <w:t>52</w:t>
        </w:r>
        <w:r>
          <w:fldChar w:fldCharType="end"/>
        </w:r>
      </w:hyperlink>
    </w:p>
    <w:p>
      <w:pPr>
        <w:pStyle w:val="TOC2"/>
        <w:tabs>
          <w:tab w:val="right" w:leader="dot" w:pos="8306"/>
        </w:tabs>
      </w:pPr>
      <w:hyperlink w:anchor="_Toc28122" w:history="1">
        <w:r>
          <w:rPr>
            <w:rFonts w:ascii="仿宋" w:eastAsia="仿宋" w:hAnsi="仿宋" w:cs="仿宋" w:hint="eastAsia"/>
            <w:lang w:eastAsia="zh-CN"/>
          </w:rPr>
          <w:t>(二)、工艺技术方案选用原则</w:t>
        </w:r>
        <w:r>
          <w:tab/>
        </w:r>
        <w:r>
          <w:fldChar w:fldCharType="begin"/>
        </w:r>
        <w:r>
          <w:instrText xml:space="preserve"> PAGEREF _Toc28122 \h </w:instrText>
        </w:r>
        <w:r>
          <w:fldChar w:fldCharType="separate"/>
        </w:r>
        <w:r>
          <w:t>54</w:t>
        </w:r>
        <w:r>
          <w:fldChar w:fldCharType="end"/>
        </w:r>
      </w:hyperlink>
    </w:p>
    <w:p>
      <w:pPr>
        <w:pStyle w:val="TOC2"/>
        <w:tabs>
          <w:tab w:val="right" w:leader="dot" w:pos="8306"/>
        </w:tabs>
      </w:pPr>
      <w:hyperlink w:anchor="_Toc30198" w:history="1">
        <w:r>
          <w:rPr>
            <w:rFonts w:ascii="仿宋" w:eastAsia="仿宋" w:hAnsi="仿宋" w:cs="仿宋" w:hint="eastAsia"/>
            <w:lang w:eastAsia="zh-CN"/>
          </w:rPr>
          <w:t>(三)、工艺技术方案要求</w:t>
        </w:r>
        <w:r>
          <w:tab/>
        </w:r>
        <w:r>
          <w:fldChar w:fldCharType="begin"/>
        </w:r>
        <w:r>
          <w:instrText xml:space="preserve"> PAGEREF _Toc30198 \h </w:instrText>
        </w:r>
        <w:r>
          <w:fldChar w:fldCharType="separate"/>
        </w:r>
        <w:r>
          <w:t>56</w:t>
        </w:r>
        <w:r>
          <w:fldChar w:fldCharType="end"/>
        </w:r>
      </w:hyperlink>
    </w:p>
    <w:p>
      <w:pPr>
        <w:pStyle w:val="TOC1"/>
        <w:tabs>
          <w:tab w:val="right" w:leader="dot" w:pos="8306"/>
        </w:tabs>
      </w:pPr>
      <w:hyperlink w:anchor="_Toc21676" w:history="1">
        <w:r>
          <w:rPr>
            <w:rFonts w:ascii="仿宋" w:eastAsia="仿宋" w:hAnsi="仿宋" w:cs="仿宋" w:hint="eastAsia"/>
            <w:lang w:eastAsia="zh-CN"/>
          </w:rPr>
          <w:t>十三、供应链管理</w:t>
        </w:r>
        <w:r>
          <w:tab/>
        </w:r>
        <w:r>
          <w:fldChar w:fldCharType="begin"/>
        </w:r>
        <w:r>
          <w:instrText xml:space="preserve"> PAGEREF _Toc21676 \h </w:instrText>
        </w:r>
        <w:r>
          <w:fldChar w:fldCharType="separate"/>
        </w:r>
        <w:r>
          <w:t>59</w:t>
        </w:r>
        <w:r>
          <w:fldChar w:fldCharType="end"/>
        </w:r>
      </w:hyperlink>
    </w:p>
    <w:p>
      <w:pPr>
        <w:pStyle w:val="TOC2"/>
        <w:tabs>
          <w:tab w:val="right" w:leader="dot" w:pos="8306"/>
        </w:tabs>
      </w:pPr>
      <w:hyperlink w:anchor="_Toc9558" w:history="1">
        <w:r>
          <w:rPr>
            <w:rFonts w:ascii="仿宋" w:eastAsia="仿宋" w:hAnsi="仿宋" w:cs="仿宋" w:hint="eastAsia"/>
            <w:lang w:eastAsia="zh-CN"/>
          </w:rPr>
          <w:t>(一)、供应链战略规划</w:t>
        </w:r>
        <w:r>
          <w:tab/>
        </w:r>
        <w:r>
          <w:fldChar w:fldCharType="begin"/>
        </w:r>
        <w:r>
          <w:instrText xml:space="preserve"> PAGEREF _Toc9558 \h </w:instrText>
        </w:r>
        <w:r>
          <w:fldChar w:fldCharType="separate"/>
        </w:r>
        <w:r>
          <w:t>59</w:t>
        </w:r>
        <w:r>
          <w:fldChar w:fldCharType="end"/>
        </w:r>
      </w:hyperlink>
    </w:p>
    <w:p>
      <w:pPr>
        <w:pStyle w:val="TOC2"/>
        <w:tabs>
          <w:tab w:val="right" w:leader="dot" w:pos="8306"/>
        </w:tabs>
      </w:pPr>
      <w:hyperlink w:anchor="_Toc14114" w:history="1">
        <w:r>
          <w:rPr>
            <w:rFonts w:ascii="仿宋" w:eastAsia="仿宋" w:hAnsi="仿宋" w:cs="仿宋" w:hint="eastAsia"/>
            <w:lang w:eastAsia="zh-CN"/>
          </w:rPr>
          <w:t>(二)、供应商选择与合作</w:t>
        </w:r>
        <w:r>
          <w:tab/>
        </w:r>
        <w:r>
          <w:fldChar w:fldCharType="begin"/>
        </w:r>
        <w:r>
          <w:instrText xml:space="preserve"> PAGEREF _Toc14114 \h </w:instrText>
        </w:r>
        <w:r>
          <w:fldChar w:fldCharType="separate"/>
        </w:r>
        <w:r>
          <w:t>60</w:t>
        </w:r>
        <w:r>
          <w:fldChar w:fldCharType="end"/>
        </w:r>
      </w:hyperlink>
    </w:p>
    <w:p>
      <w:pPr>
        <w:pStyle w:val="TOC2"/>
        <w:tabs>
          <w:tab w:val="right" w:leader="dot" w:pos="8306"/>
        </w:tabs>
      </w:pPr>
      <w:hyperlink w:anchor="_Toc22481" w:history="1">
        <w:r>
          <w:rPr>
            <w:rFonts w:ascii="仿宋" w:eastAsia="仿宋" w:hAnsi="仿宋" w:cs="仿宋" w:hint="eastAsia"/>
            <w:lang w:eastAsia="zh-CN"/>
          </w:rPr>
          <w:t>(三)、物流与库存管理</w:t>
        </w:r>
        <w:r>
          <w:tab/>
        </w:r>
        <w:r>
          <w:fldChar w:fldCharType="begin"/>
        </w:r>
        <w:r>
          <w:instrText xml:space="preserve"> PAGEREF _Toc22481 \h </w:instrText>
        </w:r>
        <w:r>
          <w:fldChar w:fldCharType="separate"/>
        </w:r>
        <w:r>
          <w:t>61</w:t>
        </w:r>
        <w:r>
          <w:fldChar w:fldCharType="end"/>
        </w:r>
      </w:hyperlink>
    </w:p>
    <w:p>
      <w:pPr>
        <w:pStyle w:val="TOC1"/>
        <w:tabs>
          <w:tab w:val="right" w:leader="dot" w:pos="8306"/>
        </w:tabs>
      </w:pPr>
      <w:hyperlink w:anchor="_Toc3900" w:history="1">
        <w:r>
          <w:rPr>
            <w:rFonts w:ascii="仿宋" w:eastAsia="仿宋" w:hAnsi="仿宋" w:cs="仿宋" w:hint="eastAsia"/>
            <w:lang w:eastAsia="zh-CN"/>
          </w:rPr>
          <w:t>十四、风险识别与分类</w:t>
        </w:r>
        <w:r>
          <w:tab/>
        </w:r>
        <w:r>
          <w:fldChar w:fldCharType="begin"/>
        </w:r>
        <w:r>
          <w:instrText xml:space="preserve"> PAGEREF _Toc3900 \h </w:instrText>
        </w:r>
        <w:r>
          <w:fldChar w:fldCharType="separate"/>
        </w:r>
        <w:r>
          <w:t>63</w:t>
        </w:r>
        <w:r>
          <w:fldChar w:fldCharType="end"/>
        </w:r>
      </w:hyperlink>
    </w:p>
    <w:p>
      <w:pPr>
        <w:pStyle w:val="TOC2"/>
        <w:tabs>
          <w:tab w:val="right" w:leader="dot" w:pos="8306"/>
        </w:tabs>
      </w:pPr>
      <w:hyperlink w:anchor="_Toc2440" w:history="1">
        <w:r>
          <w:rPr>
            <w:rFonts w:ascii="仿宋" w:eastAsia="仿宋" w:hAnsi="仿宋" w:cs="仿宋" w:hint="eastAsia"/>
            <w:lang w:eastAsia="zh-CN"/>
          </w:rPr>
          <w:t>(一)、风险识别</w:t>
        </w:r>
        <w:r>
          <w:tab/>
        </w:r>
        <w:r>
          <w:fldChar w:fldCharType="begin"/>
        </w:r>
        <w:r>
          <w:instrText xml:space="preserve"> PAGEREF _Toc2440 \h </w:instrText>
        </w:r>
        <w:r>
          <w:fldChar w:fldCharType="separate"/>
        </w:r>
        <w:r>
          <w:t>63</w:t>
        </w:r>
        <w:r>
          <w:fldChar w:fldCharType="end"/>
        </w:r>
      </w:hyperlink>
    </w:p>
    <w:p>
      <w:pPr>
        <w:pStyle w:val="TOC2"/>
        <w:tabs>
          <w:tab w:val="right" w:leader="dot" w:pos="8306"/>
        </w:tabs>
      </w:pPr>
      <w:hyperlink w:anchor="_Toc12846" w:history="1">
        <w:r>
          <w:rPr>
            <w:rFonts w:ascii="仿宋" w:eastAsia="仿宋" w:hAnsi="仿宋" w:cs="仿宋" w:hint="eastAsia"/>
            <w:lang w:eastAsia="zh-CN"/>
          </w:rPr>
          <w:t>(二)、风险分类</w:t>
        </w:r>
        <w:r>
          <w:tab/>
        </w:r>
        <w:r>
          <w:fldChar w:fldCharType="begin"/>
        </w:r>
        <w:r>
          <w:instrText xml:space="preserve"> PAGEREF _Toc12846 \h </w:instrText>
        </w:r>
        <w:r>
          <w:fldChar w:fldCharType="separate"/>
        </w:r>
        <w:r>
          <w:t>64</w:t>
        </w:r>
        <w:r>
          <w:fldChar w:fldCharType="end"/>
        </w:r>
      </w:hyperlink>
    </w:p>
    <w:p>
      <w:pPr>
        <w:pStyle w:val="TOC1"/>
        <w:tabs>
          <w:tab w:val="right" w:leader="dot" w:pos="8306"/>
        </w:tabs>
      </w:pPr>
      <w:hyperlink w:anchor="_Toc17934" w:history="1">
        <w:r>
          <w:rPr>
            <w:rFonts w:ascii="仿宋" w:eastAsia="仿宋" w:hAnsi="仿宋" w:cs="仿宋" w:hint="eastAsia"/>
            <w:lang w:eastAsia="zh-CN"/>
          </w:rPr>
          <w:t>十五、AC发泡剂项目治理与监督</w:t>
        </w:r>
        <w:r>
          <w:tab/>
        </w:r>
        <w:r>
          <w:fldChar w:fldCharType="begin"/>
        </w:r>
        <w:r>
          <w:instrText xml:space="preserve"> PAGEREF _Toc17934 \h </w:instrText>
        </w:r>
        <w:r>
          <w:fldChar w:fldCharType="separate"/>
        </w:r>
        <w:r>
          <w:t>66</w:t>
        </w:r>
        <w:r>
          <w:fldChar w:fldCharType="end"/>
        </w:r>
      </w:hyperlink>
    </w:p>
    <w:p>
      <w:pPr>
        <w:pStyle w:val="TOC2"/>
        <w:tabs>
          <w:tab w:val="right" w:leader="dot" w:pos="8306"/>
        </w:tabs>
      </w:pPr>
      <w:hyperlink w:anchor="_Toc9130" w:history="1">
        <w:r>
          <w:rPr>
            <w:rFonts w:ascii="仿宋" w:eastAsia="仿宋" w:hAnsi="仿宋" w:cs="仿宋" w:hint="eastAsia"/>
            <w:lang w:eastAsia="zh-CN"/>
          </w:rPr>
          <w:t>(一)、AC发泡剂项目治理结构</w:t>
        </w:r>
        <w:r>
          <w:tab/>
        </w:r>
        <w:r>
          <w:fldChar w:fldCharType="begin"/>
        </w:r>
        <w:r>
          <w:instrText xml:space="preserve"> PAGEREF _Toc9130 \h </w:instrText>
        </w:r>
        <w:r>
          <w:fldChar w:fldCharType="separate"/>
        </w:r>
        <w:r>
          <w:t>66</w:t>
        </w:r>
        <w:r>
          <w:fldChar w:fldCharType="end"/>
        </w:r>
      </w:hyperlink>
    </w:p>
    <w:p>
      <w:pPr>
        <w:pStyle w:val="TOC2"/>
        <w:tabs>
          <w:tab w:val="right" w:leader="dot" w:pos="8306"/>
        </w:tabs>
      </w:pPr>
      <w:hyperlink w:anchor="_Toc14094" w:history="1">
        <w:r>
          <w:rPr>
            <w:rFonts w:ascii="仿宋" w:eastAsia="仿宋" w:hAnsi="仿宋" w:cs="仿宋" w:hint="eastAsia"/>
            <w:lang w:eastAsia="zh-CN"/>
          </w:rPr>
          <w:t>(二)、监督与审计</w:t>
        </w:r>
        <w:r>
          <w:tab/>
        </w:r>
        <w:r>
          <w:fldChar w:fldCharType="begin"/>
        </w:r>
        <w:r>
          <w:instrText xml:space="preserve"> PAGEREF _Toc14094 \h </w:instrText>
        </w:r>
        <w:r>
          <w:fldChar w:fldCharType="separate"/>
        </w:r>
        <w:r>
          <w:t>67</w:t>
        </w:r>
        <w:r>
          <w:fldChar w:fldCharType="end"/>
        </w:r>
      </w:hyperlink>
    </w:p>
    <w:p>
      <w:pPr>
        <w:pStyle w:val="TOC1"/>
        <w:tabs>
          <w:tab w:val="right" w:leader="dot" w:pos="8306"/>
        </w:tabs>
      </w:pPr>
      <w:hyperlink w:anchor="_Toc20586" w:history="1">
        <w:r>
          <w:rPr>
            <w:rFonts w:ascii="仿宋" w:eastAsia="仿宋" w:hAnsi="仿宋" w:cs="仿宋" w:hint="eastAsia"/>
            <w:lang w:eastAsia="zh-CN"/>
          </w:rPr>
          <w:t>十六、质量管理体系</w:t>
        </w:r>
        <w:r>
          <w:tab/>
        </w:r>
        <w:r>
          <w:fldChar w:fldCharType="begin"/>
        </w:r>
        <w:r>
          <w:instrText xml:space="preserve"> PAGEREF _Toc20586 \h </w:instrText>
        </w:r>
        <w:r>
          <w:fldChar w:fldCharType="separate"/>
        </w:r>
        <w:r>
          <w:t>69</w:t>
        </w:r>
        <w:r>
          <w:fldChar w:fldCharType="end"/>
        </w:r>
      </w:hyperlink>
    </w:p>
    <w:p>
      <w:pPr>
        <w:pStyle w:val="TOC2"/>
        <w:tabs>
          <w:tab w:val="right" w:leader="dot" w:pos="8306"/>
        </w:tabs>
      </w:pPr>
      <w:hyperlink w:anchor="_Toc16688" w:history="1">
        <w:r>
          <w:rPr>
            <w:rFonts w:ascii="仿宋" w:eastAsia="仿宋" w:hAnsi="仿宋" w:cs="仿宋" w:hint="eastAsia"/>
            <w:lang w:eastAsia="zh-CN"/>
          </w:rPr>
          <w:t>(一)、质量目标与方针</w:t>
        </w:r>
        <w:r>
          <w:tab/>
        </w:r>
        <w:r>
          <w:fldChar w:fldCharType="begin"/>
        </w:r>
        <w:r>
          <w:instrText xml:space="preserve"> PAGEREF _Toc16688 \h </w:instrText>
        </w:r>
        <w:r>
          <w:fldChar w:fldCharType="separate"/>
        </w:r>
        <w:r>
          <w:t>69</w:t>
        </w:r>
        <w:r>
          <w:fldChar w:fldCharType="end"/>
        </w:r>
      </w:hyperlink>
    </w:p>
    <w:p>
      <w:pPr>
        <w:pStyle w:val="TOC2"/>
        <w:tabs>
          <w:tab w:val="right" w:leader="dot" w:pos="8306"/>
        </w:tabs>
      </w:pPr>
      <w:hyperlink w:anchor="_Toc20990" w:history="1">
        <w:r>
          <w:rPr>
            <w:rFonts w:ascii="仿宋" w:eastAsia="仿宋" w:hAnsi="仿宋" w:cs="仿宋" w:hint="eastAsia"/>
            <w:lang w:eastAsia="zh-CN"/>
          </w:rPr>
          <w:t>(二)、质量管理责任</w:t>
        </w:r>
        <w:r>
          <w:tab/>
        </w:r>
        <w:r>
          <w:fldChar w:fldCharType="begin"/>
        </w:r>
        <w:r>
          <w:instrText xml:space="preserve"> PAGEREF _Toc20990 \h </w:instrText>
        </w:r>
        <w:r>
          <w:fldChar w:fldCharType="separate"/>
        </w:r>
        <w:r>
          <w:t>70</w:t>
        </w:r>
        <w:r>
          <w:fldChar w:fldCharType="end"/>
        </w:r>
      </w:hyperlink>
    </w:p>
    <w:p>
      <w:pPr>
        <w:pStyle w:val="TOC2"/>
        <w:tabs>
          <w:tab w:val="right" w:leader="dot" w:pos="8306"/>
        </w:tabs>
      </w:pPr>
      <w:hyperlink w:anchor="_Toc26916" w:history="1">
        <w:r>
          <w:rPr>
            <w:rFonts w:ascii="仿宋" w:eastAsia="仿宋" w:hAnsi="仿宋" w:cs="仿宋" w:hint="eastAsia"/>
            <w:lang w:eastAsia="zh-CN"/>
          </w:rPr>
          <w:t>(三)、质量管理体系文件</w:t>
        </w:r>
        <w:r>
          <w:tab/>
        </w:r>
        <w:r>
          <w:fldChar w:fldCharType="begin"/>
        </w:r>
        <w:r>
          <w:instrText xml:space="preserve"> PAGEREF _Toc26916 \h </w:instrText>
        </w:r>
        <w:r>
          <w:fldChar w:fldCharType="separate"/>
        </w:r>
        <w:r>
          <w:t>71</w:t>
        </w:r>
        <w:r>
          <w:fldChar w:fldCharType="end"/>
        </w:r>
      </w:hyperlink>
    </w:p>
    <w:p>
      <w:pPr>
        <w:pStyle w:val="TOC2"/>
        <w:tabs>
          <w:tab w:val="right" w:leader="dot" w:pos="8306"/>
        </w:tabs>
      </w:pPr>
      <w:hyperlink w:anchor="_Toc11827" w:history="1">
        <w:r>
          <w:rPr>
            <w:rFonts w:ascii="仿宋" w:eastAsia="仿宋" w:hAnsi="仿宋" w:cs="仿宋" w:hint="eastAsia"/>
            <w:lang w:eastAsia="zh-CN"/>
          </w:rPr>
          <w:t>(四)、质量培训与教育</w:t>
        </w:r>
        <w:r>
          <w:tab/>
        </w:r>
        <w:r>
          <w:fldChar w:fldCharType="begin"/>
        </w:r>
        <w:r>
          <w:instrText xml:space="preserve"> PAGEREF _Toc11827 \h </w:instrText>
        </w:r>
        <w:r>
          <w:fldChar w:fldCharType="separate"/>
        </w:r>
        <w:r>
          <w:t>73</w:t>
        </w:r>
        <w:r>
          <w:fldChar w:fldCharType="end"/>
        </w:r>
      </w:hyperlink>
    </w:p>
    <w:p>
      <w:pPr>
        <w:pStyle w:val="TOC2"/>
        <w:tabs>
          <w:tab w:val="right" w:leader="dot" w:pos="8306"/>
        </w:tabs>
      </w:pPr>
      <w:hyperlink w:anchor="_Toc18933" w:history="1">
        <w:r>
          <w:rPr>
            <w:rFonts w:ascii="仿宋" w:eastAsia="仿宋" w:hAnsi="仿宋" w:cs="仿宋" w:hint="eastAsia"/>
            <w:lang w:eastAsia="zh-CN"/>
          </w:rPr>
          <w:t>(五)、质量审核与评价</w:t>
        </w:r>
        <w:r>
          <w:tab/>
        </w:r>
        <w:r>
          <w:fldChar w:fldCharType="begin"/>
        </w:r>
        <w:r>
          <w:instrText xml:space="preserve"> PAGEREF _Toc18933 \h </w:instrText>
        </w:r>
        <w:r>
          <w:fldChar w:fldCharType="separate"/>
        </w:r>
        <w:r>
          <w:t>74</w:t>
        </w:r>
        <w:r>
          <w:fldChar w:fldCharType="end"/>
        </w:r>
      </w:hyperlink>
    </w:p>
    <w:p>
      <w:pPr>
        <w:pStyle w:val="TOC2"/>
        <w:tabs>
          <w:tab w:val="right" w:leader="dot" w:pos="8306"/>
        </w:tabs>
      </w:pPr>
      <w:hyperlink w:anchor="_Toc22156" w:history="1">
        <w:r>
          <w:rPr>
            <w:rFonts w:ascii="仿宋" w:eastAsia="仿宋" w:hAnsi="仿宋" w:cs="仿宋" w:hint="eastAsia"/>
            <w:lang w:eastAsia="zh-CN"/>
          </w:rPr>
          <w:t>(六)、不符合与纠正措施</w:t>
        </w:r>
        <w:r>
          <w:tab/>
        </w:r>
        <w:r>
          <w:fldChar w:fldCharType="begin"/>
        </w:r>
        <w:r>
          <w:instrText xml:space="preserve"> PAGEREF _Toc22156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95"/>
      <w:r>
        <w:rPr>
          <w:rFonts w:ascii="仿宋" w:eastAsia="仿宋" w:hAnsi="仿宋" w:cs="仿宋" w:hint="eastAsia"/>
          <w:sz w:val="28"/>
          <w:lang w:eastAsia="zh-CN"/>
        </w:rPr>
        <w:t>一、AC发泡剂项目土建工程</w:t>
      </w:r>
      <w:bookmarkEnd w:id="2"/>
    </w:p>
    <w:p>
      <w:pPr>
        <w:pStyle w:val="Heading2"/>
        <w:rPr>
          <w:rFonts w:ascii="仿宋" w:eastAsia="仿宋" w:hAnsi="仿宋" w:cs="仿宋" w:hint="eastAsia"/>
          <w:lang w:eastAsia="zh-CN"/>
        </w:rPr>
      </w:pPr>
      <w:bookmarkStart w:id="3" w:name="_Toc127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在AC发泡剂项目的建筑工程设计中，我们将秉承一系列重要的设计原则，以确保AC发泡剂项目建筑在功能、美观、可持续性等方面达到最佳效果。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首要原则是确保建筑的功能性得到最大化的发挥。我们将充分理解AC发泡剂项目的实际需求，合理布局各个功能区域，保证建筑在满足业务需求的同时，提供高效的工作环境。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在建筑设计中，我们将综合考虑建设和运营成本。通过精细的经济效益分析，确保设计方案在高效利用资源的同时，对AC发泡剂项目的长期盈利能力有积极的贡献。</w:t>
      </w:r>
    </w:p>
    <w:p>
      <w:pPr>
        <w:pStyle w:val="Heading2"/>
        <w:ind w:firstLine="560" w:firstLineChars="200"/>
        <w:rPr>
          <w:rFonts w:ascii="仿宋" w:eastAsia="仿宋" w:hAnsi="仿宋" w:cs="仿宋" w:hint="eastAsia"/>
          <w:sz w:val="28"/>
          <w:lang w:eastAsia="zh-CN"/>
        </w:rPr>
      </w:pPr>
      <w:bookmarkStart w:id="4" w:name="_Toc187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的土建工程设计中，我们将精准设定设计年限，结合AC发泡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C发泡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3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AC发泡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C发泡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C发泡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3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本期工程AC发泡剂项目预计总建筑面积XXX平方米，其中：计容建筑面积XXX平方米，计划建筑工程投资XX万元，占AC发泡剂项目总投资的XX%。</w:t>
      </w:r>
    </w:p>
    <w:p>
      <w:pPr>
        <w:pStyle w:val="Heading1"/>
        <w:ind w:firstLine="560" w:firstLineChars="200"/>
        <w:rPr>
          <w:rFonts w:ascii="仿宋" w:eastAsia="仿宋" w:hAnsi="仿宋" w:cs="仿宋" w:hint="eastAsia"/>
          <w:sz w:val="28"/>
          <w:lang w:eastAsia="zh-CN"/>
        </w:rPr>
      </w:pPr>
      <w:bookmarkStart w:id="7" w:name="_Toc1896"/>
      <w:r>
        <w:rPr>
          <w:rFonts w:ascii="仿宋" w:eastAsia="仿宋" w:hAnsi="仿宋" w:cs="仿宋" w:hint="eastAsia"/>
          <w:sz w:val="28"/>
          <w:lang w:eastAsia="zh-CN"/>
        </w:rPr>
        <w:t>二、AC发泡剂项目绩效评估</w:t>
      </w:r>
      <w:bookmarkEnd w:id="7"/>
    </w:p>
    <w:p>
      <w:pPr>
        <w:pStyle w:val="Heading2"/>
        <w:rPr>
          <w:rFonts w:ascii="仿宋" w:eastAsia="仿宋" w:hAnsi="仿宋" w:cs="仿宋" w:hint="eastAsia"/>
          <w:lang w:eastAsia="zh-CN"/>
        </w:rPr>
      </w:pPr>
      <w:bookmarkStart w:id="8" w:name="_Toc2056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中，我们设计了一套全面的绩效评估指标，以确保AC发泡剂项目的可控和成功交付。这些指标跨足AC发泡剂项目目标、成本、进度和质量等多个维度，为我们提供了全面洞察AC发泡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目标达成率是我们关注的首要指标。我们设定了明确的目标，并通过定期监测和评估，迅速发现并应对潜在的目标偏差。这为AC发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成本绩效是另一个核心关注点。通过实际成本与预算成本的对比分析，我们深入了解成本差异的原因，及时调整资源分配，保持AC发泡剂项目在经济效益方面的合理水平。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进度作为关键的绩效指标之一，得到了精心的关注。我们制定了详细的AC发泡剂项目进度计划，并设立了进度符合度指标，确保实际进度与计划进度保持一致。这使我们能够快速发现和解决潜在的进度问题，保持AC发泡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C发泡剂项目绩效的不可或缺的一环。我们引入了一系列的质量标准和客户满意度指标，以确保AC发泡剂项目交付的成果在质量上达到或超越预期水平。通过持续监测这些指标，我们努力提升AC发泡剂项目整体质量水平，为AC发泡剂项目的成功交付提供有力保障。通过这些科学且全面的绩效评估，我们能够更好地引导AC发泡剂项目的持续改进，确保AC发泡剂项目目标的顺利达成。</w:t>
      </w:r>
    </w:p>
    <w:p>
      <w:pPr>
        <w:pStyle w:val="Heading2"/>
        <w:ind w:firstLine="560" w:firstLineChars="200"/>
        <w:rPr>
          <w:rFonts w:ascii="仿宋" w:eastAsia="仿宋" w:hAnsi="仿宋" w:cs="仿宋" w:hint="eastAsia"/>
          <w:sz w:val="28"/>
          <w:lang w:eastAsia="zh-CN"/>
        </w:rPr>
      </w:pPr>
      <w:bookmarkStart w:id="9" w:name="_Toc2681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绩效评估是AC发泡剂项目中的关键环节，为确保AC发泡剂项目达到预期目标，我们采用了多层次、多维度的绩效评估方法。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C发泡剂项目的战略目标对齐，确保每个决策和行动都与AC发泡剂项目整体目标保持一致。团队会定期召开战略对齐会议，审视当前工作与AC发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C发泡剂项目进度、质量、成本和风险等方面。这些指标通过数据收集和分析，为AC发泡剂项目管理团队提供了客观的评估依据。例如，我们通过AC发泡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绩效评估不仅仅停留在AC发泡剂项目内部，还考虑了AC发泡剂项目对外部环境的影响。我们定期进行干系人满意度调查，以了解各利益相关方对AC发泡剂项目的期望和满意度，并及时做出调整。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这种多层次、多角度的绩效评估方法，使得我们能够全面了解AC发泡剂项目的运行状态，及时做出调整，确保AC发泡剂项目在不断变化的环境中保持稳健前行。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3034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为了确保AC发泡剂项目的有效管理和不断优化，我们采用了精心设计的绩效评估周期。这个周期旨在实现灵活、实时和全面的评估，以适应AC发泡剂项目执行中的各种挑战。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C发泡剂项目的不同需求，分为短期、中期和长期。短期评估关注每个迭代或工作周期，以及时发现和解决当前任务中的问题。中期评估涵盖几个迭代，深入了解整体AC发泡剂项目的趋势和性能。长期评估则着眼于整个AC发泡剂项目阶段，确保AC发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C发泡剂项目管理工具和协作平台，团队成员能够随时更新和分享AC发泡剂项目数据。这种实时性的反馈机制使我们能够及时察觉潜在问题，快速调整，保持AC发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C发泡剂项目的决策制定密不可分。每个周期的AC发泡剂项目回顾会议成为集体总结经验、识别问题深层次原因并找到创新解决方案的平台。这种定期的反思与调整机制使AC发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0191"/>
      <w:r>
        <w:rPr>
          <w:rFonts w:ascii="仿宋" w:eastAsia="仿宋" w:hAnsi="仿宋" w:cs="仿宋" w:hint="eastAsia"/>
          <w:sz w:val="28"/>
          <w:lang w:eastAsia="zh-CN"/>
        </w:rPr>
        <w:t>三、AC发泡剂项目建设背景及必要性分析</w:t>
      </w:r>
      <w:bookmarkEnd w:id="11"/>
    </w:p>
    <w:p>
      <w:pPr>
        <w:pStyle w:val="Heading2"/>
        <w:rPr>
          <w:rFonts w:ascii="仿宋" w:eastAsia="仿宋" w:hAnsi="仿宋" w:cs="仿宋" w:hint="eastAsia"/>
          <w:lang w:eastAsia="zh-CN"/>
        </w:rPr>
      </w:pPr>
      <w:bookmarkStart w:id="12" w:name="_Toc13257"/>
      <w:r>
        <w:rPr>
          <w:rFonts w:ascii="仿宋" w:eastAsia="仿宋" w:hAnsi="仿宋" w:cs="仿宋" w:hint="eastAsia"/>
          <w:lang w:eastAsia="zh-CN"/>
        </w:rPr>
        <w:t>(一)、AC发泡剂项目背景分析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C发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C发泡剂项目在这个潮流中的定位。同时，我们将关注行业内涌现的新兴机遇，以便AC发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C发泡剂项目提供了强大的发展动力。我们将聚焦于行业内最新的技术发展趋势，包括但不限于人工智能、大数据分析、物联网等领域。通过深度的技术研究，我们将确保AC发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C发泡剂项目发展的源泉。我们将投入更多的精力对市场需求进行深入剖析，超越表面的需求，深入挖掘潜在的市场痛点和机遇。通过对市场需求的细致了解，AC发泡剂项目将更有针对性地设计解决方案，满足市场的多样化需求，从而更好地促进AC发泡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C发泡剂项目战略至关重要。我们将对竞争态势进行更为深入的分析，包括但不限于市场份额、产品特点、客户满意度等多个维度。通过深度的竞争分析，AC发泡剂项目将能够更准确地把握市场脉搏，制定具有竞争力的AC发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C发泡剂项目的发展具有直接的影响。我们将进行更为全面的法规和政策分析，了解行业发展中的潜在法律风险和合规挑战。通过充分了解和遵守相关法规，AC发泡剂项目将确保在法律框架内合法合规运营，为AC发泡剂项目的稳健发展提供有力支持。</w:t>
      </w:r>
    </w:p>
    <w:p>
      <w:pPr>
        <w:pStyle w:val="Heading2"/>
        <w:ind w:firstLine="560" w:firstLineChars="200"/>
        <w:rPr>
          <w:rFonts w:ascii="仿宋" w:eastAsia="仿宋" w:hAnsi="仿宋" w:cs="仿宋" w:hint="eastAsia"/>
          <w:sz w:val="28"/>
          <w:lang w:eastAsia="zh-CN"/>
        </w:rPr>
      </w:pPr>
      <w:bookmarkStart w:id="13" w:name="_Toc25488"/>
      <w:r>
        <w:rPr>
          <w:rFonts w:ascii="仿宋" w:eastAsia="仿宋" w:hAnsi="仿宋" w:cs="仿宋" w:hint="eastAsia"/>
          <w:sz w:val="28"/>
          <w:lang w:eastAsia="zh-CN"/>
        </w:rPr>
        <w:t>(二)、AC发泡剂项目建设必要性分析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的迫切性源于对行业发展趋势的深刻洞察。我们正处于一个行业变革的时代，科技创新、数字化转型成为企业发展的关键动力。AC发泡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不仅仅是为了跟上潮流，更是为了通过技术创新推动企业的持续发展。通过引入先进的技术和解决方案，AC发泡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C发泡剂项目的建设成为必然选择，通过提高产品质量、拓展服务领域，从而在竞争中获得更多的机会。AC发泡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C发泡剂项目建设的必要性体现在对客户需求更精准的满足。通过AC发泡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的背后是对企业持续创新的追求。只有通过不断创新，企业才能在竞争中立于不败之地。AC发泡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74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4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AC发泡剂项目的主要产品是XXXX，预计年产值为XXX万元。这一产品在市场中占据着重要的地位，其广泛的应用范围使得该AC发泡剂项目的市场前景非常广阔。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C发泡剂项目的xxx产品作为重要的原材料之一，将在多个领域发挥关键作用。其在建筑、交通、能源等方面的广泛应用将为整个产业链提供强大的支持，形成产业协同效应。AC发泡剂项目的年产值XXX万XXX万XXX万万元不仅反映了其在市场上的巨大潜力，更预示着它对国民经济的积极贡献。这种关联度高、涉及面广的产业关系，使得该AC发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69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AC发泡剂项目总征地面积为XXXX平方米，相当于约XX.XX亩，其中净用地面积为XXXX平方米，红线范围内相当于约XX.XX亩。这一用地规模充分考虑了AC发泡剂项目的建设需求，保障了AC发泡剂项目在合适的空间内得以充分发展。AC发泡剂项目规划的总建筑面积为XXXX平方米，其中主体工程建设占XXXX平方米，计容建筑面积达XXXX平方米。预计建筑工程的投资将达到XXXX万元，为AC发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计划购置的设备共计XXXX台（套），设备购置费用为XXXX万元。这一设备购置计划充分考虑到AC发泡剂项目的生产需求和技术要求，确保了AC发泡剂项目在生产运营中具备先进的技术装备和高效的生产能力。设备的合理配置将为AC发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计划总投资为XXXX万元，预计年实现营业收入为XXXX万元。这一产能规模的设定旨在确保AC发泡剂项目能够在投资与回报之间取得平衡，实现长期可持续的发展。AC发泡剂项目的总投资充分考虑到各个方面的需求，包括用地建设、设备购置等多个环节，以确保AC发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719"/>
      <w:r>
        <w:rPr>
          <w:rFonts w:ascii="仿宋" w:eastAsia="仿宋" w:hAnsi="仿宋" w:cs="仿宋" w:hint="eastAsia"/>
          <w:sz w:val="28"/>
          <w:lang w:eastAsia="zh-CN"/>
        </w:rPr>
        <w:t>五、AC发泡剂项目选址可行性分析</w:t>
      </w:r>
      <w:bookmarkEnd w:id="17"/>
    </w:p>
    <w:p>
      <w:pPr>
        <w:pStyle w:val="Heading2"/>
        <w:rPr>
          <w:rFonts w:ascii="仿宋" w:eastAsia="仿宋" w:hAnsi="仿宋" w:cs="仿宋" w:hint="eastAsia"/>
          <w:lang w:eastAsia="zh-CN"/>
        </w:rPr>
      </w:pPr>
      <w:bookmarkStart w:id="18" w:name="_Toc5883"/>
      <w:r>
        <w:rPr>
          <w:rFonts w:ascii="仿宋" w:eastAsia="仿宋" w:hAnsi="仿宋" w:cs="仿宋" w:hint="eastAsia"/>
          <w:lang w:eastAsia="zh-CN"/>
        </w:rPr>
        <w:t>(一)、AC发泡剂项目选址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该AC发泡剂项目选址位于XX省XX市XX区XXX街道</w:t>
      </w:r>
    </w:p>
    <w:p>
      <w:pPr>
        <w:pStyle w:val="Heading2"/>
        <w:ind w:firstLine="560" w:firstLineChars="200"/>
        <w:rPr>
          <w:rFonts w:ascii="仿宋" w:eastAsia="仿宋" w:hAnsi="仿宋" w:cs="仿宋" w:hint="eastAsia"/>
          <w:sz w:val="28"/>
          <w:lang w:eastAsia="zh-CN"/>
        </w:rPr>
      </w:pPr>
      <w:bookmarkStart w:id="19" w:name="_Toc2040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AC发泡剂项目的征地面积将根据AC发泡剂项目的实际规模和需求进行精确规划。具体面积XXX平方米，旨在确保AC发泡剂项目不仅能够满足当前的发展需求，还能够预留空间以适应未来的扩展。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净用地面积是在征地面积基础上去除不可利用面积后的实际可开发用地。具体面积XXX平方米，考虑到环保、交通、安全等多方面因素，以确保AC发泡剂项目在整体利用效率上达到最优。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AC发泡剂项目计划建设的建筑总规模具体面积XXX平方米。这一规模的确定综合考虑了AC发泡剂项目的性质、规模，以及城市规划的相关要求，确保建筑布局与周边环境协调一致。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绿地率是AC发泡剂项目用地中被规划为绿地的比例。具体面积XXX平方米，旨在通过合理规划绿地，改善AC发泡剂项目周边环境，提升居民生活质量，并符合城市整体绿化规划。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容积率是用地上可以建设的建筑总体积与用地面积之比。具体面积XXX，通过合理的容积率规划，确保AC发泡剂项目建筑规模与周边环境和谐共生。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确保AC发泡剂项目选址与当地城市规划相一致，具体面积XXX平方米。通过与城市规划部门深入沟通，确保AC发泡剂项目不仅符合城市的整体发展方向，还能够融入城市的发展布局，为城市的长远发展贡献力量。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AC发泡剂项目选址符合当地产业政策，具体面积XXX平方米。这包括AC发泡剂项目对当地经济的促进作用，以及对相关产业的带动效应，确保AC发泡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用地总体要求必须符合环保和可持续发展的原则，具体面积XXX平方米。通过采用绿色建筑设计、节能减排等措施，确保AC发泡剂项目在建设和运营过程中对环境的影响最小化，达到可持续发展的要求。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确保AC发泡剂项目选址具备必要的公共设施配套，具体面积XXX平方米。这包括交通便利性、教育、医疗等基础设施，以提高居民生活品质，使得AC发泡剂项目选址更具吸引力。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考虑用地总体要求对当地社会稳定性的影响，具体面积XXX平方米。通过深入了解当地社区反馈，确保AC发泡剂项目的选址和建设过程对当地社会和谐稳定产生积极作用。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C发泡剂项目选址不仅符合法规和规划，还在实际操作中具有可行性。这一全面规划将为AC发泡剂项目的成功实施提供坚实的基础，确保AC发泡剂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50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https://d.book118.com/208033034113006045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66D4E"/>
    <w:rsid w:val="56C66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303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2024-03-01T07:29:00Z</dcterms:created>
  <dcterms:modified xsi:type="dcterms:W3CDTF">2024-03-01T07:30:03Z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96B62214BF204DFFB1BBBB334A052177_11</vt:lpwstr>
  </property>
  <property fmtid="{D5CDD505-2E9C-101B-9397-08002B2CF9AE}" pid="3" name="KSOProductBuildVer">
    <vt:lpwstr>2052-12.1.0.16388</vt:lpwstr>
  </property>
</Properties>
</file>