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BodyText"/>
        <w:spacing w:before="231" w:line="221" w:lineRule="auto"/>
        <w:ind w:left="242"/>
        <w:outlineLvl w:val="0"/>
        <w:rPr>
          <w:sz w:val="71"/>
          <w:szCs w:val="71"/>
        </w:rPr>
      </w:pPr>
      <w:r>
        <w:rPr>
          <w:spacing w:val="6"/>
          <w:sz w:val="71"/>
          <w:szCs w:val="71"/>
        </w:rPr>
        <w:t>建设项目环境影响报告表</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BodyText"/>
        <w:spacing w:before="101" w:line="284" w:lineRule="auto"/>
        <w:jc w:val="right"/>
      </w:pPr>
      <w:r>
        <w:rPr>
          <w:spacing w:val="14"/>
        </w:rPr>
        <w:t>项目名称</w:t>
      </w:r>
      <w:r>
        <w:rPr>
          <w:spacing w:val="-92"/>
        </w:rPr>
        <w:t xml:space="preserve"> </w:t>
      </w:r>
      <w:r>
        <w:rPr>
          <w:spacing w:val="14"/>
        </w:rPr>
        <w:t>:</w:t>
      </w:r>
      <w:r>
        <w:rPr>
          <w:spacing w:val="136"/>
        </w:rPr>
        <w:t xml:space="preserve"> </w:t>
      </w:r>
      <w:r>
        <w:rPr>
          <w:spacing w:val="-140"/>
          <w:u w:val="single" w:color="auto"/>
        </w:rPr>
        <w:t xml:space="preserve"> </w:t>
      </w:r>
      <w:r>
        <w:rPr>
          <w:spacing w:val="14"/>
          <w:u w:val="single" w:color="auto"/>
        </w:rPr>
        <w:t>起步-</w:t>
      </w:r>
      <w:r>
        <w:rPr>
          <w:spacing w:val="-90"/>
          <w:u w:val="single" w:color="auto"/>
        </w:rPr>
        <w:t xml:space="preserve"> </w:t>
      </w:r>
      <w:r>
        <w:rPr>
          <w:spacing w:val="14"/>
          <w:u w:val="single" w:color="auto"/>
        </w:rPr>
        <w:t>百</w:t>
      </w:r>
      <w:r>
        <w:rPr>
          <w:spacing w:val="-74"/>
          <w:u w:val="single" w:color="auto"/>
        </w:rPr>
        <w:t xml:space="preserve"> </w:t>
      </w:r>
      <w:r>
        <w:rPr>
          <w:spacing w:val="14"/>
          <w:u w:val="single" w:color="auto"/>
        </w:rPr>
        <w:t>岛线路</w:t>
      </w:r>
      <w:r>
        <w:rPr>
          <w:spacing w:val="-110"/>
          <w:u w:val="single" w:color="auto"/>
        </w:rPr>
        <w:t xml:space="preserve"> </w:t>
      </w:r>
      <w:r>
        <w:rPr>
          <w:rFonts w:ascii="Times New Roman" w:eastAsia="Times New Roman" w:hAnsi="Times New Roman" w:cs="Times New Roman"/>
          <w:spacing w:val="14"/>
          <w:u w:val="single" w:color="auto"/>
        </w:rPr>
        <w:t>π</w:t>
      </w:r>
      <w:r>
        <w:rPr>
          <w:rFonts w:ascii="Times New Roman" w:eastAsia="Times New Roman" w:hAnsi="Times New Roman" w:cs="Times New Roman"/>
          <w:spacing w:val="-25"/>
          <w:u w:val="single" w:color="auto"/>
        </w:rPr>
        <w:t xml:space="preserve"> </w:t>
      </w:r>
      <w:r>
        <w:rPr>
          <w:spacing w:val="14"/>
          <w:u w:val="single" w:color="auto"/>
        </w:rPr>
        <w:t>入</w:t>
      </w:r>
      <w:r>
        <w:rPr>
          <w:spacing w:val="-61"/>
          <w:u w:val="single" w:color="auto"/>
        </w:rPr>
        <w:t xml:space="preserve"> </w:t>
      </w:r>
      <w:r>
        <w:rPr>
          <w:spacing w:val="14"/>
          <w:u w:val="single" w:color="auto"/>
        </w:rPr>
        <w:t>昆</w:t>
      </w:r>
      <w:r>
        <w:rPr>
          <w:spacing w:val="-90"/>
          <w:u w:val="single" w:color="auto"/>
        </w:rPr>
        <w:t xml:space="preserve"> </w:t>
      </w:r>
      <w:r>
        <w:rPr>
          <w:spacing w:val="14"/>
          <w:u w:val="single" w:color="auto"/>
        </w:rPr>
        <w:t xml:space="preserve">东变 </w:t>
      </w:r>
      <w:r>
        <w:rPr>
          <w:rFonts w:ascii="Times New Roman" w:eastAsia="Times New Roman" w:hAnsi="Times New Roman" w:cs="Times New Roman"/>
          <w:spacing w:val="14"/>
          <w:u w:val="single" w:color="auto"/>
        </w:rPr>
        <w:t>11</w:t>
      </w:r>
      <w:r>
        <w:rPr>
          <w:rFonts w:ascii="Times New Roman" w:eastAsia="Times New Roman" w:hAnsi="Times New Roman" w:cs="Times New Roman"/>
          <w:spacing w:val="-24"/>
          <w:u w:val="single" w:color="auto"/>
        </w:rPr>
        <w:t xml:space="preserve"> </w:t>
      </w:r>
      <w:r>
        <w:rPr>
          <w:rFonts w:ascii="Times New Roman" w:eastAsia="Times New Roman" w:hAnsi="Times New Roman" w:cs="Times New Roman"/>
          <w:spacing w:val="14"/>
          <w:u w:val="single" w:color="auto"/>
        </w:rPr>
        <w:t>0</w:t>
      </w:r>
      <w:r>
        <w:rPr>
          <w:rFonts w:ascii="Times New Roman" w:eastAsia="Times New Roman" w:hAnsi="Times New Roman" w:cs="Times New Roman"/>
          <w:u w:val="single" w:color="auto"/>
        </w:rPr>
        <w:t>kV</w:t>
      </w:r>
      <w:r>
        <w:rPr>
          <w:rFonts w:ascii="Times New Roman" w:eastAsia="Times New Roman" w:hAnsi="Times New Roman" w:cs="Times New Roman"/>
          <w:spacing w:val="64"/>
          <w:u w:val="single" w:color="auto"/>
        </w:rPr>
        <w:t xml:space="preserve"> </w:t>
      </w:r>
      <w:r>
        <w:rPr>
          <w:spacing w:val="14"/>
          <w:u w:val="single" w:color="auto"/>
        </w:rPr>
        <w:t>线路工程</w:t>
      </w:r>
    </w:p>
    <w:p>
      <w:pPr>
        <w:pStyle w:val="BodyText"/>
        <w:spacing w:before="260" w:line="225" w:lineRule="auto"/>
        <w:jc w:val="right"/>
      </w:pPr>
      <w:r>
        <w:rPr>
          <w:spacing w:val="-15"/>
        </w:rPr>
        <w:t>建设单位</w:t>
      </w:r>
      <w:r>
        <w:rPr>
          <w:spacing w:val="-92"/>
        </w:rPr>
        <w:t xml:space="preserve"> </w:t>
      </w:r>
      <w:r>
        <w:rPr>
          <w:spacing w:val="-15"/>
        </w:rPr>
        <w:t>:</w:t>
      </w:r>
      <w:r>
        <w:rPr>
          <w:spacing w:val="136"/>
        </w:rPr>
        <w:t xml:space="preserve"> </w:t>
      </w:r>
      <w:r>
        <w:rPr>
          <w:spacing w:val="-111"/>
          <w:u w:val="single" w:color="auto"/>
        </w:rPr>
        <w:t xml:space="preserve"> </w:t>
      </w:r>
      <w:r>
        <w:rPr>
          <w:spacing w:val="-15"/>
          <w:u w:val="single" w:color="auto"/>
        </w:rPr>
        <w:t>国</w:t>
      </w:r>
      <w:r>
        <w:rPr>
          <w:spacing w:val="-41"/>
          <w:u w:val="single" w:color="auto"/>
        </w:rPr>
        <w:t xml:space="preserve"> </w:t>
      </w:r>
      <w:r>
        <w:rPr>
          <w:spacing w:val="-15"/>
          <w:u w:val="single" w:color="auto"/>
        </w:rPr>
        <w:t>网</w:t>
      </w:r>
      <w:r>
        <w:rPr>
          <w:spacing w:val="-64"/>
          <w:u w:val="single" w:color="auto"/>
        </w:rPr>
        <w:t xml:space="preserve"> </w:t>
      </w:r>
      <w:r>
        <w:rPr>
          <w:spacing w:val="-15"/>
          <w:u w:val="single" w:color="auto"/>
        </w:rPr>
        <w:t>浙</w:t>
      </w:r>
      <w:r>
        <w:rPr>
          <w:spacing w:val="-67"/>
          <w:u w:val="single" w:color="auto"/>
        </w:rPr>
        <w:t xml:space="preserve"> </w:t>
      </w:r>
      <w:r>
        <w:rPr>
          <w:spacing w:val="-15"/>
          <w:u w:val="single" w:color="auto"/>
        </w:rPr>
        <w:t>江</w:t>
      </w:r>
      <w:r>
        <w:rPr>
          <w:spacing w:val="-60"/>
          <w:u w:val="single" w:color="auto"/>
        </w:rPr>
        <w:t xml:space="preserve"> </w:t>
      </w:r>
      <w:r>
        <w:rPr>
          <w:spacing w:val="-15"/>
          <w:u w:val="single" w:color="auto"/>
        </w:rPr>
        <w:t>省 电</w:t>
      </w:r>
      <w:r>
        <w:rPr>
          <w:spacing w:val="-60"/>
          <w:u w:val="single" w:color="auto"/>
        </w:rPr>
        <w:t xml:space="preserve"> </w:t>
      </w:r>
      <w:r>
        <w:rPr>
          <w:spacing w:val="-15"/>
          <w:u w:val="single" w:color="auto"/>
        </w:rPr>
        <w:t>力</w:t>
      </w:r>
      <w:r>
        <w:rPr>
          <w:spacing w:val="-65"/>
          <w:u w:val="single" w:color="auto"/>
        </w:rPr>
        <w:t xml:space="preserve"> </w:t>
      </w:r>
      <w:r>
        <w:rPr>
          <w:spacing w:val="-15"/>
          <w:u w:val="single" w:color="auto"/>
        </w:rPr>
        <w:t>有</w:t>
      </w:r>
      <w:r>
        <w:rPr>
          <w:spacing w:val="-45"/>
          <w:u w:val="single" w:color="auto"/>
        </w:rPr>
        <w:t xml:space="preserve"> </w:t>
      </w:r>
      <w:r>
        <w:rPr>
          <w:spacing w:val="-15"/>
          <w:u w:val="single" w:color="auto"/>
        </w:rPr>
        <w:t>限</w:t>
      </w:r>
      <w:r>
        <w:rPr>
          <w:spacing w:val="-56"/>
          <w:u w:val="single" w:color="auto"/>
        </w:rPr>
        <w:t xml:space="preserve"> </w:t>
      </w:r>
      <w:r>
        <w:rPr>
          <w:spacing w:val="-15"/>
          <w:u w:val="single" w:color="auto"/>
        </w:rPr>
        <w:t>公</w:t>
      </w:r>
      <w:r>
        <w:rPr>
          <w:spacing w:val="-53"/>
          <w:u w:val="single" w:color="auto"/>
        </w:rPr>
        <w:t xml:space="preserve"> </w:t>
      </w:r>
      <w:r>
        <w:rPr>
          <w:spacing w:val="-15"/>
          <w:u w:val="single" w:color="auto"/>
        </w:rPr>
        <w:t>司</w:t>
      </w:r>
      <w:r>
        <w:rPr>
          <w:spacing w:val="-63"/>
          <w:u w:val="single" w:color="auto"/>
        </w:rPr>
        <w:t xml:space="preserve"> </w:t>
      </w:r>
      <w:r>
        <w:rPr>
          <w:spacing w:val="-15"/>
          <w:u w:val="single" w:color="auto"/>
        </w:rPr>
        <w:t>温</w:t>
      </w:r>
      <w:r>
        <w:rPr>
          <w:spacing w:val="-64"/>
          <w:u w:val="single" w:color="auto"/>
        </w:rPr>
        <w:t xml:space="preserve"> </w:t>
      </w:r>
      <w:r>
        <w:rPr>
          <w:spacing w:val="-15"/>
          <w:u w:val="single" w:color="auto"/>
        </w:rPr>
        <w:t>州</w:t>
      </w:r>
      <w:r>
        <w:rPr>
          <w:spacing w:val="-66"/>
          <w:u w:val="single" w:color="auto"/>
        </w:rPr>
        <w:t xml:space="preserve"> </w:t>
      </w:r>
      <w:r>
        <w:rPr>
          <w:spacing w:val="-16"/>
          <w:u w:val="single" w:color="auto"/>
        </w:rPr>
        <w:t>供 电</w:t>
      </w:r>
      <w:r>
        <w:rPr>
          <w:spacing w:val="-56"/>
          <w:u w:val="single" w:color="auto"/>
        </w:rPr>
        <w:t xml:space="preserve"> </w:t>
      </w:r>
      <w:r>
        <w:rPr>
          <w:spacing w:val="-16"/>
          <w:u w:val="single" w:color="auto"/>
        </w:rPr>
        <w:t>公</w:t>
      </w:r>
      <w:r>
        <w:rPr>
          <w:spacing w:val="-55"/>
          <w:u w:val="single" w:color="auto"/>
        </w:rPr>
        <w:t xml:space="preserve"> </w:t>
      </w:r>
      <w:r>
        <w:rPr>
          <w:spacing w:val="-16"/>
          <w:u w:val="single" w:color="auto"/>
        </w:rPr>
        <w:t>司</w:t>
      </w: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sectPr>
          <w:pgSz w:w="11906" w:h="16839"/>
          <w:pgMar w:top="1431" w:right="1749" w:bottom="0" w:left="1785" w:header="0" w:footer="0" w:gutter="0"/>
          <w:cols w:space="708"/>
        </w:sectPr>
      </w:pPr>
    </w:p>
    <w:p>
      <w:pPr>
        <w:spacing w:line="254" w:lineRule="auto"/>
        <w:rPr>
          <w:rFonts w:ascii="Arial"/>
          <w:sz w:val="21"/>
        </w:rPr>
      </w:pPr>
    </w:p>
    <w:p>
      <w:pPr>
        <w:spacing w:line="254" w:lineRule="auto"/>
        <w:rPr>
          <w:rFonts w:ascii="Arial"/>
          <w:sz w:val="21"/>
        </w:rPr>
      </w:pPr>
    </w:p>
    <w:p>
      <w:pPr>
        <w:pStyle w:val="BodyText"/>
        <w:spacing w:before="101" w:line="225" w:lineRule="auto"/>
        <w:ind w:left="43"/>
      </w:pPr>
      <w:r>
        <w:rPr>
          <w:spacing w:val="8"/>
        </w:rPr>
        <w:t>编制单位</w:t>
      </w:r>
      <w:r>
        <w:rPr>
          <w:rFonts w:ascii="Times New Roman" w:eastAsia="Times New Roman" w:hAnsi="Times New Roman" w:cs="Times New Roman"/>
          <w:spacing w:val="8"/>
        </w:rPr>
        <w:t>:</w:t>
      </w:r>
      <w:r>
        <w:rPr>
          <w:rFonts w:ascii="Times New Roman" w:eastAsia="Times New Roman" w:hAnsi="Times New Roman" w:cs="Times New Roman"/>
          <w:spacing w:val="2"/>
        </w:rPr>
        <w:t xml:space="preserve">    </w:t>
      </w:r>
      <w:r>
        <w:rPr>
          <w:spacing w:val="8"/>
        </w:rPr>
        <w:t>江苏嘉溢安全环境科技服务有限公司</w:t>
      </w:r>
    </w:p>
    <w:p>
      <w:pPr>
        <w:pStyle w:val="BodyText"/>
        <w:spacing w:before="247" w:line="225" w:lineRule="auto"/>
        <w:ind w:left="43"/>
      </w:pPr>
      <w:r>
        <w:rPr>
          <w:spacing w:val="2"/>
        </w:rPr>
        <w:t>编制日期</w:t>
      </w:r>
      <w:r>
        <w:rPr>
          <w:rFonts w:ascii="Times New Roman" w:eastAsia="Times New Roman" w:hAnsi="Times New Roman" w:cs="Times New Roman"/>
          <w:spacing w:val="2"/>
        </w:rPr>
        <w:t>:</w:t>
      </w:r>
      <w:r>
        <w:rPr>
          <w:rFonts w:ascii="Times New Roman" w:eastAsia="Times New Roman" w:hAnsi="Times New Roman" w:cs="Times New Roman"/>
          <w:spacing w:val="28"/>
        </w:rPr>
        <w:t xml:space="preserve">   </w:t>
      </w:r>
      <w:r>
        <w:rPr>
          <w:rFonts w:ascii="Times New Roman" w:eastAsia="Times New Roman" w:hAnsi="Times New Roman" w:cs="Times New Roman"/>
          <w:spacing w:val="2"/>
        </w:rPr>
        <w:t xml:space="preserve">2020 </w:t>
      </w:r>
      <w:r>
        <w:rPr>
          <w:spacing w:val="2"/>
        </w:rPr>
        <w:t>年</w:t>
      </w:r>
      <w:r>
        <w:rPr>
          <w:spacing w:val="-52"/>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23"/>
        </w:rPr>
        <w:t xml:space="preserve"> </w:t>
      </w:r>
      <w:r>
        <w:rPr>
          <w:spacing w:val="2"/>
        </w:rPr>
        <w:t>月</w:t>
      </w:r>
    </w:p>
    <w:p>
      <w:pPr>
        <w:spacing w:line="225" w:lineRule="auto"/>
        <w:sectPr>
          <w:type w:val="nextPage"/>
          <w:pgSz w:w="11906" w:h="16839"/>
          <w:pgMar w:top="1431" w:right="1749" w:bottom="0" w:left="1785" w:header="0" w:footer="0" w:gutter="0"/>
          <w:pgNumType w:start="2"/>
          <w:cols w:space="708"/>
          <w:titlePg w:val="0"/>
        </w:sectPr>
      </w:pPr>
    </w:p>
    <w:sdt>
      <w:sdtPr>
        <w:rPr>
          <w:rFonts w:ascii="SimSun" w:eastAsia="SimSun" w:hAnsi="SimSun" w:cs="SimSun"/>
          <w:sz w:val="30"/>
          <w:szCs w:val="30"/>
        </w:rPr>
        <w:id w:val="1450036905"/>
        <w:docPartObj>
          <w:docPartGallery w:val="Table of Contents"/>
          <w:docPartUnique/>
        </w:docPartObj>
      </w:sdtPr>
      <w:sdtEndPr>
        <w:rPr>
          <w:rFonts w:ascii="Times New Roman" w:eastAsia="Times New Roman" w:hAnsi="Times New Roman" w:cs="Times New Roman"/>
          <w:sz w:val="20"/>
          <w:szCs w:val="20"/>
        </w:rPr>
      </w:sdtEndPr>
      <w:sdtContent>
        <w:p>
          <w:pPr>
            <w:pStyle w:val="BodyText"/>
            <w:spacing w:before="172" w:line="222" w:lineRule="auto"/>
            <w:ind w:left="3790"/>
            <w:rPr>
              <w:sz w:val="30"/>
              <w:szCs w:val="30"/>
            </w:rPr>
          </w:pPr>
          <w:r>
            <w:rPr>
              <w:b/>
              <w:bCs/>
              <w:spacing w:val="-38"/>
              <w:sz w:val="30"/>
              <w:szCs w:val="30"/>
            </w:rPr>
            <w:t>目</w:t>
          </w:r>
          <w:r>
            <w:rPr>
              <w:spacing w:val="4"/>
              <w:sz w:val="30"/>
              <w:szCs w:val="30"/>
            </w:rPr>
            <w:t xml:space="preserve">   </w:t>
          </w:r>
          <w:r>
            <w:rPr>
              <w:b/>
              <w:bCs/>
              <w:spacing w:val="-38"/>
              <w:sz w:val="30"/>
              <w:szCs w:val="30"/>
            </w:rPr>
            <w:t>录</w:t>
          </w:r>
        </w:p>
        <w:p>
          <w:pPr>
            <w:pStyle w:val="BodyText"/>
            <w:tabs>
              <w:tab w:val="right" w:leader="dot" w:pos="8497"/>
            </w:tabs>
            <w:spacing w:before="150" w:line="194" w:lineRule="auto"/>
            <w:ind w:left="21"/>
            <w:rPr>
              <w:rFonts w:ascii="Times New Roman" w:eastAsia="Times New Roman" w:hAnsi="Times New Roman" w:cs="Times New Roman"/>
              <w:sz w:val="20"/>
              <w:szCs w:val="20"/>
            </w:rPr>
          </w:pPr>
          <w:hyperlink w:anchor="bookmark1" w:history="1">
            <w:r>
              <w:rPr>
                <w:rFonts w:ascii="Times New Roman" w:eastAsia="Times New Roman" w:hAnsi="Times New Roman" w:cs="Times New Roman"/>
                <w:spacing w:val="-5"/>
                <w:sz w:val="20"/>
                <w:szCs w:val="20"/>
              </w:rPr>
              <w:t>1</w:t>
            </w:r>
            <w:r>
              <w:rPr>
                <w:rFonts w:ascii="Times New Roman" w:eastAsia="Times New Roman" w:hAnsi="Times New Roman" w:cs="Times New Roman"/>
                <w:spacing w:val="8"/>
                <w:sz w:val="20"/>
                <w:szCs w:val="20"/>
              </w:rPr>
              <w:t xml:space="preserve">  </w:t>
            </w:r>
            <w:r>
              <w:rPr>
                <w:spacing w:val="-5"/>
                <w:sz w:val="20"/>
                <w:szCs w:val="20"/>
              </w:rPr>
              <w:t>总论</w:t>
            </w:r>
            <w:r>
              <w:rPr>
                <w:sz w:val="20"/>
                <w:szCs w:val="20"/>
              </w:rPr>
              <w:tab/>
            </w:r>
            <w:r>
              <w:rPr>
                <w:rFonts w:ascii="Times New Roman" w:eastAsia="Times New Roman" w:hAnsi="Times New Roman" w:cs="Times New Roman"/>
                <w:spacing w:val="25"/>
                <w:sz w:val="20"/>
                <w:szCs w:val="20"/>
              </w:rPr>
              <w:t>1</w:t>
            </w:r>
          </w:hyperlink>
        </w:p>
        <w:p>
          <w:pPr>
            <w:pStyle w:val="BodyText"/>
            <w:tabs>
              <w:tab w:val="right" w:leader="dot" w:pos="8497"/>
            </w:tabs>
            <w:spacing w:before="101" w:line="194" w:lineRule="auto"/>
            <w:ind w:left="441"/>
            <w:rPr>
              <w:rFonts w:ascii="Times New Roman" w:eastAsia="Times New Roman" w:hAnsi="Times New Roman" w:cs="Times New Roman"/>
              <w:sz w:val="20"/>
              <w:szCs w:val="20"/>
            </w:rPr>
          </w:pPr>
          <w:hyperlink w:anchor="bookmark2" w:history="1">
            <w:r>
              <w:rPr>
                <w:rFonts w:ascii="Times New Roman" w:eastAsia="Times New Roman" w:hAnsi="Times New Roman" w:cs="Times New Roman"/>
                <w:spacing w:val="-2"/>
                <w:sz w:val="20"/>
                <w:szCs w:val="20"/>
              </w:rPr>
              <w:t>1.1</w:t>
            </w:r>
            <w:r>
              <w:rPr>
                <w:rFonts w:ascii="Times New Roman" w:eastAsia="Times New Roman" w:hAnsi="Times New Roman" w:cs="Times New Roman"/>
                <w:spacing w:val="16"/>
                <w:w w:val="101"/>
                <w:sz w:val="20"/>
                <w:szCs w:val="20"/>
              </w:rPr>
              <w:t xml:space="preserve"> </w:t>
            </w:r>
            <w:r>
              <w:rPr>
                <w:spacing w:val="-2"/>
                <w:sz w:val="20"/>
                <w:szCs w:val="20"/>
              </w:rPr>
              <w:t>前言</w:t>
            </w:r>
            <w:r>
              <w:rPr>
                <w:sz w:val="20"/>
                <w:szCs w:val="20"/>
              </w:rPr>
              <w:tab/>
            </w:r>
            <w:r>
              <w:rPr>
                <w:rFonts w:ascii="Times New Roman" w:eastAsia="Times New Roman" w:hAnsi="Times New Roman" w:cs="Times New Roman"/>
                <w:spacing w:val="3"/>
                <w:sz w:val="20"/>
                <w:szCs w:val="20"/>
              </w:rPr>
              <w:t>1</w:t>
            </w:r>
          </w:hyperlink>
        </w:p>
        <w:p>
          <w:pPr>
            <w:pStyle w:val="BodyText"/>
            <w:tabs>
              <w:tab w:val="right" w:leader="dot" w:pos="8497"/>
            </w:tabs>
            <w:spacing w:before="102" w:line="194" w:lineRule="auto"/>
            <w:ind w:left="441"/>
            <w:rPr>
              <w:rFonts w:ascii="Times New Roman" w:eastAsia="Times New Roman" w:hAnsi="Times New Roman" w:cs="Times New Roman"/>
              <w:sz w:val="20"/>
              <w:szCs w:val="20"/>
            </w:rPr>
          </w:pPr>
          <w:hyperlink w:anchor="bookmark3" w:history="1">
            <w:r>
              <w:rPr>
                <w:rFonts w:ascii="Times New Roman" w:eastAsia="Times New Roman" w:hAnsi="Times New Roman" w:cs="Times New Roman"/>
                <w:spacing w:val="2"/>
                <w:sz w:val="20"/>
                <w:szCs w:val="20"/>
              </w:rPr>
              <w:t>1.2</w:t>
            </w:r>
            <w:r>
              <w:rPr>
                <w:rFonts w:ascii="Times New Roman" w:eastAsia="Times New Roman" w:hAnsi="Times New Roman" w:cs="Times New Roman"/>
                <w:spacing w:val="13"/>
                <w:w w:val="101"/>
                <w:sz w:val="20"/>
                <w:szCs w:val="20"/>
              </w:rPr>
              <w:t xml:space="preserve"> </w:t>
            </w:r>
            <w:r>
              <w:rPr>
                <w:spacing w:val="2"/>
                <w:sz w:val="20"/>
                <w:szCs w:val="20"/>
              </w:rPr>
              <w:t>编制依据</w:t>
            </w:r>
            <w:r>
              <w:rPr>
                <w:sz w:val="20"/>
                <w:szCs w:val="20"/>
              </w:rPr>
              <w:tab/>
            </w:r>
            <w:r>
              <w:rPr>
                <w:rFonts w:ascii="Times New Roman" w:eastAsia="Times New Roman" w:hAnsi="Times New Roman" w:cs="Times New Roman"/>
                <w:spacing w:val="15"/>
                <w:sz w:val="20"/>
                <w:szCs w:val="20"/>
              </w:rPr>
              <w:t>1</w:t>
            </w:r>
          </w:hyperlink>
        </w:p>
        <w:p>
          <w:pPr>
            <w:pStyle w:val="BodyText"/>
            <w:tabs>
              <w:tab w:val="right" w:leader="dot" w:pos="8497"/>
            </w:tabs>
            <w:spacing w:before="101" w:line="194" w:lineRule="auto"/>
            <w:ind w:left="441"/>
            <w:rPr>
              <w:rFonts w:ascii="Times New Roman" w:eastAsia="Times New Roman" w:hAnsi="Times New Roman" w:cs="Times New Roman"/>
              <w:sz w:val="20"/>
              <w:szCs w:val="20"/>
            </w:rPr>
          </w:pPr>
          <w:hyperlink w:anchor="bookmark4" w:history="1">
            <w:r>
              <w:rPr>
                <w:rFonts w:ascii="Times New Roman" w:eastAsia="Times New Roman" w:hAnsi="Times New Roman" w:cs="Times New Roman"/>
                <w:spacing w:val="6"/>
                <w:sz w:val="20"/>
                <w:szCs w:val="20"/>
              </w:rPr>
              <w:t xml:space="preserve">1.3  </w:t>
            </w:r>
            <w:r>
              <w:rPr>
                <w:spacing w:val="6"/>
                <w:sz w:val="20"/>
                <w:szCs w:val="20"/>
              </w:rPr>
              <w:t>评价因子、等级和评价范围</w:t>
            </w:r>
            <w:r>
              <w:rPr>
                <w:sz w:val="20"/>
                <w:szCs w:val="20"/>
              </w:rPr>
              <w:tab/>
            </w:r>
            <w:r>
              <w:rPr>
                <w:rFonts w:ascii="Times New Roman" w:eastAsia="Times New Roman" w:hAnsi="Times New Roman" w:cs="Times New Roman"/>
                <w:spacing w:val="16"/>
                <w:w w:val="134"/>
                <w:sz w:val="20"/>
                <w:szCs w:val="20"/>
              </w:rPr>
              <w:t>2</w:t>
            </w:r>
          </w:hyperlink>
        </w:p>
        <w:p>
          <w:pPr>
            <w:pStyle w:val="BodyText"/>
            <w:tabs>
              <w:tab w:val="right" w:leader="dot" w:pos="8497"/>
            </w:tabs>
            <w:spacing w:before="102" w:line="194" w:lineRule="auto"/>
            <w:ind w:left="1"/>
            <w:rPr>
              <w:rFonts w:ascii="Times New Roman" w:eastAsia="Times New Roman" w:hAnsi="Times New Roman" w:cs="Times New Roman"/>
              <w:sz w:val="20"/>
              <w:szCs w:val="20"/>
            </w:rPr>
          </w:pPr>
          <w:hyperlink w:anchor="bookmark5" w:history="1">
            <w:r>
              <w:rPr>
                <w:rFonts w:ascii="Times New Roman" w:eastAsia="Times New Roman" w:hAnsi="Times New Roman" w:cs="Times New Roman"/>
                <w:spacing w:val="7"/>
                <w:sz w:val="20"/>
                <w:szCs w:val="20"/>
              </w:rPr>
              <w:t xml:space="preserve">2  </w:t>
            </w:r>
            <w:r>
              <w:rPr>
                <w:spacing w:val="7"/>
                <w:sz w:val="20"/>
                <w:szCs w:val="20"/>
              </w:rPr>
              <w:t>建设项目基本情况</w:t>
            </w:r>
            <w:r>
              <w:rPr>
                <w:sz w:val="20"/>
                <w:szCs w:val="20"/>
              </w:rPr>
              <w:tab/>
            </w:r>
            <w:r>
              <w:rPr>
                <w:rFonts w:ascii="Times New Roman" w:eastAsia="Times New Roman" w:hAnsi="Times New Roman" w:cs="Times New Roman"/>
                <w:spacing w:val="13"/>
                <w:sz w:val="20"/>
                <w:szCs w:val="20"/>
              </w:rPr>
              <w:t>4</w:t>
            </w:r>
          </w:hyperlink>
        </w:p>
        <w:p>
          <w:pPr>
            <w:pStyle w:val="BodyText"/>
            <w:tabs>
              <w:tab w:val="right" w:leader="dot" w:pos="8497"/>
            </w:tabs>
            <w:spacing w:before="102" w:line="194" w:lineRule="auto"/>
            <w:ind w:left="421"/>
            <w:rPr>
              <w:rFonts w:ascii="Times New Roman" w:eastAsia="Times New Roman" w:hAnsi="Times New Roman" w:cs="Times New Roman"/>
              <w:sz w:val="20"/>
              <w:szCs w:val="20"/>
            </w:rPr>
          </w:pPr>
          <w:hyperlink w:anchor="bookmark6" w:history="1">
            <w:r>
              <w:rPr>
                <w:rFonts w:ascii="Times New Roman" w:eastAsia="Times New Roman" w:hAnsi="Times New Roman" w:cs="Times New Roman"/>
                <w:spacing w:val="6"/>
                <w:sz w:val="20"/>
                <w:szCs w:val="20"/>
              </w:rPr>
              <w:t xml:space="preserve">2.1  </w:t>
            </w:r>
            <w:r>
              <w:rPr>
                <w:spacing w:val="6"/>
                <w:sz w:val="20"/>
                <w:szCs w:val="20"/>
              </w:rPr>
              <w:t>工程内容及规模</w:t>
            </w:r>
            <w:r>
              <w:rPr>
                <w:sz w:val="20"/>
                <w:szCs w:val="20"/>
              </w:rPr>
              <w:tab/>
            </w:r>
            <w:r>
              <w:rPr>
                <w:rFonts w:ascii="Times New Roman" w:eastAsia="Times New Roman" w:hAnsi="Times New Roman" w:cs="Times New Roman"/>
                <w:spacing w:val="10"/>
                <w:sz w:val="20"/>
                <w:szCs w:val="20"/>
              </w:rPr>
              <w:t>5</w:t>
            </w:r>
          </w:hyperlink>
        </w:p>
        <w:p>
          <w:pPr>
            <w:pStyle w:val="BodyText"/>
            <w:tabs>
              <w:tab w:val="right" w:leader="dot" w:pos="8497"/>
            </w:tabs>
            <w:spacing w:before="102" w:line="194" w:lineRule="auto"/>
            <w:ind w:left="421"/>
            <w:rPr>
              <w:rFonts w:ascii="Times New Roman" w:eastAsia="Times New Roman" w:hAnsi="Times New Roman" w:cs="Times New Roman"/>
              <w:sz w:val="20"/>
              <w:szCs w:val="20"/>
            </w:rPr>
          </w:pPr>
          <w:hyperlink w:anchor="bookmark7" w:history="1">
            <w:r>
              <w:rPr>
                <w:rFonts w:ascii="Times New Roman" w:eastAsia="Times New Roman" w:hAnsi="Times New Roman" w:cs="Times New Roman"/>
                <w:spacing w:val="7"/>
                <w:sz w:val="20"/>
                <w:szCs w:val="20"/>
              </w:rPr>
              <w:t xml:space="preserve">2.2  </w:t>
            </w:r>
            <w:r>
              <w:rPr>
                <w:spacing w:val="7"/>
                <w:sz w:val="20"/>
                <w:szCs w:val="20"/>
              </w:rPr>
              <w:t>选址选线合理性分析</w:t>
            </w:r>
            <w:r>
              <w:rPr>
                <w:sz w:val="20"/>
                <w:szCs w:val="20"/>
              </w:rPr>
              <w:tab/>
            </w:r>
            <w:r>
              <w:rPr>
                <w:rFonts w:ascii="Times New Roman" w:eastAsia="Times New Roman" w:hAnsi="Times New Roman" w:cs="Times New Roman"/>
                <w:spacing w:val="6"/>
                <w:sz w:val="20"/>
                <w:szCs w:val="20"/>
              </w:rPr>
              <w:t>6</w:t>
            </w:r>
          </w:hyperlink>
        </w:p>
        <w:p>
          <w:pPr>
            <w:pStyle w:val="BodyText"/>
            <w:tabs>
              <w:tab w:val="right" w:leader="dot" w:pos="8497"/>
            </w:tabs>
            <w:spacing w:before="102" w:line="194" w:lineRule="auto"/>
            <w:ind w:left="421"/>
            <w:rPr>
              <w:rFonts w:ascii="Times New Roman" w:eastAsia="Times New Roman" w:hAnsi="Times New Roman" w:cs="Times New Roman"/>
              <w:sz w:val="20"/>
              <w:szCs w:val="20"/>
            </w:rPr>
          </w:pPr>
          <w:hyperlink w:anchor="bookmark8" w:history="1">
            <w:r>
              <w:rPr>
                <w:rFonts w:ascii="Times New Roman" w:eastAsia="Times New Roman" w:hAnsi="Times New Roman" w:cs="Times New Roman"/>
                <w:spacing w:val="7"/>
                <w:sz w:val="20"/>
                <w:szCs w:val="20"/>
              </w:rPr>
              <w:t xml:space="preserve">2.3  </w:t>
            </w:r>
            <w:r>
              <w:rPr>
                <w:spacing w:val="7"/>
                <w:sz w:val="20"/>
                <w:szCs w:val="20"/>
              </w:rPr>
              <w:t>相关部门审核意见及建议</w:t>
            </w:r>
            <w:r>
              <w:rPr>
                <w:sz w:val="20"/>
                <w:szCs w:val="20"/>
              </w:rPr>
              <w:tab/>
            </w:r>
            <w:r>
              <w:rPr>
                <w:rFonts w:ascii="Times New Roman" w:eastAsia="Times New Roman" w:hAnsi="Times New Roman" w:cs="Times New Roman"/>
                <w:spacing w:val="29"/>
                <w:w w:val="125"/>
                <w:sz w:val="20"/>
                <w:szCs w:val="20"/>
              </w:rPr>
              <w:t>6</w:t>
            </w:r>
          </w:hyperlink>
        </w:p>
        <w:p>
          <w:pPr>
            <w:pStyle w:val="BodyText"/>
            <w:tabs>
              <w:tab w:val="right" w:leader="dot" w:pos="8497"/>
            </w:tabs>
            <w:spacing w:before="102" w:line="194" w:lineRule="auto"/>
            <w:ind w:left="421"/>
            <w:rPr>
              <w:rFonts w:ascii="Times New Roman" w:eastAsia="Times New Roman" w:hAnsi="Times New Roman" w:cs="Times New Roman"/>
              <w:sz w:val="20"/>
              <w:szCs w:val="20"/>
            </w:rPr>
          </w:pPr>
          <w:hyperlink w:anchor="bookmark9" w:history="1">
            <w:r>
              <w:rPr>
                <w:rFonts w:ascii="Times New Roman" w:eastAsia="Times New Roman" w:hAnsi="Times New Roman" w:cs="Times New Roman"/>
                <w:spacing w:val="8"/>
                <w:sz w:val="20"/>
                <w:szCs w:val="20"/>
              </w:rPr>
              <w:t xml:space="preserve">2.4  </w:t>
            </w:r>
            <w:r>
              <w:rPr>
                <w:spacing w:val="8"/>
                <w:sz w:val="20"/>
                <w:szCs w:val="20"/>
              </w:rPr>
              <w:t>与本项目有关的原有污染情况及主要环境问题</w:t>
            </w:r>
            <w:r>
              <w:rPr>
                <w:sz w:val="20"/>
                <w:szCs w:val="20"/>
              </w:rPr>
              <w:tab/>
            </w:r>
            <w:r>
              <w:rPr>
                <w:rFonts w:ascii="Times New Roman" w:eastAsia="Times New Roman" w:hAnsi="Times New Roman" w:cs="Times New Roman"/>
                <w:spacing w:val="15"/>
                <w:w w:val="119"/>
                <w:sz w:val="20"/>
                <w:szCs w:val="20"/>
              </w:rPr>
              <w:t>6</w:t>
            </w:r>
          </w:hyperlink>
        </w:p>
        <w:p>
          <w:pPr>
            <w:pStyle w:val="BodyText"/>
            <w:tabs>
              <w:tab w:val="right" w:leader="dot" w:pos="8502"/>
            </w:tabs>
            <w:spacing w:before="101" w:line="194" w:lineRule="auto"/>
            <w:ind w:left="5"/>
            <w:rPr>
              <w:rFonts w:ascii="Times New Roman" w:eastAsia="Times New Roman" w:hAnsi="Times New Roman" w:cs="Times New Roman"/>
              <w:sz w:val="20"/>
              <w:szCs w:val="20"/>
            </w:rPr>
          </w:pPr>
          <w:hyperlink w:anchor="bookmark10" w:history="1">
            <w:r>
              <w:rPr>
                <w:rFonts w:ascii="Times New Roman" w:eastAsia="Times New Roman" w:hAnsi="Times New Roman" w:cs="Times New Roman"/>
                <w:spacing w:val="8"/>
                <w:sz w:val="20"/>
                <w:szCs w:val="20"/>
              </w:rPr>
              <w:t xml:space="preserve">3  </w:t>
            </w:r>
            <w:r>
              <w:rPr>
                <w:spacing w:val="8"/>
                <w:sz w:val="20"/>
                <w:szCs w:val="20"/>
              </w:rPr>
              <w:t>建设项目所在地自然环境社会环境简况</w:t>
            </w:r>
            <w:r>
              <w:rPr>
                <w:sz w:val="20"/>
                <w:szCs w:val="20"/>
              </w:rPr>
              <w:tab/>
            </w:r>
            <w:r>
              <w:rPr>
                <w:rFonts w:ascii="Times New Roman" w:eastAsia="Times New Roman" w:hAnsi="Times New Roman" w:cs="Times New Roman"/>
                <w:spacing w:val="27"/>
                <w:sz w:val="20"/>
                <w:szCs w:val="20"/>
              </w:rPr>
              <w:t>11</w:t>
            </w:r>
          </w:hyperlink>
        </w:p>
        <w:p>
          <w:pPr>
            <w:pStyle w:val="BodyText"/>
            <w:tabs>
              <w:tab w:val="right" w:leader="dot" w:pos="8502"/>
            </w:tabs>
            <w:spacing w:before="102" w:line="194" w:lineRule="auto"/>
            <w:ind w:left="425"/>
            <w:rPr>
              <w:rFonts w:ascii="Times New Roman" w:eastAsia="Times New Roman" w:hAnsi="Times New Roman" w:cs="Times New Roman"/>
              <w:sz w:val="20"/>
              <w:szCs w:val="20"/>
            </w:rPr>
          </w:pPr>
          <w:hyperlink w:anchor="bookmark11" w:history="1">
            <w:r>
              <w:rPr>
                <w:rFonts w:ascii="Times New Roman" w:eastAsia="Times New Roman" w:hAnsi="Times New Roman" w:cs="Times New Roman"/>
                <w:spacing w:val="8"/>
                <w:sz w:val="20"/>
                <w:szCs w:val="20"/>
              </w:rPr>
              <w:t>3.1</w:t>
            </w:r>
            <w:r>
              <w:rPr>
                <w:rFonts w:ascii="Times New Roman" w:eastAsia="Times New Roman" w:hAnsi="Times New Roman" w:cs="Times New Roman"/>
                <w:spacing w:val="23"/>
                <w:w w:val="101"/>
                <w:sz w:val="20"/>
                <w:szCs w:val="20"/>
              </w:rPr>
              <w:t xml:space="preserve">  </w:t>
            </w:r>
            <w:r>
              <w:rPr>
                <w:spacing w:val="8"/>
                <w:sz w:val="20"/>
                <w:szCs w:val="20"/>
              </w:rPr>
              <w:t>自然环境简况（地形、地貌、地质、气候、气象、水文、植被、生</w:t>
            </w:r>
            <w:r>
              <w:rPr>
                <w:spacing w:val="7"/>
                <w:sz w:val="20"/>
                <w:szCs w:val="20"/>
              </w:rPr>
              <w:t>物多样性等）</w:t>
            </w:r>
            <w:r>
              <w:rPr>
                <w:spacing w:val="-74"/>
                <w:sz w:val="20"/>
                <w:szCs w:val="20"/>
              </w:rPr>
              <w:t xml:space="preserve"> </w:t>
            </w:r>
            <w:r>
              <w:rPr>
                <w:sz w:val="20"/>
                <w:szCs w:val="20"/>
              </w:rPr>
              <w:tab/>
            </w:r>
            <w:r>
              <w:rPr>
                <w:rFonts w:ascii="Times New Roman" w:eastAsia="Times New Roman" w:hAnsi="Times New Roman" w:cs="Times New Roman"/>
                <w:spacing w:val="7"/>
                <w:sz w:val="20"/>
                <w:szCs w:val="20"/>
              </w:rPr>
              <w:t>11</w:t>
            </w:r>
          </w:hyperlink>
        </w:p>
        <w:p>
          <w:pPr>
            <w:pStyle w:val="BodyText"/>
            <w:tabs>
              <w:tab w:val="right" w:leader="dot" w:pos="8500"/>
            </w:tabs>
            <w:spacing w:before="102" w:line="194" w:lineRule="auto"/>
            <w:rPr>
              <w:rFonts w:ascii="Times New Roman" w:eastAsia="Times New Roman" w:hAnsi="Times New Roman" w:cs="Times New Roman"/>
              <w:sz w:val="20"/>
              <w:szCs w:val="20"/>
            </w:rPr>
          </w:pPr>
          <w:hyperlink w:anchor="bookmark12" w:history="1">
            <w:r>
              <w:rPr>
                <w:rFonts w:ascii="Times New Roman" w:eastAsia="Times New Roman" w:hAnsi="Times New Roman" w:cs="Times New Roman"/>
                <w:spacing w:val="7"/>
                <w:sz w:val="20"/>
                <w:szCs w:val="20"/>
              </w:rPr>
              <w:t xml:space="preserve">4  </w:t>
            </w:r>
            <w:r>
              <w:rPr>
                <w:spacing w:val="7"/>
                <w:sz w:val="20"/>
                <w:szCs w:val="20"/>
              </w:rPr>
              <w:t>环境质量现状</w:t>
            </w:r>
            <w:r>
              <w:rPr>
                <w:sz w:val="20"/>
                <w:szCs w:val="20"/>
              </w:rPr>
              <w:tab/>
            </w:r>
            <w:r>
              <w:rPr>
                <w:rFonts w:ascii="Times New Roman" w:eastAsia="Times New Roman" w:hAnsi="Times New Roman" w:cs="Times New Roman"/>
                <w:spacing w:val="12"/>
                <w:sz w:val="20"/>
                <w:szCs w:val="20"/>
              </w:rPr>
              <w:t>12</w:t>
            </w:r>
          </w:hyperlink>
        </w:p>
        <w:p>
          <w:pPr>
            <w:pStyle w:val="BodyText"/>
            <w:spacing w:before="103" w:line="228" w:lineRule="auto"/>
            <w:ind w:right="3"/>
            <w:jc w:val="right"/>
            <w:rPr>
              <w:sz w:val="20"/>
              <w:szCs w:val="20"/>
            </w:rPr>
          </w:pPr>
          <w:hyperlink w:anchor="bookmark13" w:history="1">
            <w:r>
              <w:rPr>
                <w:rFonts w:ascii="Times New Roman" w:eastAsia="Times New Roman" w:hAnsi="Times New Roman" w:cs="Times New Roman"/>
                <w:spacing w:val="8"/>
                <w:sz w:val="20"/>
                <w:szCs w:val="20"/>
              </w:rPr>
              <w:t xml:space="preserve">4.1  </w:t>
            </w:r>
            <w:r>
              <w:rPr>
                <w:spacing w:val="8"/>
                <w:sz w:val="20"/>
                <w:szCs w:val="20"/>
              </w:rPr>
              <w:t>建设项目所在地区域环境质量现状及主要环境问题（环境空气、地表</w:t>
            </w:r>
            <w:r>
              <w:rPr>
                <w:spacing w:val="7"/>
                <w:sz w:val="20"/>
                <w:szCs w:val="20"/>
              </w:rPr>
              <w:t>水、地下水、声</w:t>
            </w:r>
          </w:hyperlink>
        </w:p>
        <w:p>
          <w:pPr>
            <w:pStyle w:val="BodyText"/>
            <w:tabs>
              <w:tab w:val="right" w:leader="dot" w:pos="8500"/>
            </w:tabs>
            <w:spacing w:before="65" w:line="228" w:lineRule="auto"/>
            <w:ind w:left="424"/>
            <w:rPr>
              <w:rFonts w:ascii="Times New Roman" w:eastAsia="Times New Roman" w:hAnsi="Times New Roman" w:cs="Times New Roman"/>
              <w:sz w:val="20"/>
              <w:szCs w:val="20"/>
            </w:rPr>
          </w:pPr>
          <w:r>
            <w:rPr>
              <w:spacing w:val="7"/>
              <w:sz w:val="20"/>
              <w:szCs w:val="20"/>
            </w:rPr>
            <w:t>环境、生态环境等）</w:t>
          </w:r>
          <w:r>
            <w:rPr>
              <w:spacing w:val="-69"/>
              <w:sz w:val="20"/>
              <w:szCs w:val="20"/>
            </w:rPr>
            <w:t xml:space="preserve"> </w:t>
          </w:r>
          <w:r>
            <w:rPr>
              <w:sz w:val="20"/>
              <w:szCs w:val="20"/>
            </w:rPr>
            <w:tab/>
          </w:r>
          <w:r>
            <w:rPr>
              <w:spacing w:val="-69"/>
              <w:sz w:val="20"/>
              <w:szCs w:val="20"/>
            </w:rPr>
            <w:t xml:space="preserve"> </w:t>
          </w:r>
          <w:hyperlink w:anchor="bookmark14" w:history="1">
            <w:r>
              <w:rPr>
                <w:rFonts w:ascii="Times New Roman" w:eastAsia="Times New Roman" w:hAnsi="Times New Roman" w:cs="Times New Roman"/>
                <w:spacing w:val="-8"/>
                <w:sz w:val="20"/>
                <w:szCs w:val="20"/>
              </w:rPr>
              <w:t>1</w:t>
            </w:r>
          </w:hyperlink>
          <w:r>
            <w:rPr>
              <w:rFonts w:ascii="Times New Roman" w:eastAsia="Times New Roman" w:hAnsi="Times New Roman" w:cs="Times New Roman"/>
              <w:spacing w:val="-8"/>
              <w:sz w:val="20"/>
              <w:szCs w:val="20"/>
            </w:rPr>
            <w:t>2</w:t>
          </w:r>
        </w:p>
        <w:p>
          <w:pPr>
            <w:pStyle w:val="BodyText"/>
            <w:tabs>
              <w:tab w:val="right" w:leader="dot" w:pos="8500"/>
            </w:tabs>
            <w:spacing w:before="64" w:line="194" w:lineRule="auto"/>
            <w:ind w:left="420"/>
            <w:rPr>
              <w:rFonts w:ascii="Times New Roman" w:eastAsia="Times New Roman" w:hAnsi="Times New Roman" w:cs="Times New Roman"/>
              <w:sz w:val="20"/>
              <w:szCs w:val="20"/>
            </w:rPr>
          </w:pPr>
          <w:hyperlink w:anchor="bookmark15" w:history="1">
            <w:r>
              <w:rPr>
                <w:rFonts w:ascii="Times New Roman" w:eastAsia="Times New Roman" w:hAnsi="Times New Roman" w:cs="Times New Roman"/>
                <w:spacing w:val="8"/>
                <w:sz w:val="20"/>
                <w:szCs w:val="20"/>
              </w:rPr>
              <w:t xml:space="preserve">4.2  </w:t>
            </w:r>
            <w:r>
              <w:rPr>
                <w:spacing w:val="8"/>
                <w:sz w:val="20"/>
                <w:szCs w:val="20"/>
              </w:rPr>
              <w:t>主要环境保护目标（列出名单及保护级</w:t>
            </w:r>
            <w:r>
              <w:rPr>
                <w:spacing w:val="7"/>
                <w:sz w:val="20"/>
                <w:szCs w:val="20"/>
              </w:rPr>
              <w:t>别）</w:t>
            </w:r>
            <w:r>
              <w:rPr>
                <w:spacing w:val="-74"/>
                <w:sz w:val="20"/>
                <w:szCs w:val="20"/>
              </w:rPr>
              <w:t xml:space="preserve"> </w:t>
            </w:r>
            <w:r>
              <w:rPr>
                <w:sz w:val="20"/>
                <w:szCs w:val="20"/>
              </w:rPr>
              <w:tab/>
            </w:r>
            <w:r>
              <w:rPr>
                <w:rFonts w:ascii="Times New Roman" w:eastAsia="Times New Roman" w:hAnsi="Times New Roman" w:cs="Times New Roman"/>
                <w:spacing w:val="22"/>
                <w:sz w:val="20"/>
                <w:szCs w:val="20"/>
              </w:rPr>
              <w:t>12</w:t>
            </w:r>
          </w:hyperlink>
        </w:p>
        <w:p>
          <w:pPr>
            <w:pStyle w:val="BodyText"/>
            <w:tabs>
              <w:tab w:val="right" w:leader="dot" w:pos="8500"/>
            </w:tabs>
            <w:spacing w:before="102" w:line="194" w:lineRule="auto"/>
            <w:ind w:left="6"/>
            <w:rPr>
              <w:rFonts w:ascii="Times New Roman" w:eastAsia="Times New Roman" w:hAnsi="Times New Roman" w:cs="Times New Roman"/>
              <w:sz w:val="20"/>
              <w:szCs w:val="20"/>
            </w:rPr>
          </w:pPr>
          <w:hyperlink w:anchor="bookmark16" w:history="1">
            <w:r>
              <w:rPr>
                <w:rFonts w:ascii="Times New Roman" w:eastAsia="Times New Roman" w:hAnsi="Times New Roman" w:cs="Times New Roman"/>
                <w:spacing w:val="6"/>
                <w:sz w:val="20"/>
                <w:szCs w:val="20"/>
              </w:rPr>
              <w:t xml:space="preserve">5  </w:t>
            </w:r>
            <w:r>
              <w:rPr>
                <w:spacing w:val="6"/>
                <w:sz w:val="20"/>
                <w:szCs w:val="20"/>
              </w:rPr>
              <w:t>评价适用标准</w:t>
            </w:r>
            <w:r>
              <w:rPr>
                <w:sz w:val="20"/>
                <w:szCs w:val="20"/>
              </w:rPr>
              <w:tab/>
            </w:r>
            <w:r>
              <w:rPr>
                <w:rFonts w:ascii="Times New Roman" w:eastAsia="Times New Roman" w:hAnsi="Times New Roman" w:cs="Times New Roman"/>
                <w:spacing w:val="12"/>
                <w:sz w:val="20"/>
                <w:szCs w:val="20"/>
              </w:rPr>
              <w:t>13</w:t>
            </w:r>
          </w:hyperlink>
        </w:p>
        <w:p>
          <w:pPr>
            <w:pStyle w:val="BodyText"/>
            <w:tabs>
              <w:tab w:val="right" w:leader="dot" w:pos="8500"/>
            </w:tabs>
            <w:spacing w:before="102" w:line="194" w:lineRule="auto"/>
            <w:ind w:left="5"/>
            <w:rPr>
              <w:rFonts w:ascii="Times New Roman" w:eastAsia="Times New Roman" w:hAnsi="Times New Roman" w:cs="Times New Roman"/>
              <w:sz w:val="20"/>
              <w:szCs w:val="20"/>
            </w:rPr>
          </w:pPr>
          <w:hyperlink w:anchor="bookmark17" w:history="1">
            <w:r>
              <w:rPr>
                <w:rFonts w:ascii="Times New Roman" w:eastAsia="Times New Roman" w:hAnsi="Times New Roman" w:cs="Times New Roman"/>
                <w:spacing w:val="7"/>
                <w:sz w:val="20"/>
                <w:szCs w:val="20"/>
              </w:rPr>
              <w:t xml:space="preserve">6  </w:t>
            </w:r>
            <w:r>
              <w:rPr>
                <w:spacing w:val="7"/>
                <w:sz w:val="20"/>
                <w:szCs w:val="20"/>
              </w:rPr>
              <w:t>建设项目工程分析</w:t>
            </w:r>
            <w:r>
              <w:rPr>
                <w:sz w:val="20"/>
                <w:szCs w:val="20"/>
              </w:rPr>
              <w:tab/>
            </w:r>
            <w:r>
              <w:rPr>
                <w:rFonts w:ascii="Times New Roman" w:eastAsia="Times New Roman" w:hAnsi="Times New Roman" w:cs="Times New Roman"/>
                <w:spacing w:val="10"/>
                <w:sz w:val="20"/>
                <w:szCs w:val="20"/>
              </w:rPr>
              <w:t>14</w:t>
            </w:r>
          </w:hyperlink>
        </w:p>
        <w:p>
          <w:pPr>
            <w:pStyle w:val="BodyText"/>
            <w:tabs>
              <w:tab w:val="right" w:leader="dot" w:pos="8500"/>
            </w:tabs>
            <w:spacing w:before="101" w:line="194" w:lineRule="auto"/>
            <w:ind w:left="425"/>
            <w:rPr>
              <w:rFonts w:ascii="Times New Roman" w:eastAsia="Times New Roman" w:hAnsi="Times New Roman" w:cs="Times New Roman"/>
              <w:sz w:val="20"/>
              <w:szCs w:val="20"/>
            </w:rPr>
          </w:pPr>
          <w:hyperlink w:anchor="bookmark18" w:history="1">
            <w:r>
              <w:rPr>
                <w:rFonts w:ascii="Times New Roman" w:eastAsia="Times New Roman" w:hAnsi="Times New Roman" w:cs="Times New Roman"/>
                <w:spacing w:val="5"/>
                <w:sz w:val="20"/>
                <w:szCs w:val="20"/>
              </w:rPr>
              <w:t xml:space="preserve">6.1  </w:t>
            </w:r>
            <w:r>
              <w:rPr>
                <w:spacing w:val="5"/>
                <w:sz w:val="20"/>
                <w:szCs w:val="20"/>
              </w:rPr>
              <w:t>工艺流程简述</w:t>
            </w:r>
            <w:r>
              <w:rPr>
                <w:sz w:val="20"/>
                <w:szCs w:val="20"/>
              </w:rPr>
              <w:tab/>
            </w:r>
            <w:r>
              <w:rPr>
                <w:rFonts w:ascii="Times New Roman" w:eastAsia="Times New Roman" w:hAnsi="Times New Roman" w:cs="Times New Roman"/>
                <w:spacing w:val="8"/>
                <w:sz w:val="20"/>
                <w:szCs w:val="20"/>
              </w:rPr>
              <w:t>14</w:t>
            </w:r>
          </w:hyperlink>
        </w:p>
        <w:p>
          <w:pPr>
            <w:pStyle w:val="BodyText"/>
            <w:tabs>
              <w:tab w:val="right" w:leader="dot" w:pos="8500"/>
            </w:tabs>
            <w:spacing w:before="102" w:line="194" w:lineRule="auto"/>
            <w:ind w:left="425"/>
            <w:rPr>
              <w:rFonts w:ascii="Times New Roman" w:eastAsia="Times New Roman" w:hAnsi="Times New Roman" w:cs="Times New Roman"/>
              <w:sz w:val="20"/>
              <w:szCs w:val="20"/>
            </w:rPr>
          </w:pPr>
          <w:hyperlink w:anchor="bookmark19" w:history="1">
            <w:r>
              <w:rPr>
                <w:rFonts w:ascii="Times New Roman" w:eastAsia="Times New Roman" w:hAnsi="Times New Roman" w:cs="Times New Roman"/>
                <w:spacing w:val="5"/>
                <w:sz w:val="20"/>
                <w:szCs w:val="20"/>
              </w:rPr>
              <w:t xml:space="preserve">6.2 </w:t>
            </w:r>
            <w:r>
              <w:rPr>
                <w:spacing w:val="5"/>
                <w:sz w:val="20"/>
                <w:szCs w:val="20"/>
              </w:rPr>
              <w:t>施工组织</w:t>
            </w:r>
            <w:r>
              <w:rPr>
                <w:sz w:val="20"/>
                <w:szCs w:val="20"/>
              </w:rPr>
              <w:tab/>
            </w:r>
            <w:r>
              <w:rPr>
                <w:rFonts w:ascii="Times New Roman" w:eastAsia="Times New Roman" w:hAnsi="Times New Roman" w:cs="Times New Roman"/>
                <w:spacing w:val="11"/>
                <w:sz w:val="20"/>
                <w:szCs w:val="20"/>
              </w:rPr>
              <w:t>14</w:t>
            </w:r>
          </w:hyperlink>
        </w:p>
        <w:p>
          <w:pPr>
            <w:pStyle w:val="BodyText"/>
            <w:tabs>
              <w:tab w:val="right" w:leader="dot" w:pos="8500"/>
            </w:tabs>
            <w:spacing w:before="102" w:line="194" w:lineRule="auto"/>
            <w:ind w:left="425"/>
            <w:rPr>
              <w:rFonts w:ascii="Times New Roman" w:eastAsia="Times New Roman" w:hAnsi="Times New Roman" w:cs="Times New Roman"/>
              <w:sz w:val="20"/>
              <w:szCs w:val="20"/>
            </w:rPr>
          </w:pPr>
          <w:hyperlink w:anchor="bookmark20" w:history="1">
            <w:r>
              <w:rPr>
                <w:rFonts w:ascii="Times New Roman" w:eastAsia="Times New Roman" w:hAnsi="Times New Roman" w:cs="Times New Roman"/>
                <w:spacing w:val="5"/>
                <w:sz w:val="20"/>
                <w:szCs w:val="20"/>
              </w:rPr>
              <w:t xml:space="preserve">6.3  </w:t>
            </w:r>
            <w:r>
              <w:rPr>
                <w:spacing w:val="5"/>
                <w:sz w:val="20"/>
                <w:szCs w:val="20"/>
              </w:rPr>
              <w:t>主要污染工序</w:t>
            </w:r>
            <w:r>
              <w:rPr>
                <w:sz w:val="20"/>
                <w:szCs w:val="20"/>
              </w:rPr>
              <w:tab/>
            </w:r>
            <w:r>
              <w:rPr>
                <w:rFonts w:ascii="Times New Roman" w:eastAsia="Times New Roman" w:hAnsi="Times New Roman" w:cs="Times New Roman"/>
                <w:spacing w:val="8"/>
                <w:sz w:val="20"/>
                <w:szCs w:val="20"/>
              </w:rPr>
              <w:t>14</w:t>
            </w:r>
          </w:hyperlink>
        </w:p>
        <w:p>
          <w:pPr>
            <w:pStyle w:val="BodyText"/>
            <w:tabs>
              <w:tab w:val="right" w:leader="dot" w:pos="8500"/>
            </w:tabs>
            <w:spacing w:before="102" w:line="194" w:lineRule="auto"/>
            <w:ind w:left="4"/>
            <w:rPr>
              <w:rFonts w:ascii="Times New Roman" w:eastAsia="Times New Roman" w:hAnsi="Times New Roman" w:cs="Times New Roman"/>
              <w:sz w:val="20"/>
              <w:szCs w:val="20"/>
            </w:rPr>
          </w:pPr>
          <w:hyperlink w:anchor="bookmark21" w:history="1">
            <w:r>
              <w:rPr>
                <w:rFonts w:ascii="Times New Roman" w:eastAsia="Times New Roman" w:hAnsi="Times New Roman" w:cs="Times New Roman"/>
                <w:spacing w:val="8"/>
                <w:sz w:val="20"/>
                <w:szCs w:val="20"/>
              </w:rPr>
              <w:t xml:space="preserve">7  </w:t>
            </w:r>
            <w:r>
              <w:rPr>
                <w:spacing w:val="8"/>
                <w:sz w:val="20"/>
                <w:szCs w:val="20"/>
              </w:rPr>
              <w:t>项目主要污染物产生及预计排放情况</w:t>
            </w:r>
            <w:r>
              <w:rPr>
                <w:sz w:val="20"/>
                <w:szCs w:val="20"/>
              </w:rPr>
              <w:tab/>
            </w:r>
            <w:r>
              <w:rPr>
                <w:rFonts w:ascii="Times New Roman" w:eastAsia="Times New Roman" w:hAnsi="Times New Roman" w:cs="Times New Roman"/>
                <w:spacing w:val="28"/>
                <w:sz w:val="20"/>
                <w:szCs w:val="20"/>
              </w:rPr>
              <w:t>16</w:t>
            </w:r>
          </w:hyperlink>
        </w:p>
        <w:p>
          <w:pPr>
            <w:pStyle w:val="BodyText"/>
            <w:tabs>
              <w:tab w:val="right" w:leader="dot" w:pos="8500"/>
            </w:tabs>
            <w:spacing w:before="102" w:line="229" w:lineRule="auto"/>
            <w:ind w:left="9"/>
            <w:rPr>
              <w:rFonts w:ascii="Times New Roman" w:eastAsia="Times New Roman" w:hAnsi="Times New Roman" w:cs="Times New Roman"/>
              <w:sz w:val="20"/>
              <w:szCs w:val="20"/>
            </w:rPr>
          </w:pPr>
          <w:hyperlink w:anchor="bookmark22" w:history="1">
            <w:r>
              <w:rPr>
                <w:rFonts w:ascii="Times New Roman" w:eastAsia="Times New Roman" w:hAnsi="Times New Roman" w:cs="Times New Roman"/>
                <w:spacing w:val="5"/>
                <w:sz w:val="20"/>
                <w:szCs w:val="20"/>
              </w:rPr>
              <w:t xml:space="preserve">8  </w:t>
            </w:r>
            <w:r>
              <w:rPr>
                <w:spacing w:val="5"/>
                <w:sz w:val="20"/>
                <w:szCs w:val="20"/>
              </w:rPr>
              <w:t>环境影响分析</w:t>
            </w:r>
            <w:r>
              <w:rPr>
                <w:sz w:val="20"/>
                <w:szCs w:val="20"/>
              </w:rPr>
              <w:tab/>
            </w:r>
            <w:r>
              <w:rPr>
                <w:rFonts w:ascii="Times New Roman" w:eastAsia="Times New Roman" w:hAnsi="Times New Roman" w:cs="Times New Roman"/>
                <w:spacing w:val="12"/>
                <w:sz w:val="20"/>
                <w:szCs w:val="20"/>
              </w:rPr>
              <w:t>18</w:t>
            </w:r>
          </w:hyperlink>
        </w:p>
        <w:p>
          <w:pPr>
            <w:pStyle w:val="BodyText"/>
            <w:tabs>
              <w:tab w:val="right" w:leader="dot" w:pos="8497"/>
            </w:tabs>
            <w:spacing w:before="64" w:line="228" w:lineRule="auto"/>
            <w:ind w:left="429"/>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8.</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5"/>
              <w:sz w:val="20"/>
              <w:szCs w:val="20"/>
            </w:rPr>
            <w:t xml:space="preserve">1  </w:t>
          </w:r>
          <w:r>
            <w:rPr>
              <w:spacing w:val="5"/>
              <w:sz w:val="20"/>
              <w:szCs w:val="20"/>
            </w:rPr>
            <w:t>施工期环境影响简要分析</w:t>
          </w:r>
          <w:r>
            <w:rPr>
              <w:spacing w:val="-85"/>
              <w:sz w:val="20"/>
              <w:szCs w:val="20"/>
            </w:rPr>
            <w:t xml:space="preserve"> </w:t>
          </w:r>
          <w:r>
            <w:rPr>
              <w:sz w:val="20"/>
              <w:szCs w:val="20"/>
            </w:rPr>
            <w:tab/>
          </w:r>
          <w:r>
            <w:rPr>
              <w:spacing w:val="-25"/>
              <w:sz w:val="20"/>
              <w:szCs w:val="20"/>
            </w:rPr>
            <w:t xml:space="preserve"> </w:t>
          </w:r>
          <w:hyperlink w:anchor="bookmark23" w:history="1">
            <w:r>
              <w:rPr>
                <w:rFonts w:ascii="Times New Roman" w:eastAsia="Times New Roman" w:hAnsi="Times New Roman" w:cs="Times New Roman"/>
                <w:spacing w:val="-9"/>
                <w:sz w:val="20"/>
                <w:szCs w:val="20"/>
              </w:rPr>
              <w:t>1</w:t>
            </w:r>
          </w:hyperlink>
          <w:r>
            <w:rPr>
              <w:rFonts w:ascii="Times New Roman" w:eastAsia="Times New Roman" w:hAnsi="Times New Roman" w:cs="Times New Roman"/>
              <w:spacing w:val="-9"/>
              <w:sz w:val="20"/>
              <w:szCs w:val="20"/>
            </w:rPr>
            <w:t>8</w:t>
          </w:r>
        </w:p>
        <w:p>
          <w:pPr>
            <w:pStyle w:val="BodyText"/>
            <w:tabs>
              <w:tab w:val="right" w:leader="dot" w:pos="8497"/>
            </w:tabs>
            <w:spacing w:before="65" w:line="229" w:lineRule="auto"/>
            <w:ind w:left="429"/>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 xml:space="preserve">8.2  </w:t>
          </w:r>
          <w:r>
            <w:rPr>
              <w:spacing w:val="6"/>
              <w:sz w:val="20"/>
              <w:szCs w:val="20"/>
            </w:rPr>
            <w:t>营运期环境影响分析</w:t>
          </w:r>
          <w:r>
            <w:rPr>
              <w:spacing w:val="-77"/>
              <w:sz w:val="20"/>
              <w:szCs w:val="20"/>
            </w:rPr>
            <w:t xml:space="preserve"> </w:t>
          </w:r>
          <w:r>
            <w:rPr>
              <w:sz w:val="20"/>
              <w:szCs w:val="20"/>
            </w:rPr>
            <w:tab/>
          </w:r>
          <w:hyperlink w:anchor="bookmark24" w:history="1">
            <w:r>
              <w:rPr>
                <w:rFonts w:ascii="Times New Roman" w:eastAsia="Times New Roman" w:hAnsi="Times New Roman" w:cs="Times New Roman"/>
                <w:spacing w:val="5"/>
                <w:sz w:val="20"/>
                <w:szCs w:val="20"/>
              </w:rPr>
              <w:t>2</w:t>
            </w:r>
          </w:hyperlink>
          <w:r>
            <w:rPr>
              <w:rFonts w:ascii="Times New Roman" w:eastAsia="Times New Roman" w:hAnsi="Times New Roman" w:cs="Times New Roman"/>
              <w:spacing w:val="5"/>
              <w:sz w:val="20"/>
              <w:szCs w:val="20"/>
            </w:rPr>
            <w:t>0</w:t>
          </w:r>
        </w:p>
        <w:p>
          <w:pPr>
            <w:pStyle w:val="BodyText"/>
            <w:tabs>
              <w:tab w:val="right" w:leader="dot" w:pos="8500"/>
            </w:tabs>
            <w:spacing w:before="63" w:line="194" w:lineRule="auto"/>
            <w:ind w:left="5"/>
            <w:rPr>
              <w:rFonts w:ascii="Times New Roman" w:eastAsia="Times New Roman" w:hAnsi="Times New Roman" w:cs="Times New Roman"/>
              <w:sz w:val="20"/>
              <w:szCs w:val="20"/>
            </w:rPr>
          </w:pPr>
          <w:hyperlink w:anchor="bookmark25" w:history="1">
            <w:r>
              <w:rPr>
                <w:rFonts w:ascii="Times New Roman" w:eastAsia="Times New Roman" w:hAnsi="Times New Roman" w:cs="Times New Roman"/>
                <w:spacing w:val="8"/>
                <w:sz w:val="20"/>
                <w:szCs w:val="20"/>
              </w:rPr>
              <w:t xml:space="preserve">9  </w:t>
            </w:r>
            <w:r>
              <w:rPr>
                <w:spacing w:val="8"/>
                <w:sz w:val="20"/>
                <w:szCs w:val="20"/>
              </w:rPr>
              <w:t>建设项目拟采取的防治措施及预期治理效果</w:t>
            </w:r>
            <w:r>
              <w:rPr>
                <w:sz w:val="20"/>
                <w:szCs w:val="20"/>
              </w:rPr>
              <w:tab/>
            </w:r>
            <w:r>
              <w:rPr>
                <w:rFonts w:ascii="Times New Roman" w:eastAsia="Times New Roman" w:hAnsi="Times New Roman" w:cs="Times New Roman"/>
                <w:spacing w:val="24"/>
                <w:sz w:val="20"/>
                <w:szCs w:val="20"/>
              </w:rPr>
              <w:t>21</w:t>
            </w:r>
          </w:hyperlink>
        </w:p>
        <w:p>
          <w:pPr>
            <w:pStyle w:val="BodyText"/>
            <w:tabs>
              <w:tab w:val="right" w:leader="dot" w:pos="8500"/>
            </w:tabs>
            <w:spacing w:before="102" w:line="194" w:lineRule="auto"/>
            <w:ind w:left="21"/>
            <w:rPr>
              <w:rFonts w:ascii="Times New Roman" w:eastAsia="Times New Roman" w:hAnsi="Times New Roman" w:cs="Times New Roman"/>
              <w:sz w:val="20"/>
              <w:szCs w:val="20"/>
            </w:rPr>
          </w:pPr>
          <w:hyperlink w:anchor="bookmark26" w:history="1">
            <w:r>
              <w:rPr>
                <w:rFonts w:ascii="Times New Roman" w:eastAsia="Times New Roman" w:hAnsi="Times New Roman" w:cs="Times New Roman"/>
                <w:spacing w:val="4"/>
                <w:sz w:val="20"/>
                <w:szCs w:val="20"/>
              </w:rPr>
              <w:t>10</w:t>
            </w:r>
            <w:r>
              <w:rPr>
                <w:rFonts w:ascii="Times New Roman" w:eastAsia="Times New Roman" w:hAnsi="Times New Roman" w:cs="Times New Roman"/>
                <w:spacing w:val="19"/>
                <w:sz w:val="20"/>
                <w:szCs w:val="20"/>
              </w:rPr>
              <w:t xml:space="preserve">  </w:t>
            </w:r>
            <w:r>
              <w:rPr>
                <w:spacing w:val="4"/>
                <w:sz w:val="20"/>
                <w:szCs w:val="20"/>
              </w:rPr>
              <w:t>电磁环境影响专项评价</w:t>
            </w:r>
            <w:r>
              <w:rPr>
                <w:sz w:val="20"/>
                <w:szCs w:val="20"/>
              </w:rPr>
              <w:tab/>
            </w:r>
            <w:r>
              <w:rPr>
                <w:rFonts w:ascii="Times New Roman" w:eastAsia="Times New Roman" w:hAnsi="Times New Roman" w:cs="Times New Roman"/>
                <w:spacing w:val="7"/>
                <w:sz w:val="20"/>
                <w:szCs w:val="20"/>
              </w:rPr>
              <w:t>22</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27" w:history="1">
            <w:r>
              <w:rPr>
                <w:rFonts w:ascii="Times New Roman" w:eastAsia="Times New Roman" w:hAnsi="Times New Roman" w:cs="Times New Roman"/>
                <w:spacing w:val="4"/>
                <w:sz w:val="20"/>
                <w:szCs w:val="20"/>
              </w:rPr>
              <w:t xml:space="preserve">10.1  </w:t>
            </w:r>
            <w:r>
              <w:rPr>
                <w:spacing w:val="4"/>
                <w:sz w:val="20"/>
                <w:szCs w:val="20"/>
              </w:rPr>
              <w:t>评价等级及范围</w:t>
            </w:r>
            <w:r>
              <w:rPr>
                <w:sz w:val="20"/>
                <w:szCs w:val="20"/>
              </w:rPr>
              <w:tab/>
            </w:r>
            <w:r>
              <w:rPr>
                <w:rFonts w:ascii="Times New Roman" w:eastAsia="Times New Roman" w:hAnsi="Times New Roman" w:cs="Times New Roman"/>
                <w:spacing w:val="7"/>
                <w:sz w:val="20"/>
                <w:szCs w:val="20"/>
              </w:rPr>
              <w:t>22</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28" w:history="1">
            <w:r>
              <w:rPr>
                <w:rFonts w:ascii="Times New Roman" w:eastAsia="Times New Roman" w:hAnsi="Times New Roman" w:cs="Times New Roman"/>
                <w:spacing w:val="3"/>
                <w:sz w:val="20"/>
                <w:szCs w:val="20"/>
              </w:rPr>
              <w:t>10.2</w:t>
            </w:r>
            <w:r>
              <w:rPr>
                <w:rFonts w:ascii="Times New Roman" w:eastAsia="Times New Roman" w:hAnsi="Times New Roman" w:cs="Times New Roman"/>
                <w:spacing w:val="22"/>
                <w:sz w:val="20"/>
                <w:szCs w:val="20"/>
              </w:rPr>
              <w:t xml:space="preserve">  </w:t>
            </w:r>
            <w:r>
              <w:rPr>
                <w:spacing w:val="3"/>
                <w:sz w:val="20"/>
                <w:szCs w:val="20"/>
              </w:rPr>
              <w:t>电磁场环境现状评价</w:t>
            </w:r>
            <w:r>
              <w:rPr>
                <w:sz w:val="20"/>
                <w:szCs w:val="20"/>
              </w:rPr>
              <w:tab/>
            </w:r>
            <w:r>
              <w:rPr>
                <w:rFonts w:ascii="Times New Roman" w:eastAsia="Times New Roman" w:hAnsi="Times New Roman" w:cs="Times New Roman"/>
                <w:spacing w:val="5"/>
                <w:sz w:val="20"/>
                <w:szCs w:val="20"/>
              </w:rPr>
              <w:t>22</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29" w:history="1">
            <w:r>
              <w:rPr>
                <w:rFonts w:ascii="Times New Roman" w:eastAsia="Times New Roman" w:hAnsi="Times New Roman" w:cs="Times New Roman"/>
                <w:spacing w:val="3"/>
                <w:sz w:val="20"/>
                <w:szCs w:val="20"/>
              </w:rPr>
              <w:t>10.3</w:t>
            </w:r>
            <w:r>
              <w:rPr>
                <w:rFonts w:ascii="Times New Roman" w:eastAsia="Times New Roman" w:hAnsi="Times New Roman" w:cs="Times New Roman"/>
                <w:spacing w:val="22"/>
                <w:sz w:val="20"/>
                <w:szCs w:val="20"/>
              </w:rPr>
              <w:t xml:space="preserve">  </w:t>
            </w:r>
            <w:r>
              <w:rPr>
                <w:spacing w:val="3"/>
                <w:sz w:val="20"/>
                <w:szCs w:val="20"/>
              </w:rPr>
              <w:t>电磁场环境预测评价</w:t>
            </w:r>
            <w:r>
              <w:rPr>
                <w:sz w:val="20"/>
                <w:szCs w:val="20"/>
              </w:rPr>
              <w:tab/>
            </w:r>
            <w:r>
              <w:rPr>
                <w:rFonts w:ascii="Times New Roman" w:eastAsia="Times New Roman" w:hAnsi="Times New Roman" w:cs="Times New Roman"/>
                <w:spacing w:val="5"/>
                <w:sz w:val="20"/>
                <w:szCs w:val="20"/>
              </w:rPr>
              <w:t>22</w:t>
            </w:r>
          </w:hyperlink>
        </w:p>
        <w:p>
          <w:pPr>
            <w:pStyle w:val="BodyText"/>
            <w:tabs>
              <w:tab w:val="right" w:leader="dot" w:pos="8500"/>
            </w:tabs>
            <w:spacing w:before="102" w:line="194" w:lineRule="auto"/>
            <w:ind w:left="21"/>
            <w:rPr>
              <w:rFonts w:ascii="Times New Roman" w:eastAsia="Times New Roman" w:hAnsi="Times New Roman" w:cs="Times New Roman"/>
              <w:sz w:val="20"/>
              <w:szCs w:val="20"/>
            </w:rPr>
          </w:pPr>
          <w:hyperlink w:anchor="bookmark30" w:history="1">
            <w:r>
              <w:rPr>
                <w:rFonts w:ascii="Times New Roman" w:eastAsia="Times New Roman" w:hAnsi="Times New Roman" w:cs="Times New Roman"/>
                <w:spacing w:val="5"/>
                <w:sz w:val="20"/>
                <w:szCs w:val="20"/>
              </w:rPr>
              <w:t xml:space="preserve">11  </w:t>
            </w:r>
            <w:r>
              <w:rPr>
                <w:spacing w:val="5"/>
                <w:sz w:val="20"/>
                <w:szCs w:val="20"/>
              </w:rPr>
              <w:t>环境监测和环境管理</w:t>
            </w:r>
            <w:r>
              <w:rPr>
                <w:sz w:val="20"/>
                <w:szCs w:val="20"/>
              </w:rPr>
              <w:tab/>
            </w:r>
            <w:r>
              <w:rPr>
                <w:rFonts w:ascii="Times New Roman" w:eastAsia="Times New Roman" w:hAnsi="Times New Roman" w:cs="Times New Roman"/>
                <w:spacing w:val="14"/>
                <w:w w:val="113"/>
                <w:sz w:val="20"/>
                <w:szCs w:val="20"/>
              </w:rPr>
              <w:t>25</w:t>
            </w:r>
          </w:hyperlink>
        </w:p>
        <w:p>
          <w:pPr>
            <w:pStyle w:val="BodyText"/>
            <w:tabs>
              <w:tab w:val="right" w:leader="dot" w:pos="8500"/>
            </w:tabs>
            <w:spacing w:before="101" w:line="194" w:lineRule="auto"/>
            <w:ind w:left="441"/>
            <w:rPr>
              <w:rFonts w:ascii="Times New Roman" w:eastAsia="Times New Roman" w:hAnsi="Times New Roman" w:cs="Times New Roman"/>
              <w:sz w:val="20"/>
              <w:szCs w:val="20"/>
            </w:rPr>
          </w:pPr>
          <w:hyperlink w:anchor="bookmark31" w:history="1">
            <w:r>
              <w:rPr>
                <w:rFonts w:ascii="Times New Roman" w:eastAsia="Times New Roman" w:hAnsi="Times New Roman" w:cs="Times New Roman"/>
                <w:spacing w:val="3"/>
                <w:sz w:val="20"/>
                <w:szCs w:val="20"/>
              </w:rPr>
              <w:t xml:space="preserve">11.1  </w:t>
            </w:r>
            <w:r>
              <w:rPr>
                <w:spacing w:val="3"/>
                <w:sz w:val="20"/>
                <w:szCs w:val="20"/>
              </w:rPr>
              <w:t>环境监测</w:t>
            </w:r>
            <w:r>
              <w:rPr>
                <w:sz w:val="20"/>
                <w:szCs w:val="20"/>
              </w:rPr>
              <w:tab/>
            </w:r>
            <w:r>
              <w:rPr>
                <w:rFonts w:ascii="Times New Roman" w:eastAsia="Times New Roman" w:hAnsi="Times New Roman" w:cs="Times New Roman"/>
                <w:spacing w:val="11"/>
                <w:sz w:val="20"/>
                <w:szCs w:val="20"/>
              </w:rPr>
              <w:t>25</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2" w:history="1">
            <w:r>
              <w:rPr>
                <w:rFonts w:ascii="Times New Roman" w:eastAsia="Times New Roman" w:hAnsi="Times New Roman" w:cs="Times New Roman"/>
                <w:spacing w:val="3"/>
                <w:sz w:val="20"/>
                <w:szCs w:val="20"/>
              </w:rPr>
              <w:t xml:space="preserve">11.2  </w:t>
            </w:r>
            <w:r>
              <w:rPr>
                <w:spacing w:val="3"/>
                <w:sz w:val="20"/>
                <w:szCs w:val="20"/>
              </w:rPr>
              <w:t>环境管理</w:t>
            </w:r>
            <w:r>
              <w:rPr>
                <w:sz w:val="20"/>
                <w:szCs w:val="20"/>
              </w:rPr>
              <w:tab/>
            </w:r>
            <w:r>
              <w:rPr>
                <w:rFonts w:ascii="Times New Roman" w:eastAsia="Times New Roman" w:hAnsi="Times New Roman" w:cs="Times New Roman"/>
                <w:spacing w:val="11"/>
                <w:sz w:val="20"/>
                <w:szCs w:val="20"/>
              </w:rPr>
              <w:t>25</w:t>
            </w:r>
          </w:hyperlink>
        </w:p>
        <w:p>
          <w:pPr>
            <w:pStyle w:val="BodyText"/>
            <w:tabs>
              <w:tab w:val="right" w:leader="dot" w:pos="8500"/>
            </w:tabs>
            <w:spacing w:before="102" w:line="194" w:lineRule="auto"/>
            <w:ind w:left="21"/>
            <w:rPr>
              <w:rFonts w:ascii="Times New Roman" w:eastAsia="Times New Roman" w:hAnsi="Times New Roman" w:cs="Times New Roman"/>
              <w:sz w:val="20"/>
              <w:szCs w:val="20"/>
            </w:rPr>
          </w:pPr>
          <w:hyperlink w:anchor="bookmark33" w:history="1">
            <w:r>
              <w:rPr>
                <w:rFonts w:ascii="Times New Roman" w:eastAsia="Times New Roman" w:hAnsi="Times New Roman" w:cs="Times New Roman"/>
                <w:spacing w:val="2"/>
                <w:sz w:val="20"/>
                <w:szCs w:val="20"/>
              </w:rPr>
              <w:t>12</w:t>
            </w:r>
            <w:r>
              <w:rPr>
                <w:rFonts w:ascii="Times New Roman" w:eastAsia="Times New Roman" w:hAnsi="Times New Roman" w:cs="Times New Roman"/>
                <w:spacing w:val="11"/>
                <w:sz w:val="20"/>
                <w:szCs w:val="20"/>
              </w:rPr>
              <w:t xml:space="preserve">  </w:t>
            </w:r>
            <w:r>
              <w:rPr>
                <w:spacing w:val="2"/>
                <w:sz w:val="20"/>
                <w:szCs w:val="20"/>
              </w:rPr>
              <w:t>结论与建议</w:t>
            </w:r>
            <w:r>
              <w:rPr>
                <w:sz w:val="20"/>
                <w:szCs w:val="20"/>
              </w:rPr>
              <w:tab/>
            </w:r>
            <w:r>
              <w:rPr>
                <w:rFonts w:ascii="Times New Roman" w:eastAsia="Times New Roman" w:hAnsi="Times New Roman" w:cs="Times New Roman"/>
                <w:spacing w:val="12"/>
                <w:sz w:val="20"/>
                <w:szCs w:val="20"/>
              </w:rPr>
              <w:t>26</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4" w:history="1">
            <w:r>
              <w:rPr>
                <w:rFonts w:ascii="Times New Roman" w:eastAsia="Times New Roman" w:hAnsi="Times New Roman" w:cs="Times New Roman"/>
                <w:spacing w:val="4"/>
                <w:sz w:val="20"/>
                <w:szCs w:val="20"/>
              </w:rPr>
              <w:t xml:space="preserve">12.1  </w:t>
            </w:r>
            <w:r>
              <w:rPr>
                <w:spacing w:val="4"/>
                <w:sz w:val="20"/>
                <w:szCs w:val="20"/>
              </w:rPr>
              <w:t>产业政策符合性</w:t>
            </w:r>
            <w:r>
              <w:rPr>
                <w:sz w:val="20"/>
                <w:szCs w:val="20"/>
              </w:rPr>
              <w:tab/>
            </w:r>
            <w:r>
              <w:rPr>
                <w:rFonts w:ascii="Times New Roman" w:eastAsia="Times New Roman" w:hAnsi="Times New Roman" w:cs="Times New Roman"/>
                <w:spacing w:val="7"/>
                <w:sz w:val="20"/>
                <w:szCs w:val="20"/>
              </w:rPr>
              <w:t>26</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5" w:history="1">
            <w:r>
              <w:rPr>
                <w:rFonts w:ascii="Times New Roman" w:eastAsia="Times New Roman" w:hAnsi="Times New Roman" w:cs="Times New Roman"/>
                <w:spacing w:val="4"/>
                <w:sz w:val="20"/>
                <w:szCs w:val="20"/>
              </w:rPr>
              <w:t xml:space="preserve">12.2  </w:t>
            </w:r>
            <w:r>
              <w:rPr>
                <w:spacing w:val="4"/>
                <w:sz w:val="20"/>
                <w:szCs w:val="20"/>
              </w:rPr>
              <w:t>选址选线合理性</w:t>
            </w:r>
            <w:r>
              <w:rPr>
                <w:sz w:val="20"/>
                <w:szCs w:val="20"/>
              </w:rPr>
              <w:tab/>
            </w:r>
            <w:r>
              <w:rPr>
                <w:rFonts w:ascii="Times New Roman" w:eastAsia="Times New Roman" w:hAnsi="Times New Roman" w:cs="Times New Roman"/>
                <w:spacing w:val="7"/>
                <w:sz w:val="20"/>
                <w:szCs w:val="20"/>
              </w:rPr>
              <w:t>26</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6" w:history="1">
            <w:r>
              <w:rPr>
                <w:rFonts w:ascii="Times New Roman" w:eastAsia="Times New Roman" w:hAnsi="Times New Roman" w:cs="Times New Roman"/>
                <w:spacing w:val="4"/>
                <w:sz w:val="20"/>
                <w:szCs w:val="20"/>
              </w:rPr>
              <w:t xml:space="preserve">12.3  </w:t>
            </w:r>
            <w:r>
              <w:rPr>
                <w:spacing w:val="4"/>
                <w:sz w:val="20"/>
                <w:szCs w:val="20"/>
              </w:rPr>
              <w:t>环境质量现状</w:t>
            </w:r>
            <w:r>
              <w:rPr>
                <w:sz w:val="20"/>
                <w:szCs w:val="20"/>
              </w:rPr>
              <w:tab/>
            </w:r>
            <w:r>
              <w:rPr>
                <w:rFonts w:ascii="Times New Roman" w:eastAsia="Times New Roman" w:hAnsi="Times New Roman" w:cs="Times New Roman"/>
                <w:spacing w:val="9"/>
                <w:sz w:val="20"/>
                <w:szCs w:val="20"/>
              </w:rPr>
              <w:t>26</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7" w:history="1">
            <w:r>
              <w:rPr>
                <w:rFonts w:ascii="Times New Roman" w:eastAsia="Times New Roman" w:hAnsi="Times New Roman" w:cs="Times New Roman"/>
                <w:spacing w:val="4"/>
                <w:sz w:val="20"/>
                <w:szCs w:val="20"/>
              </w:rPr>
              <w:t xml:space="preserve">12.4  </w:t>
            </w:r>
            <w:r>
              <w:rPr>
                <w:spacing w:val="4"/>
                <w:sz w:val="20"/>
                <w:szCs w:val="20"/>
              </w:rPr>
              <w:t>施工期环境影响</w:t>
            </w:r>
            <w:r>
              <w:rPr>
                <w:sz w:val="20"/>
                <w:szCs w:val="20"/>
              </w:rPr>
              <w:tab/>
            </w:r>
            <w:r>
              <w:rPr>
                <w:rFonts w:ascii="Times New Roman" w:eastAsia="Times New Roman" w:hAnsi="Times New Roman" w:cs="Times New Roman"/>
                <w:spacing w:val="7"/>
                <w:sz w:val="20"/>
                <w:szCs w:val="20"/>
              </w:rPr>
              <w:t>26</w:t>
            </w:r>
          </w:hyperlink>
        </w:p>
        <w:p>
          <w:pPr>
            <w:pStyle w:val="BodyText"/>
            <w:tabs>
              <w:tab w:val="right" w:leader="dot" w:pos="8500"/>
            </w:tabs>
            <w:spacing w:before="101" w:line="194" w:lineRule="auto"/>
            <w:ind w:left="441"/>
            <w:rPr>
              <w:rFonts w:ascii="Times New Roman" w:eastAsia="Times New Roman" w:hAnsi="Times New Roman" w:cs="Times New Roman"/>
              <w:sz w:val="20"/>
              <w:szCs w:val="20"/>
            </w:rPr>
          </w:pPr>
          <w:hyperlink w:anchor="bookmark38" w:history="1">
            <w:r>
              <w:rPr>
                <w:rFonts w:ascii="Times New Roman" w:eastAsia="Times New Roman" w:hAnsi="Times New Roman" w:cs="Times New Roman"/>
                <w:spacing w:val="4"/>
                <w:sz w:val="20"/>
                <w:szCs w:val="20"/>
              </w:rPr>
              <w:t xml:space="preserve">12.5  </w:t>
            </w:r>
            <w:r>
              <w:rPr>
                <w:spacing w:val="4"/>
                <w:sz w:val="20"/>
                <w:szCs w:val="20"/>
              </w:rPr>
              <w:t>运行期环境影响</w:t>
            </w:r>
            <w:r>
              <w:rPr>
                <w:sz w:val="20"/>
                <w:szCs w:val="20"/>
              </w:rPr>
              <w:tab/>
            </w:r>
            <w:r>
              <w:rPr>
                <w:rFonts w:ascii="Times New Roman" w:eastAsia="Times New Roman" w:hAnsi="Times New Roman" w:cs="Times New Roman"/>
                <w:spacing w:val="7"/>
                <w:sz w:val="20"/>
                <w:szCs w:val="20"/>
              </w:rPr>
              <w:t>26</w:t>
            </w:r>
          </w:hyperlink>
        </w:p>
        <w:p>
          <w:pPr>
            <w:pStyle w:val="BodyText"/>
            <w:tabs>
              <w:tab w:val="right" w:leader="dot" w:pos="8500"/>
            </w:tabs>
            <w:spacing w:before="102" w:line="194" w:lineRule="auto"/>
            <w:ind w:left="441"/>
            <w:rPr>
              <w:rFonts w:ascii="Times New Roman" w:eastAsia="Times New Roman" w:hAnsi="Times New Roman" w:cs="Times New Roman"/>
              <w:sz w:val="20"/>
              <w:szCs w:val="20"/>
            </w:rPr>
          </w:pPr>
          <w:hyperlink w:anchor="bookmark39" w:history="1">
            <w:r>
              <w:rPr>
                <w:rFonts w:ascii="Times New Roman" w:eastAsia="Times New Roman" w:hAnsi="Times New Roman" w:cs="Times New Roman"/>
                <w:spacing w:val="4"/>
                <w:sz w:val="20"/>
                <w:szCs w:val="20"/>
              </w:rPr>
              <w:t xml:space="preserve">12.6  </w:t>
            </w:r>
            <w:r>
              <w:rPr>
                <w:spacing w:val="4"/>
                <w:sz w:val="20"/>
                <w:szCs w:val="20"/>
              </w:rPr>
              <w:t>污染防治措施</w:t>
            </w:r>
            <w:r>
              <w:rPr>
                <w:sz w:val="20"/>
                <w:szCs w:val="20"/>
              </w:rPr>
              <w:tab/>
            </w:r>
            <w:r>
              <w:rPr>
                <w:rFonts w:ascii="Times New Roman" w:eastAsia="Times New Roman" w:hAnsi="Times New Roman" w:cs="Times New Roman"/>
                <w:spacing w:val="9"/>
                <w:sz w:val="20"/>
                <w:szCs w:val="20"/>
              </w:rPr>
              <w:t>27</w:t>
            </w:r>
          </w:hyperlink>
        </w:p>
        <w:p>
          <w:pPr>
            <w:pStyle w:val="BodyText"/>
            <w:tabs>
              <w:tab w:val="right" w:leader="dot" w:pos="8500"/>
            </w:tabs>
            <w:spacing w:before="103" w:line="229" w:lineRule="auto"/>
            <w:ind w:left="441"/>
            <w:rPr>
              <w:rFonts w:ascii="Times New Roman" w:eastAsia="Times New Roman" w:hAnsi="Times New Roman" w:cs="Times New Roman"/>
              <w:sz w:val="20"/>
              <w:szCs w:val="20"/>
            </w:rPr>
          </w:pPr>
          <w:hyperlink w:anchor="bookmark40" w:history="1">
            <w:r>
              <w:rPr>
                <w:rFonts w:ascii="Times New Roman" w:eastAsia="Times New Roman" w:hAnsi="Times New Roman" w:cs="Times New Roman"/>
                <w:spacing w:val="4"/>
                <w:sz w:val="20"/>
                <w:szCs w:val="20"/>
              </w:rPr>
              <w:t xml:space="preserve">12.7  </w:t>
            </w:r>
            <w:r>
              <w:rPr>
                <w:spacing w:val="4"/>
                <w:sz w:val="20"/>
                <w:szCs w:val="20"/>
              </w:rPr>
              <w:t>环保可行性结论</w:t>
            </w:r>
            <w:r>
              <w:rPr>
                <w:sz w:val="20"/>
                <w:szCs w:val="20"/>
              </w:rPr>
              <w:tab/>
            </w:r>
            <w:r>
              <w:rPr>
                <w:rFonts w:ascii="Times New Roman" w:eastAsia="Times New Roman" w:hAnsi="Times New Roman" w:cs="Times New Roman"/>
                <w:spacing w:val="7"/>
                <w:sz w:val="20"/>
                <w:szCs w:val="20"/>
              </w:rPr>
              <w:t>27</w:t>
            </w:r>
          </w:hyperlink>
        </w:p>
      </w:sdtContent>
    </w:sdt>
    <w:p>
      <w:pPr>
        <w:spacing w:line="229" w:lineRule="auto"/>
        <w:rPr>
          <w:rFonts w:ascii="Times New Roman" w:eastAsia="Times New Roman" w:hAnsi="Times New Roman" w:cs="Times New Roman"/>
          <w:sz w:val="20"/>
          <w:szCs w:val="20"/>
        </w:rPr>
        <w:sectPr>
          <w:pgSz w:w="11906" w:h="16839"/>
          <w:pgMar w:top="1431" w:right="1697" w:bottom="0" w:left="1704" w:header="0" w:footer="0" w:gutter="0"/>
          <w:pgNumType w:start="3"/>
          <w:cols w:space="708"/>
        </w:sectPr>
      </w:pPr>
    </w:p>
    <w:p>
      <w:pPr>
        <w:pStyle w:val="BodyText"/>
        <w:spacing w:before="172" w:line="227" w:lineRule="auto"/>
        <w:ind w:left="133"/>
        <w:rPr>
          <w:sz w:val="30"/>
          <w:szCs w:val="30"/>
        </w:rPr>
      </w:pPr>
      <w:r>
        <w:rPr>
          <w:rFonts w:ascii="Times New Roman" w:eastAsia="Times New Roman" w:hAnsi="Times New Roman" w:cs="Times New Roman"/>
          <w:b/>
          <w:bCs/>
          <w:spacing w:val="-14"/>
          <w:sz w:val="30"/>
          <w:szCs w:val="30"/>
        </w:rPr>
        <w:t>1</w:t>
      </w:r>
      <w:r>
        <w:rPr>
          <w:rFonts w:ascii="Times New Roman" w:eastAsia="Times New Roman" w:hAnsi="Times New Roman" w:cs="Times New Roman"/>
          <w:b/>
          <w:bCs/>
          <w:spacing w:val="7"/>
          <w:sz w:val="30"/>
          <w:szCs w:val="30"/>
        </w:rPr>
        <w:t xml:space="preserve">  </w:t>
      </w:r>
      <w:r>
        <w:rPr>
          <w:b/>
          <w:bCs/>
          <w:spacing w:val="-14"/>
          <w:sz w:val="30"/>
          <w:szCs w:val="30"/>
        </w:rPr>
        <w:t>总论</w:t>
      </w:r>
    </w:p>
    <w:tbl>
      <w:tblPr>
        <w:tblStyle w:val="TableNormal0"/>
        <w:tblW w:w="882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9"/>
      </w:tblGrid>
      <w:tr>
        <w:tblPrEx>
          <w:tblW w:w="882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7"/>
        </w:trPr>
        <w:tc>
          <w:tcPr>
            <w:tcW w:w="8829" w:type="dxa"/>
            <w:vAlign w:val="top"/>
          </w:tcPr>
          <w:p>
            <w:pPr>
              <w:pStyle w:val="TableText"/>
              <w:spacing w:before="118" w:line="222" w:lineRule="auto"/>
              <w:ind w:left="124"/>
              <w:outlineLvl w:val="0"/>
              <w:rPr>
                <w:sz w:val="24"/>
                <w:szCs w:val="24"/>
              </w:rPr>
            </w:pPr>
            <w:r>
              <w:rPr>
                <w:rFonts w:ascii="Times New Roman" w:eastAsia="Times New Roman" w:hAnsi="Times New Roman" w:cs="Times New Roman"/>
                <w:b/>
                <w:bCs/>
                <w:spacing w:val="-7"/>
                <w:sz w:val="24"/>
                <w:szCs w:val="24"/>
              </w:rPr>
              <w:t>1.1</w:t>
            </w:r>
            <w:r>
              <w:rPr>
                <w:rFonts w:ascii="Times New Roman" w:eastAsia="Times New Roman" w:hAnsi="Times New Roman" w:cs="Times New Roman"/>
                <w:b/>
                <w:bCs/>
                <w:spacing w:val="6"/>
                <w:sz w:val="24"/>
                <w:szCs w:val="24"/>
              </w:rPr>
              <w:t xml:space="preserve">  </w:t>
            </w:r>
            <w:r>
              <w:rPr>
                <w:b/>
                <w:bCs/>
                <w:spacing w:val="-7"/>
                <w:sz w:val="24"/>
                <w:szCs w:val="24"/>
              </w:rPr>
              <w:t>前言</w:t>
            </w:r>
          </w:p>
          <w:p>
            <w:pPr>
              <w:pStyle w:val="TableText"/>
              <w:spacing w:before="241" w:line="411" w:lineRule="auto"/>
              <w:ind w:left="119" w:right="104" w:firstLine="560"/>
              <w:jc w:val="both"/>
            </w:pPr>
            <w:r>
              <w:rPr>
                <w:spacing w:val="5"/>
              </w:rPr>
              <w:t>起步～百岛线路π入昆东变</w:t>
            </w:r>
            <w:r>
              <w:rPr>
                <w:spacing w:val="-30"/>
              </w:rPr>
              <w:t xml:space="preserve"> </w:t>
            </w:r>
            <w:r>
              <w:rPr>
                <w:spacing w:val="5"/>
              </w:rPr>
              <w:t>110</w:t>
            </w:r>
            <w:r>
              <w:t>kV</w:t>
            </w:r>
            <w:r>
              <w:rPr>
                <w:spacing w:val="-50"/>
              </w:rPr>
              <w:t xml:space="preserve"> </w:t>
            </w:r>
            <w:r>
              <w:rPr>
                <w:spacing w:val="5"/>
              </w:rPr>
              <w:t>线路工程位于浙江省</w:t>
            </w:r>
            <w:r>
              <w:rPr>
                <w:spacing w:val="4"/>
              </w:rPr>
              <w:t>温州市瓯</w:t>
            </w:r>
            <w:r>
              <w:t xml:space="preserve"> </w:t>
            </w:r>
            <w:r>
              <w:rPr>
                <w:spacing w:val="-3"/>
              </w:rPr>
              <w:t>江口新区灵昆岛上。由于现有电源已无法满足持续增长的电力需求，为</w:t>
            </w:r>
            <w:r>
              <w:rPr>
                <w:spacing w:val="10"/>
              </w:rPr>
              <w:t xml:space="preserve"> </w:t>
            </w:r>
            <w:r>
              <w:rPr>
                <w:spacing w:val="6"/>
              </w:rPr>
              <w:t>满足瓯江口新区和洞头本岛区域的社会经济发展要求，分流市区重载</w:t>
            </w:r>
            <w:r>
              <w:rPr>
                <w:spacing w:val="17"/>
              </w:rPr>
              <w:t xml:space="preserve"> </w:t>
            </w:r>
            <w:r>
              <w:rPr>
                <w:spacing w:val="-1"/>
              </w:rPr>
              <w:t>220kV</w:t>
            </w:r>
            <w:r>
              <w:rPr>
                <w:spacing w:val="-48"/>
              </w:rPr>
              <w:t xml:space="preserve"> </w:t>
            </w:r>
            <w:r>
              <w:rPr>
                <w:spacing w:val="-1"/>
              </w:rPr>
              <w:t>站的负荷，为新站点提供合适接入点，增强片区网架，提高供电</w:t>
            </w:r>
            <w:r>
              <w:t xml:space="preserve"> </w:t>
            </w:r>
            <w:r>
              <w:rPr>
                <w:spacing w:val="1"/>
              </w:rPr>
              <w:t>可靠性，保证电网安全经济运行，需在</w:t>
            </w:r>
            <w:r>
              <w:rPr>
                <w:spacing w:val="-56"/>
              </w:rPr>
              <w:t xml:space="preserve"> </w:t>
            </w:r>
            <w:r>
              <w:rPr>
                <w:spacing w:val="1"/>
              </w:rPr>
              <w:t>2020</w:t>
            </w:r>
            <w:r>
              <w:rPr>
                <w:spacing w:val="-54"/>
              </w:rPr>
              <w:t xml:space="preserve"> </w:t>
            </w:r>
            <w:r>
              <w:rPr>
                <w:spacing w:val="1"/>
              </w:rPr>
              <w:t>年投产起步～</w:t>
            </w:r>
            <w:r>
              <w:t>百岛线路π</w:t>
            </w:r>
          </w:p>
          <w:p>
            <w:pPr>
              <w:pStyle w:val="TableText"/>
              <w:spacing w:before="1" w:line="220" w:lineRule="auto"/>
              <w:ind w:left="118"/>
            </w:pPr>
            <w:r>
              <w:rPr>
                <w:spacing w:val="-4"/>
              </w:rPr>
              <w:t>入昆东变</w:t>
            </w:r>
            <w:r>
              <w:rPr>
                <w:spacing w:val="-39"/>
              </w:rPr>
              <w:t xml:space="preserve"> </w:t>
            </w:r>
            <w:r>
              <w:rPr>
                <w:spacing w:val="-4"/>
              </w:rPr>
              <w:t>110kV</w:t>
            </w:r>
            <w:r>
              <w:rPr>
                <w:spacing w:val="-57"/>
              </w:rPr>
              <w:t xml:space="preserve"> </w:t>
            </w:r>
            <w:r>
              <w:rPr>
                <w:spacing w:val="-4"/>
              </w:rPr>
              <w:t>线路工程。</w:t>
            </w:r>
          </w:p>
          <w:p>
            <w:pPr>
              <w:pStyle w:val="TableText"/>
              <w:spacing w:before="293" w:line="411" w:lineRule="auto"/>
              <w:ind w:left="118" w:right="104" w:firstLine="560"/>
              <w:jc w:val="both"/>
            </w:pPr>
            <w:r>
              <w:rPr>
                <w:spacing w:val="-1"/>
              </w:rPr>
              <w:t>根据国家及浙江省有关建设项目环境保护的规定，起</w:t>
            </w:r>
            <w:r>
              <w:rPr>
                <w:spacing w:val="-2"/>
              </w:rPr>
              <w:t>步</w:t>
            </w:r>
            <w:r>
              <w:rPr>
                <w:rFonts w:ascii="Times New Roman" w:eastAsia="Times New Roman" w:hAnsi="Times New Roman" w:cs="Times New Roman"/>
                <w:spacing w:val="-2"/>
              </w:rPr>
              <w:t>-</w:t>
            </w:r>
            <w:r>
              <w:rPr>
                <w:spacing w:val="-2"/>
              </w:rPr>
              <w:t>百岛线路</w:t>
            </w:r>
            <w:r>
              <w:rPr>
                <w:rFonts w:ascii="Times New Roman" w:eastAsia="Times New Roman" w:hAnsi="Times New Roman" w:cs="Times New Roman"/>
                <w:spacing w:val="-2"/>
              </w:rPr>
              <w:t>π</w:t>
            </w:r>
            <w:r>
              <w:rPr>
                <w:rFonts w:ascii="Times New Roman" w:eastAsia="Times New Roman" w:hAnsi="Times New Roman" w:cs="Times New Roman"/>
              </w:rPr>
              <w:t xml:space="preserve"> </w:t>
            </w:r>
            <w:r>
              <w:rPr>
                <w:spacing w:val="-5"/>
              </w:rPr>
              <w:t>入昆东变</w:t>
            </w:r>
            <w:r>
              <w:rPr>
                <w:spacing w:val="-38"/>
              </w:rPr>
              <w:t xml:space="preserve"> </w:t>
            </w:r>
            <w:r>
              <w:rPr>
                <w:rFonts w:ascii="Times New Roman" w:eastAsia="Times New Roman" w:hAnsi="Times New Roman" w:cs="Times New Roman"/>
                <w:spacing w:val="-5"/>
              </w:rPr>
              <w:t xml:space="preserve">110kV </w:t>
            </w:r>
            <w:r>
              <w:rPr>
                <w:spacing w:val="-5"/>
              </w:rPr>
              <w:t>线路工程的建设应进行环境影响评价。为此，</w:t>
            </w:r>
            <w:r>
              <w:rPr>
                <w:spacing w:val="-6"/>
              </w:rPr>
              <w:t>建设单位</w:t>
            </w:r>
            <w:r>
              <w:t xml:space="preserve"> </w:t>
            </w:r>
            <w:r>
              <w:rPr>
                <w:spacing w:val="6"/>
              </w:rPr>
              <w:t>国网浙江省电力有限公司温州供电公司特委托江苏嘉溢安全环境科技</w:t>
            </w:r>
            <w:r>
              <w:rPr>
                <w:spacing w:val="18"/>
              </w:rPr>
              <w:t xml:space="preserve"> </w:t>
            </w:r>
            <w:r>
              <w:rPr>
                <w:spacing w:val="-3"/>
              </w:rPr>
              <w:t>服务有限公司对其进行环境影响评价。环评单位在接受委托后，收集了</w:t>
            </w:r>
            <w:r>
              <w:rPr>
                <w:spacing w:val="11"/>
              </w:rPr>
              <w:t xml:space="preserve"> </w:t>
            </w:r>
            <w:r>
              <w:rPr>
                <w:spacing w:val="-3"/>
              </w:rPr>
              <w:t>有关工程资料，对工程进行了现场踏勘，按照国家有关环境影响评价技</w:t>
            </w:r>
            <w:r>
              <w:rPr>
                <w:spacing w:val="11"/>
              </w:rPr>
              <w:t xml:space="preserve"> </w:t>
            </w:r>
            <w:r>
              <w:rPr>
                <w:spacing w:val="-4"/>
              </w:rPr>
              <w:t>术规范的要求，编制了起步</w:t>
            </w:r>
            <w:r>
              <w:rPr>
                <w:rFonts w:ascii="Times New Roman" w:eastAsia="Times New Roman" w:hAnsi="Times New Roman" w:cs="Times New Roman"/>
                <w:spacing w:val="-4"/>
              </w:rPr>
              <w:t>-</w:t>
            </w:r>
            <w:r>
              <w:rPr>
                <w:spacing w:val="-4"/>
              </w:rPr>
              <w:t>百岛线路</w:t>
            </w:r>
            <w:r>
              <w:rPr>
                <w:rFonts w:ascii="Times New Roman" w:eastAsia="Times New Roman" w:hAnsi="Times New Roman" w:cs="Times New Roman"/>
                <w:spacing w:val="-4"/>
              </w:rPr>
              <w:t>π</w:t>
            </w:r>
            <w:r>
              <w:rPr>
                <w:spacing w:val="-4"/>
              </w:rPr>
              <w:t>入昆东变</w:t>
            </w:r>
            <w:r>
              <w:rPr>
                <w:spacing w:val="-28"/>
              </w:rPr>
              <w:t xml:space="preserve"> </w:t>
            </w:r>
            <w:r>
              <w:rPr>
                <w:rFonts w:ascii="Times New Roman" w:eastAsia="Times New Roman" w:hAnsi="Times New Roman" w:cs="Times New Roman"/>
                <w:spacing w:val="-4"/>
              </w:rPr>
              <w:t xml:space="preserve">110kV </w:t>
            </w:r>
            <w:r>
              <w:rPr>
                <w:spacing w:val="-4"/>
              </w:rPr>
              <w:t>线路工程环境影</w:t>
            </w:r>
          </w:p>
          <w:p>
            <w:pPr>
              <w:pStyle w:val="TableText"/>
              <w:spacing w:line="219" w:lineRule="auto"/>
              <w:ind w:left="133"/>
            </w:pPr>
            <w:r>
              <w:rPr>
                <w:spacing w:val="-5"/>
              </w:rPr>
              <w:t>响报告表。</w:t>
            </w:r>
          </w:p>
          <w:p>
            <w:pPr>
              <w:pStyle w:val="TableText"/>
              <w:spacing w:before="292" w:line="411" w:lineRule="auto"/>
              <w:ind w:left="139" w:right="106" w:firstLine="538"/>
              <w:jc w:val="both"/>
            </w:pPr>
            <w:r>
              <w:rPr>
                <w:spacing w:val="-3"/>
              </w:rPr>
              <w:t>在本工程环境影响报告表的编制过程中，得到了国网浙江省电力有</w:t>
            </w:r>
            <w:r>
              <w:rPr>
                <w:spacing w:val="5"/>
              </w:rPr>
              <w:t xml:space="preserve"> </w:t>
            </w:r>
            <w:r>
              <w:rPr>
                <w:spacing w:val="-3"/>
              </w:rPr>
              <w:t>限公司温州供电公司、温州电力设计有限公司等</w:t>
            </w:r>
            <w:r>
              <w:rPr>
                <w:spacing w:val="-4"/>
              </w:rPr>
              <w:t>诸多单位的大力支持和</w:t>
            </w:r>
          </w:p>
          <w:p>
            <w:pPr>
              <w:pStyle w:val="TableText"/>
              <w:spacing w:before="1" w:line="220" w:lineRule="auto"/>
              <w:ind w:left="124"/>
            </w:pPr>
            <w:r>
              <w:rPr>
                <w:spacing w:val="-2"/>
              </w:rPr>
              <w:t>帮助，环评单位在此表示衷心感谢。</w:t>
            </w:r>
          </w:p>
          <w:p>
            <w:pPr>
              <w:pStyle w:val="TableText"/>
              <w:spacing w:before="231" w:line="219" w:lineRule="auto"/>
              <w:ind w:left="124"/>
              <w:outlineLvl w:val="0"/>
              <w:rPr>
                <w:sz w:val="24"/>
                <w:szCs w:val="24"/>
              </w:rPr>
            </w:pPr>
            <w:r>
              <w:rPr>
                <w:rFonts w:ascii="Times New Roman" w:eastAsia="Times New Roman" w:hAnsi="Times New Roman" w:cs="Times New Roman"/>
                <w:b/>
                <w:bCs/>
                <w:spacing w:val="-5"/>
                <w:sz w:val="24"/>
                <w:szCs w:val="24"/>
              </w:rPr>
              <w:t>1.2</w:t>
            </w:r>
            <w:r>
              <w:rPr>
                <w:rFonts w:ascii="Times New Roman" w:eastAsia="Times New Roman" w:hAnsi="Times New Roman" w:cs="Times New Roman"/>
                <w:b/>
                <w:bCs/>
                <w:spacing w:val="5"/>
                <w:sz w:val="24"/>
                <w:szCs w:val="24"/>
              </w:rPr>
              <w:t xml:space="preserve">  </w:t>
            </w:r>
            <w:r>
              <w:rPr>
                <w:b/>
                <w:bCs/>
                <w:spacing w:val="-5"/>
                <w:sz w:val="24"/>
                <w:szCs w:val="24"/>
              </w:rPr>
              <w:t>编制依据</w:t>
            </w:r>
          </w:p>
          <w:p>
            <w:pPr>
              <w:pStyle w:val="TableText"/>
              <w:spacing w:before="183" w:line="220" w:lineRule="auto"/>
              <w:ind w:left="124"/>
              <w:outlineLvl w:val="0"/>
              <w:rPr>
                <w:sz w:val="24"/>
                <w:szCs w:val="24"/>
              </w:rPr>
            </w:pPr>
            <w:r>
              <w:rPr>
                <w:rFonts w:ascii="Times New Roman" w:eastAsia="Times New Roman" w:hAnsi="Times New Roman" w:cs="Times New Roman"/>
                <w:b/>
                <w:bCs/>
                <w:spacing w:val="-2"/>
                <w:sz w:val="24"/>
                <w:szCs w:val="24"/>
              </w:rPr>
              <w:t xml:space="preserve">1.2.1  </w:t>
            </w:r>
            <w:r>
              <w:rPr>
                <w:b/>
                <w:bCs/>
                <w:spacing w:val="-2"/>
                <w:sz w:val="24"/>
                <w:szCs w:val="24"/>
              </w:rPr>
              <w:t>法律、法规</w:t>
            </w:r>
          </w:p>
          <w:p>
            <w:pPr>
              <w:pStyle w:val="TableText"/>
              <w:spacing w:before="182" w:line="219" w:lineRule="auto"/>
              <w:ind w:left="338"/>
              <w:rPr>
                <w:sz w:val="24"/>
                <w:szCs w:val="24"/>
              </w:rPr>
            </w:pPr>
            <w:r>
              <w:rPr>
                <w:spacing w:val="-5"/>
                <w:sz w:val="24"/>
                <w:szCs w:val="24"/>
              </w:rPr>
              <w:t>（</w:t>
            </w:r>
            <w:r>
              <w:rPr>
                <w:rFonts w:ascii="Times New Roman" w:eastAsia="Times New Roman" w:hAnsi="Times New Roman" w:cs="Times New Roman"/>
                <w:spacing w:val="-5"/>
                <w:sz w:val="24"/>
                <w:szCs w:val="24"/>
              </w:rPr>
              <w:t>1</w:t>
            </w:r>
            <w:r>
              <w:rPr>
                <w:spacing w:val="-5"/>
                <w:sz w:val="24"/>
                <w:szCs w:val="24"/>
              </w:rPr>
              <w:t>）《中华人民共和国环境保护法》主席令第</w:t>
            </w:r>
            <w:r>
              <w:rPr>
                <w:spacing w:val="-44"/>
                <w:sz w:val="24"/>
                <w:szCs w:val="24"/>
              </w:rPr>
              <w:t xml:space="preserve"> </w:t>
            </w:r>
            <w:r>
              <w:rPr>
                <w:rFonts w:ascii="Times New Roman" w:eastAsia="Times New Roman" w:hAnsi="Times New Roman" w:cs="Times New Roman"/>
                <w:spacing w:val="-5"/>
                <w:sz w:val="24"/>
                <w:szCs w:val="24"/>
              </w:rPr>
              <w:t>9</w:t>
            </w:r>
            <w:r>
              <w:rPr>
                <w:rFonts w:ascii="Times New Roman" w:eastAsia="Times New Roman" w:hAnsi="Times New Roman" w:cs="Times New Roman"/>
                <w:spacing w:val="15"/>
                <w:w w:val="101"/>
                <w:sz w:val="24"/>
                <w:szCs w:val="24"/>
              </w:rPr>
              <w:t xml:space="preserve"> </w:t>
            </w:r>
            <w:r>
              <w:rPr>
                <w:spacing w:val="-5"/>
                <w:sz w:val="24"/>
                <w:szCs w:val="24"/>
              </w:rPr>
              <w:t>号，</w:t>
            </w:r>
            <w:r>
              <w:rPr>
                <w:rFonts w:ascii="Times New Roman" w:eastAsia="Times New Roman" w:hAnsi="Times New Roman" w:cs="Times New Roman"/>
                <w:spacing w:val="-5"/>
                <w:sz w:val="24"/>
                <w:szCs w:val="24"/>
              </w:rPr>
              <w:t xml:space="preserve">2015 </w:t>
            </w:r>
            <w:r>
              <w:rPr>
                <w:spacing w:val="-5"/>
                <w:sz w:val="24"/>
                <w:szCs w:val="24"/>
              </w:rPr>
              <w:t>年</w:t>
            </w:r>
            <w:r>
              <w:rPr>
                <w:spacing w:val="-32"/>
                <w:sz w:val="24"/>
                <w:szCs w:val="24"/>
              </w:rPr>
              <w:t xml:space="preserve"> </w:t>
            </w:r>
            <w:r>
              <w:rPr>
                <w:rFonts w:ascii="Times New Roman" w:eastAsia="Times New Roman" w:hAnsi="Times New Roman" w:cs="Times New Roman"/>
                <w:spacing w:val="-5"/>
                <w:sz w:val="24"/>
                <w:szCs w:val="24"/>
              </w:rPr>
              <w:t>1</w:t>
            </w:r>
            <w:r>
              <w:rPr>
                <w:rFonts w:ascii="Times New Roman" w:eastAsia="Times New Roman" w:hAnsi="Times New Roman" w:cs="Times New Roman"/>
                <w:spacing w:val="15"/>
                <w:sz w:val="24"/>
                <w:szCs w:val="24"/>
              </w:rPr>
              <w:t xml:space="preserve"> </w:t>
            </w:r>
            <w:r>
              <w:rPr>
                <w:spacing w:val="-5"/>
                <w:sz w:val="24"/>
                <w:szCs w:val="24"/>
              </w:rPr>
              <w:t>月</w:t>
            </w:r>
            <w:r>
              <w:rPr>
                <w:spacing w:val="-32"/>
                <w:sz w:val="24"/>
                <w:szCs w:val="24"/>
              </w:rPr>
              <w:t xml:space="preserve"> </w:t>
            </w:r>
            <w:r>
              <w:rPr>
                <w:rFonts w:ascii="Times New Roman" w:eastAsia="Times New Roman" w:hAnsi="Times New Roman" w:cs="Times New Roman"/>
                <w:spacing w:val="-5"/>
                <w:sz w:val="24"/>
                <w:szCs w:val="24"/>
              </w:rPr>
              <w:t xml:space="preserve">1  </w:t>
            </w:r>
            <w:r>
              <w:rPr>
                <w:spacing w:val="-5"/>
                <w:sz w:val="24"/>
                <w:szCs w:val="24"/>
              </w:rPr>
              <w:t>日；</w:t>
            </w:r>
          </w:p>
          <w:p>
            <w:pPr>
              <w:pStyle w:val="TableText"/>
              <w:spacing w:before="183" w:line="468" w:lineRule="exact"/>
              <w:ind w:left="338"/>
              <w:rPr>
                <w:sz w:val="24"/>
                <w:szCs w:val="24"/>
              </w:rPr>
            </w:pPr>
            <w:r>
              <w:rPr>
                <w:spacing w:val="-4"/>
                <w:position w:val="17"/>
                <w:sz w:val="24"/>
                <w:szCs w:val="24"/>
              </w:rPr>
              <w:t>（</w:t>
            </w:r>
            <w:r>
              <w:rPr>
                <w:rFonts w:ascii="Times New Roman" w:eastAsia="Times New Roman" w:hAnsi="Times New Roman" w:cs="Times New Roman"/>
                <w:spacing w:val="-4"/>
                <w:position w:val="17"/>
                <w:sz w:val="24"/>
                <w:szCs w:val="24"/>
              </w:rPr>
              <w:t>2</w:t>
            </w:r>
            <w:r>
              <w:rPr>
                <w:spacing w:val="-4"/>
                <w:position w:val="17"/>
                <w:sz w:val="24"/>
                <w:szCs w:val="24"/>
              </w:rPr>
              <w:t>）《中华人民共和国环境影响评价法》第十三届全国人民代表大会常务委员会</w:t>
            </w:r>
          </w:p>
        </w:tc>
      </w:tr>
    </w:tbl>
    <w:p>
      <w:pPr>
        <w:sectPr>
          <w:footerReference w:type="default" r:id="rId4"/>
          <w:pgSz w:w="11906" w:h="16839"/>
          <w:pgMar w:top="1431" w:right="1483" w:bottom="1156" w:left="1588" w:header="0" w:footer="994" w:gutter="0"/>
          <w:pgNumType w:start="4"/>
          <w:cols w:space="708"/>
        </w:sectPr>
      </w:pPr>
    </w:p>
    <w:tbl>
      <w:tblPr>
        <w:tblStyle w:val="TableNormal1"/>
        <w:tblW w:w="882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9"/>
      </w:tblGrid>
      <w:tr>
        <w:tblPrEx>
          <w:tblW w:w="882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7"/>
        </w:trPr>
        <w:tc>
          <w:tcPr>
            <w:tcW w:w="8829" w:type="dxa"/>
            <w:vAlign w:val="top"/>
          </w:tcPr>
          <w:p>
            <w:pPr>
              <w:pStyle w:val="TableText"/>
              <w:spacing w:before="1" w:line="219" w:lineRule="auto"/>
              <w:ind w:left="117"/>
              <w:rPr>
                <w:sz w:val="24"/>
                <w:szCs w:val="24"/>
              </w:rPr>
            </w:pPr>
            <w:r>
              <w:rPr>
                <w:spacing w:val="-5"/>
                <w:sz w:val="24"/>
                <w:szCs w:val="24"/>
              </w:rPr>
              <w:t xml:space="preserve">第七次会议重新修订  </w:t>
            </w:r>
            <w:r>
              <w:rPr>
                <w:rFonts w:ascii="Times New Roman" w:eastAsia="Times New Roman" w:hAnsi="Times New Roman" w:cs="Times New Roman"/>
                <w:spacing w:val="-5"/>
                <w:sz w:val="24"/>
                <w:szCs w:val="24"/>
              </w:rPr>
              <w:t xml:space="preserve">2018 </w:t>
            </w:r>
            <w:r>
              <w:rPr>
                <w:spacing w:val="-5"/>
                <w:sz w:val="24"/>
                <w:szCs w:val="24"/>
              </w:rPr>
              <w:t>年</w:t>
            </w:r>
            <w:r>
              <w:rPr>
                <w:spacing w:val="-21"/>
                <w:sz w:val="24"/>
                <w:szCs w:val="24"/>
              </w:rPr>
              <w:t xml:space="preserve"> </w:t>
            </w:r>
            <w:r>
              <w:rPr>
                <w:rFonts w:ascii="Times New Roman" w:eastAsia="Times New Roman" w:hAnsi="Times New Roman" w:cs="Times New Roman"/>
                <w:spacing w:val="-5"/>
                <w:sz w:val="24"/>
                <w:szCs w:val="24"/>
              </w:rPr>
              <w:t>12</w:t>
            </w:r>
            <w:r>
              <w:rPr>
                <w:rFonts w:ascii="Times New Roman" w:eastAsia="Times New Roman" w:hAnsi="Times New Roman" w:cs="Times New Roman"/>
                <w:spacing w:val="15"/>
                <w:sz w:val="24"/>
                <w:szCs w:val="24"/>
              </w:rPr>
              <w:t xml:space="preserve"> </w:t>
            </w:r>
            <w:r>
              <w:rPr>
                <w:spacing w:val="-5"/>
                <w:sz w:val="24"/>
                <w:szCs w:val="24"/>
              </w:rPr>
              <w:t>月</w:t>
            </w:r>
            <w:r>
              <w:rPr>
                <w:spacing w:val="-55"/>
                <w:sz w:val="24"/>
                <w:szCs w:val="24"/>
              </w:rPr>
              <w:t xml:space="preserve"> </w:t>
            </w:r>
            <w:r>
              <w:rPr>
                <w:rFonts w:ascii="Times New Roman" w:eastAsia="Times New Roman" w:hAnsi="Times New Roman" w:cs="Times New Roman"/>
                <w:spacing w:val="-5"/>
                <w:sz w:val="24"/>
                <w:szCs w:val="24"/>
              </w:rPr>
              <w:t xml:space="preserve">29  </w:t>
            </w:r>
            <w:r>
              <w:rPr>
                <w:spacing w:val="-5"/>
                <w:sz w:val="24"/>
                <w:szCs w:val="24"/>
              </w:rPr>
              <w:t>日；</w:t>
            </w:r>
          </w:p>
          <w:p>
            <w:pPr>
              <w:pStyle w:val="TableText"/>
              <w:spacing w:before="183" w:line="220" w:lineRule="auto"/>
              <w:ind w:left="338"/>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）《中华人民共和国电力法》（</w:t>
            </w:r>
            <w:r>
              <w:rPr>
                <w:rFonts w:ascii="Times New Roman" w:eastAsia="Times New Roman" w:hAnsi="Times New Roman" w:cs="Times New Roman"/>
                <w:spacing w:val="-3"/>
                <w:sz w:val="24"/>
                <w:szCs w:val="24"/>
              </w:rPr>
              <w:t xml:space="preserve">2015 </w:t>
            </w:r>
            <w:r>
              <w:rPr>
                <w:spacing w:val="-3"/>
                <w:sz w:val="24"/>
                <w:szCs w:val="24"/>
              </w:rPr>
              <w:t>年修正</w:t>
            </w:r>
            <w:r>
              <w:rPr>
                <w:spacing w:val="4"/>
                <w:sz w:val="24"/>
                <w:szCs w:val="24"/>
              </w:rPr>
              <w:t>），</w:t>
            </w:r>
            <w:r>
              <w:rPr>
                <w:rFonts w:ascii="Times New Roman" w:eastAsia="Times New Roman" w:hAnsi="Times New Roman" w:cs="Times New Roman"/>
                <w:spacing w:val="-3"/>
                <w:sz w:val="24"/>
                <w:szCs w:val="24"/>
              </w:rPr>
              <w:t xml:space="preserve">2015 </w:t>
            </w:r>
            <w:r>
              <w:rPr>
                <w:spacing w:val="-3"/>
                <w:sz w:val="24"/>
                <w:szCs w:val="24"/>
              </w:rPr>
              <w:t>年</w:t>
            </w:r>
            <w:r>
              <w:rPr>
                <w:spacing w:val="-57"/>
                <w:sz w:val="24"/>
                <w:szCs w:val="24"/>
              </w:rPr>
              <w:t xml:space="preserve"> </w:t>
            </w:r>
            <w:r>
              <w:rPr>
                <w:rFonts w:ascii="Times New Roman" w:eastAsia="Times New Roman" w:hAnsi="Times New Roman" w:cs="Times New Roman"/>
                <w:spacing w:val="-3"/>
                <w:sz w:val="24"/>
                <w:szCs w:val="24"/>
              </w:rPr>
              <w:t>4</w:t>
            </w:r>
            <w:r>
              <w:rPr>
                <w:rFonts w:ascii="Times New Roman" w:eastAsia="Times New Roman" w:hAnsi="Times New Roman" w:cs="Times New Roman"/>
                <w:spacing w:val="16"/>
                <w:sz w:val="24"/>
                <w:szCs w:val="24"/>
              </w:rPr>
              <w:t xml:space="preserve"> </w:t>
            </w:r>
            <w:r>
              <w:rPr>
                <w:spacing w:val="-3"/>
                <w:sz w:val="24"/>
                <w:szCs w:val="24"/>
              </w:rPr>
              <w:t>月</w:t>
            </w:r>
            <w:r>
              <w:rPr>
                <w:spacing w:val="-55"/>
                <w:sz w:val="24"/>
                <w:szCs w:val="24"/>
              </w:rPr>
              <w:t xml:space="preserve"> </w:t>
            </w:r>
            <w:r>
              <w:rPr>
                <w:rFonts w:ascii="Times New Roman" w:eastAsia="Times New Roman" w:hAnsi="Times New Roman" w:cs="Times New Roman"/>
                <w:spacing w:val="-3"/>
                <w:sz w:val="24"/>
                <w:szCs w:val="24"/>
              </w:rPr>
              <w:t xml:space="preserve">24  </w:t>
            </w:r>
            <w:r>
              <w:rPr>
                <w:spacing w:val="-3"/>
                <w:sz w:val="24"/>
                <w:szCs w:val="24"/>
              </w:rPr>
              <w:t>日；</w:t>
            </w:r>
          </w:p>
        </w:tc>
      </w:tr>
    </w:tbl>
    <w:p>
      <w:pPr>
        <w:rPr>
          <w:rFonts w:ascii="Arial"/>
          <w:sz w:val="21"/>
        </w:rPr>
      </w:pPr>
    </w:p>
    <w:p>
      <w:pPr>
        <w:rPr>
          <w:rFonts w:ascii="Arial" w:eastAsia="Arial" w:hAnsi="Arial" w:cs="Arial"/>
          <w:sz w:val="21"/>
          <w:szCs w:val="21"/>
        </w:rPr>
        <w:sectPr>
          <w:footerReference w:type="default" r:id="rId5"/>
          <w:type w:val="nextPage"/>
          <w:pgSz w:w="11906" w:h="16839"/>
          <w:pgMar w:top="1431" w:right="1483" w:bottom="1156" w:left="1588" w:header="0" w:footer="994" w:gutter="0"/>
          <w:pgNumType w:start="5"/>
          <w:cols w:space="708"/>
          <w:titlePg w:val="0"/>
        </w:sectPr>
      </w:pPr>
    </w:p>
    <w:tbl>
      <w:tblPr>
        <w:tblStyle w:val="TableNormal2"/>
        <w:tblW w:w="882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9"/>
      </w:tblGrid>
      <w:tr>
        <w:tblPrEx>
          <w:tblW w:w="882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64"/>
        </w:trPr>
        <w:tc>
          <w:tcPr>
            <w:tcW w:w="8829" w:type="dxa"/>
            <w:vAlign w:val="top"/>
          </w:tcPr>
          <w:p>
            <w:pPr>
              <w:pStyle w:val="TableText"/>
              <w:spacing w:before="118" w:line="468" w:lineRule="exact"/>
              <w:ind w:left="338"/>
              <w:rPr>
                <w:rFonts w:ascii="Times New Roman" w:eastAsia="Times New Roman" w:hAnsi="Times New Roman" w:cs="Times New Roman"/>
                <w:sz w:val="24"/>
                <w:szCs w:val="24"/>
              </w:rPr>
            </w:pPr>
            <w:r>
              <w:rPr>
                <w:spacing w:val="1"/>
                <w:position w:val="17"/>
                <w:sz w:val="24"/>
                <w:szCs w:val="24"/>
              </w:rPr>
              <w:t>（</w:t>
            </w:r>
            <w:r>
              <w:rPr>
                <w:rFonts w:ascii="Times New Roman" w:eastAsia="Times New Roman" w:hAnsi="Times New Roman" w:cs="Times New Roman"/>
                <w:spacing w:val="1"/>
                <w:position w:val="17"/>
                <w:sz w:val="24"/>
                <w:szCs w:val="24"/>
              </w:rPr>
              <w:t>4</w:t>
            </w:r>
            <w:r>
              <w:rPr>
                <w:spacing w:val="1"/>
                <w:position w:val="17"/>
                <w:sz w:val="24"/>
                <w:szCs w:val="24"/>
              </w:rPr>
              <w:t>）《建设项目环境影响评价分类管理名录》生态环境部令第</w:t>
            </w:r>
            <w:r>
              <w:rPr>
                <w:spacing w:val="-25"/>
                <w:position w:val="17"/>
                <w:sz w:val="24"/>
                <w:szCs w:val="24"/>
              </w:rPr>
              <w:t xml:space="preserve"> </w:t>
            </w:r>
            <w:r>
              <w:rPr>
                <w:rFonts w:ascii="Times New Roman" w:eastAsia="Times New Roman" w:hAnsi="Times New Roman" w:cs="Times New Roman"/>
                <w:spacing w:val="1"/>
                <w:position w:val="17"/>
                <w:sz w:val="24"/>
                <w:szCs w:val="24"/>
              </w:rPr>
              <w:t>1</w:t>
            </w:r>
            <w:r>
              <w:rPr>
                <w:rFonts w:ascii="Times New Roman" w:eastAsia="Times New Roman" w:hAnsi="Times New Roman" w:cs="Times New Roman"/>
                <w:spacing w:val="20"/>
                <w:position w:val="17"/>
                <w:sz w:val="24"/>
                <w:szCs w:val="24"/>
              </w:rPr>
              <w:t xml:space="preserve"> </w:t>
            </w:r>
            <w:r>
              <w:rPr>
                <w:spacing w:val="1"/>
                <w:position w:val="17"/>
                <w:sz w:val="24"/>
                <w:szCs w:val="24"/>
              </w:rPr>
              <w:t>号，</w:t>
            </w:r>
            <w:r>
              <w:rPr>
                <w:rFonts w:ascii="Times New Roman" w:eastAsia="Times New Roman" w:hAnsi="Times New Roman" w:cs="Times New Roman"/>
                <w:spacing w:val="1"/>
                <w:position w:val="17"/>
                <w:sz w:val="24"/>
                <w:szCs w:val="24"/>
              </w:rPr>
              <w:t xml:space="preserve">2018 </w:t>
            </w:r>
            <w:r>
              <w:rPr>
                <w:spacing w:val="1"/>
                <w:position w:val="17"/>
                <w:sz w:val="24"/>
                <w:szCs w:val="24"/>
              </w:rPr>
              <w:t>年</w:t>
            </w:r>
            <w:r>
              <w:rPr>
                <w:spacing w:val="-52"/>
                <w:position w:val="17"/>
                <w:sz w:val="24"/>
                <w:szCs w:val="24"/>
              </w:rPr>
              <w:t xml:space="preserve"> </w:t>
            </w:r>
            <w:r>
              <w:rPr>
                <w:rFonts w:ascii="Times New Roman" w:eastAsia="Times New Roman" w:hAnsi="Times New Roman" w:cs="Times New Roman"/>
                <w:spacing w:val="1"/>
                <w:position w:val="17"/>
                <w:sz w:val="24"/>
                <w:szCs w:val="24"/>
              </w:rPr>
              <w:t>4</w:t>
            </w:r>
          </w:p>
          <w:p>
            <w:pPr>
              <w:pStyle w:val="TableText"/>
              <w:spacing w:line="220" w:lineRule="auto"/>
              <w:ind w:left="123"/>
              <w:rPr>
                <w:sz w:val="24"/>
                <w:szCs w:val="24"/>
              </w:rPr>
            </w:pPr>
            <w:r>
              <w:rPr>
                <w:spacing w:val="-8"/>
                <w:sz w:val="24"/>
                <w:szCs w:val="24"/>
              </w:rPr>
              <w:t>月；</w:t>
            </w:r>
          </w:p>
          <w:p>
            <w:pPr>
              <w:pStyle w:val="TableText"/>
              <w:spacing w:before="181" w:line="468" w:lineRule="exact"/>
              <w:ind w:left="338"/>
              <w:rPr>
                <w:rFonts w:ascii="Times New Roman" w:eastAsia="Times New Roman" w:hAnsi="Times New Roman" w:cs="Times New Roman"/>
                <w:sz w:val="24"/>
                <w:szCs w:val="24"/>
              </w:rPr>
            </w:pPr>
            <w:r>
              <w:rPr>
                <w:spacing w:val="-3"/>
                <w:position w:val="17"/>
                <w:sz w:val="24"/>
                <w:szCs w:val="24"/>
              </w:rPr>
              <w:t>（</w:t>
            </w:r>
            <w:r>
              <w:rPr>
                <w:rFonts w:ascii="Times New Roman" w:eastAsia="Times New Roman" w:hAnsi="Times New Roman" w:cs="Times New Roman"/>
                <w:spacing w:val="-3"/>
                <w:position w:val="17"/>
                <w:sz w:val="24"/>
                <w:szCs w:val="24"/>
              </w:rPr>
              <w:t>5</w:t>
            </w:r>
            <w:r>
              <w:rPr>
                <w:spacing w:val="-3"/>
                <w:position w:val="17"/>
                <w:sz w:val="24"/>
                <w:szCs w:val="24"/>
              </w:rPr>
              <w:t>）《建设项目环境保护管理条例》（</w:t>
            </w:r>
            <w:r>
              <w:rPr>
                <w:rFonts w:ascii="Times New Roman" w:eastAsia="Times New Roman" w:hAnsi="Times New Roman" w:cs="Times New Roman"/>
                <w:spacing w:val="-3"/>
                <w:position w:val="17"/>
                <w:sz w:val="24"/>
                <w:szCs w:val="24"/>
              </w:rPr>
              <w:t>201</w:t>
            </w:r>
            <w:r>
              <w:rPr>
                <w:rFonts w:ascii="Times New Roman" w:eastAsia="Times New Roman" w:hAnsi="Times New Roman" w:cs="Times New Roman"/>
                <w:spacing w:val="-4"/>
                <w:position w:val="17"/>
                <w:sz w:val="24"/>
                <w:szCs w:val="24"/>
              </w:rPr>
              <w:t xml:space="preserve">7 </w:t>
            </w:r>
            <w:r>
              <w:rPr>
                <w:spacing w:val="-4"/>
                <w:position w:val="17"/>
                <w:sz w:val="24"/>
                <w:szCs w:val="24"/>
              </w:rPr>
              <w:t>年修订）第</w:t>
            </w:r>
            <w:r>
              <w:rPr>
                <w:spacing w:val="-50"/>
                <w:position w:val="17"/>
                <w:sz w:val="24"/>
                <w:szCs w:val="24"/>
              </w:rPr>
              <w:t xml:space="preserve"> </w:t>
            </w:r>
            <w:r>
              <w:rPr>
                <w:rFonts w:ascii="Times New Roman" w:eastAsia="Times New Roman" w:hAnsi="Times New Roman" w:cs="Times New Roman"/>
                <w:spacing w:val="-4"/>
                <w:position w:val="17"/>
                <w:sz w:val="24"/>
                <w:szCs w:val="24"/>
              </w:rPr>
              <w:t>682</w:t>
            </w:r>
            <w:r>
              <w:rPr>
                <w:rFonts w:ascii="Times New Roman" w:eastAsia="Times New Roman" w:hAnsi="Times New Roman" w:cs="Times New Roman"/>
                <w:spacing w:val="15"/>
                <w:w w:val="101"/>
                <w:position w:val="17"/>
                <w:sz w:val="24"/>
                <w:szCs w:val="24"/>
              </w:rPr>
              <w:t xml:space="preserve"> </w:t>
            </w:r>
            <w:r>
              <w:rPr>
                <w:spacing w:val="-4"/>
                <w:position w:val="17"/>
                <w:sz w:val="24"/>
                <w:szCs w:val="24"/>
              </w:rPr>
              <w:t>号，</w:t>
            </w:r>
            <w:r>
              <w:rPr>
                <w:rFonts w:ascii="Times New Roman" w:eastAsia="Times New Roman" w:hAnsi="Times New Roman" w:cs="Times New Roman"/>
                <w:spacing w:val="-4"/>
                <w:position w:val="17"/>
                <w:sz w:val="24"/>
                <w:szCs w:val="24"/>
              </w:rPr>
              <w:t xml:space="preserve">2017 </w:t>
            </w:r>
            <w:r>
              <w:rPr>
                <w:spacing w:val="-4"/>
                <w:position w:val="17"/>
                <w:sz w:val="24"/>
                <w:szCs w:val="24"/>
              </w:rPr>
              <w:t>年</w:t>
            </w:r>
            <w:r>
              <w:rPr>
                <w:spacing w:val="-32"/>
                <w:position w:val="17"/>
                <w:sz w:val="24"/>
                <w:szCs w:val="24"/>
              </w:rPr>
              <w:t xml:space="preserve"> </w:t>
            </w:r>
            <w:r>
              <w:rPr>
                <w:rFonts w:ascii="Times New Roman" w:eastAsia="Times New Roman" w:hAnsi="Times New Roman" w:cs="Times New Roman"/>
                <w:spacing w:val="-4"/>
                <w:position w:val="17"/>
                <w:sz w:val="24"/>
                <w:szCs w:val="24"/>
              </w:rPr>
              <w:t>10</w:t>
            </w:r>
            <w:r>
              <w:rPr>
                <w:rFonts w:ascii="Times New Roman" w:eastAsia="Times New Roman" w:hAnsi="Times New Roman" w:cs="Times New Roman"/>
                <w:spacing w:val="15"/>
                <w:position w:val="17"/>
                <w:sz w:val="24"/>
                <w:szCs w:val="24"/>
              </w:rPr>
              <w:t xml:space="preserve"> </w:t>
            </w:r>
            <w:r>
              <w:rPr>
                <w:spacing w:val="-4"/>
                <w:position w:val="17"/>
                <w:sz w:val="24"/>
                <w:szCs w:val="24"/>
              </w:rPr>
              <w:t>月</w:t>
            </w:r>
            <w:r>
              <w:rPr>
                <w:spacing w:val="-32"/>
                <w:position w:val="17"/>
                <w:sz w:val="24"/>
                <w:szCs w:val="24"/>
              </w:rPr>
              <w:t xml:space="preserve"> </w:t>
            </w:r>
            <w:r>
              <w:rPr>
                <w:rFonts w:ascii="Times New Roman" w:eastAsia="Times New Roman" w:hAnsi="Times New Roman" w:cs="Times New Roman"/>
                <w:spacing w:val="-4"/>
                <w:position w:val="17"/>
                <w:sz w:val="24"/>
                <w:szCs w:val="24"/>
              </w:rPr>
              <w:t>1</w:t>
            </w:r>
          </w:p>
          <w:p>
            <w:pPr>
              <w:pStyle w:val="TableText"/>
              <w:spacing w:line="222" w:lineRule="auto"/>
              <w:ind w:left="159"/>
              <w:rPr>
                <w:sz w:val="24"/>
                <w:szCs w:val="24"/>
              </w:rPr>
            </w:pPr>
            <w:r>
              <w:rPr>
                <w:spacing w:val="-26"/>
                <w:sz w:val="24"/>
                <w:szCs w:val="24"/>
              </w:rPr>
              <w:t>日；</w:t>
            </w:r>
          </w:p>
          <w:p>
            <w:pPr>
              <w:pStyle w:val="TableText"/>
              <w:spacing w:before="179" w:line="468" w:lineRule="exact"/>
              <w:ind w:left="338"/>
              <w:rPr>
                <w:rFonts w:ascii="Times New Roman" w:eastAsia="Times New Roman" w:hAnsi="Times New Roman" w:cs="Times New Roman"/>
                <w:sz w:val="24"/>
                <w:szCs w:val="24"/>
              </w:rPr>
            </w:pPr>
            <w:r>
              <w:rPr>
                <w:spacing w:val="2"/>
                <w:position w:val="17"/>
                <w:sz w:val="24"/>
                <w:szCs w:val="24"/>
              </w:rPr>
              <w:t>（</w:t>
            </w:r>
            <w:r>
              <w:rPr>
                <w:rFonts w:ascii="Times New Roman" w:eastAsia="Times New Roman" w:hAnsi="Times New Roman" w:cs="Times New Roman"/>
                <w:spacing w:val="2"/>
                <w:position w:val="17"/>
                <w:sz w:val="24"/>
                <w:szCs w:val="24"/>
              </w:rPr>
              <w:t>6</w:t>
            </w:r>
            <w:r>
              <w:rPr>
                <w:spacing w:val="2"/>
                <w:position w:val="17"/>
                <w:sz w:val="24"/>
                <w:szCs w:val="24"/>
              </w:rPr>
              <w:t>）《浙江省建设项目环境保护管理办法》浙江省人民政府令第</w:t>
            </w:r>
            <w:r>
              <w:rPr>
                <w:spacing w:val="-48"/>
                <w:position w:val="17"/>
                <w:sz w:val="24"/>
                <w:szCs w:val="24"/>
              </w:rPr>
              <w:t xml:space="preserve"> </w:t>
            </w:r>
            <w:r>
              <w:rPr>
                <w:rFonts w:ascii="Times New Roman" w:eastAsia="Times New Roman" w:hAnsi="Times New Roman" w:cs="Times New Roman"/>
                <w:spacing w:val="2"/>
                <w:position w:val="17"/>
                <w:sz w:val="24"/>
                <w:szCs w:val="24"/>
              </w:rPr>
              <w:t>3</w:t>
            </w:r>
            <w:r>
              <w:rPr>
                <w:rFonts w:ascii="Times New Roman" w:eastAsia="Times New Roman" w:hAnsi="Times New Roman" w:cs="Times New Roman"/>
                <w:spacing w:val="1"/>
                <w:position w:val="17"/>
                <w:sz w:val="24"/>
                <w:szCs w:val="24"/>
              </w:rPr>
              <w:t>64</w:t>
            </w:r>
            <w:r>
              <w:rPr>
                <w:rFonts w:ascii="Times New Roman" w:eastAsia="Times New Roman" w:hAnsi="Times New Roman" w:cs="Times New Roman"/>
                <w:spacing w:val="18"/>
                <w:position w:val="17"/>
                <w:sz w:val="24"/>
                <w:szCs w:val="24"/>
              </w:rPr>
              <w:t xml:space="preserve"> </w:t>
            </w:r>
            <w:r>
              <w:rPr>
                <w:spacing w:val="1"/>
                <w:position w:val="17"/>
                <w:sz w:val="24"/>
                <w:szCs w:val="24"/>
              </w:rPr>
              <w:t>号，</w:t>
            </w:r>
            <w:r>
              <w:rPr>
                <w:rFonts w:ascii="Times New Roman" w:eastAsia="Times New Roman" w:hAnsi="Times New Roman" w:cs="Times New Roman"/>
                <w:spacing w:val="1"/>
                <w:position w:val="17"/>
                <w:sz w:val="24"/>
                <w:szCs w:val="24"/>
              </w:rPr>
              <w:t>2018</w:t>
            </w:r>
          </w:p>
          <w:p>
            <w:pPr>
              <w:pStyle w:val="TableText"/>
              <w:spacing w:line="220" w:lineRule="auto"/>
              <w:ind w:left="118"/>
              <w:rPr>
                <w:sz w:val="24"/>
                <w:szCs w:val="24"/>
              </w:rPr>
            </w:pPr>
            <w:r>
              <w:rPr>
                <w:spacing w:val="-16"/>
                <w:sz w:val="24"/>
                <w:szCs w:val="24"/>
              </w:rPr>
              <w:t>年</w:t>
            </w:r>
            <w:r>
              <w:rPr>
                <w:spacing w:val="-47"/>
                <w:sz w:val="24"/>
                <w:szCs w:val="24"/>
              </w:rPr>
              <w:t xml:space="preserve"> </w:t>
            </w:r>
            <w:r>
              <w:rPr>
                <w:rFonts w:ascii="Times New Roman" w:eastAsia="Times New Roman" w:hAnsi="Times New Roman" w:cs="Times New Roman"/>
                <w:spacing w:val="-16"/>
                <w:sz w:val="24"/>
                <w:szCs w:val="24"/>
              </w:rPr>
              <w:t>3</w:t>
            </w:r>
            <w:r>
              <w:rPr>
                <w:rFonts w:ascii="Times New Roman" w:eastAsia="Times New Roman" w:hAnsi="Times New Roman" w:cs="Times New Roman"/>
                <w:spacing w:val="15"/>
                <w:w w:val="101"/>
                <w:sz w:val="24"/>
                <w:szCs w:val="24"/>
              </w:rPr>
              <w:t xml:space="preserve"> </w:t>
            </w:r>
            <w:r>
              <w:rPr>
                <w:spacing w:val="-16"/>
                <w:sz w:val="24"/>
                <w:szCs w:val="24"/>
              </w:rPr>
              <w:t>月</w:t>
            </w:r>
            <w:r>
              <w:rPr>
                <w:spacing w:val="-32"/>
                <w:sz w:val="24"/>
                <w:szCs w:val="24"/>
              </w:rPr>
              <w:t xml:space="preserve"> </w:t>
            </w:r>
            <w:r>
              <w:rPr>
                <w:rFonts w:ascii="Times New Roman" w:eastAsia="Times New Roman" w:hAnsi="Times New Roman" w:cs="Times New Roman"/>
                <w:spacing w:val="-16"/>
                <w:sz w:val="24"/>
                <w:szCs w:val="24"/>
              </w:rPr>
              <w:t xml:space="preserve">1  </w:t>
            </w:r>
            <w:r>
              <w:rPr>
                <w:spacing w:val="-16"/>
                <w:sz w:val="24"/>
                <w:szCs w:val="24"/>
              </w:rPr>
              <w:t>日；</w:t>
            </w:r>
          </w:p>
          <w:p>
            <w:pPr>
              <w:pStyle w:val="TableText"/>
              <w:spacing w:before="182" w:line="468" w:lineRule="exact"/>
              <w:ind w:left="338"/>
              <w:rPr>
                <w:rFonts w:ascii="Times New Roman" w:eastAsia="Times New Roman" w:hAnsi="Times New Roman" w:cs="Times New Roman"/>
                <w:sz w:val="24"/>
                <w:szCs w:val="24"/>
              </w:rPr>
            </w:pPr>
            <w:r>
              <w:rPr>
                <w:spacing w:val="1"/>
                <w:position w:val="17"/>
                <w:sz w:val="24"/>
                <w:szCs w:val="24"/>
              </w:rPr>
              <w:t>（</w:t>
            </w:r>
            <w:r>
              <w:rPr>
                <w:rFonts w:ascii="Times New Roman" w:eastAsia="Times New Roman" w:hAnsi="Times New Roman" w:cs="Times New Roman"/>
                <w:spacing w:val="1"/>
                <w:position w:val="17"/>
                <w:sz w:val="24"/>
                <w:szCs w:val="24"/>
              </w:rPr>
              <w:t>7</w:t>
            </w:r>
            <w:r>
              <w:rPr>
                <w:spacing w:val="1"/>
                <w:position w:val="17"/>
                <w:sz w:val="24"/>
                <w:szCs w:val="24"/>
              </w:rPr>
              <w:t>）《浙江省辐射环境管理办法》浙江省人民政府第</w:t>
            </w:r>
            <w:r>
              <w:rPr>
                <w:spacing w:val="-53"/>
                <w:position w:val="17"/>
                <w:sz w:val="24"/>
                <w:szCs w:val="24"/>
              </w:rPr>
              <w:t xml:space="preserve"> </w:t>
            </w:r>
            <w:r>
              <w:rPr>
                <w:rFonts w:ascii="Times New Roman" w:eastAsia="Times New Roman" w:hAnsi="Times New Roman" w:cs="Times New Roman"/>
                <w:spacing w:val="1"/>
                <w:position w:val="17"/>
                <w:sz w:val="24"/>
                <w:szCs w:val="24"/>
              </w:rPr>
              <w:t>289</w:t>
            </w:r>
            <w:r>
              <w:rPr>
                <w:rFonts w:ascii="Times New Roman" w:eastAsia="Times New Roman" w:hAnsi="Times New Roman" w:cs="Times New Roman"/>
                <w:spacing w:val="19"/>
                <w:w w:val="101"/>
                <w:position w:val="17"/>
                <w:sz w:val="24"/>
                <w:szCs w:val="24"/>
              </w:rPr>
              <w:t xml:space="preserve"> </w:t>
            </w:r>
            <w:r>
              <w:rPr>
                <w:spacing w:val="1"/>
                <w:position w:val="17"/>
                <w:sz w:val="24"/>
                <w:szCs w:val="24"/>
              </w:rPr>
              <w:t>号令，</w:t>
            </w:r>
            <w:r>
              <w:rPr>
                <w:rFonts w:ascii="Times New Roman" w:eastAsia="Times New Roman" w:hAnsi="Times New Roman" w:cs="Times New Roman"/>
                <w:spacing w:val="1"/>
                <w:position w:val="17"/>
                <w:sz w:val="24"/>
                <w:szCs w:val="24"/>
              </w:rPr>
              <w:t xml:space="preserve">2012 </w:t>
            </w:r>
            <w:r>
              <w:rPr>
                <w:spacing w:val="1"/>
                <w:position w:val="17"/>
                <w:sz w:val="24"/>
                <w:szCs w:val="24"/>
              </w:rPr>
              <w:t>年</w:t>
            </w:r>
            <w:r>
              <w:rPr>
                <w:spacing w:val="-53"/>
                <w:position w:val="17"/>
                <w:sz w:val="24"/>
                <w:szCs w:val="24"/>
              </w:rPr>
              <w:t xml:space="preserve"> </w:t>
            </w:r>
            <w:r>
              <w:rPr>
                <w:rFonts w:ascii="Times New Roman" w:eastAsia="Times New Roman" w:hAnsi="Times New Roman" w:cs="Times New Roman"/>
                <w:spacing w:val="1"/>
                <w:position w:val="17"/>
                <w:sz w:val="24"/>
                <w:szCs w:val="24"/>
              </w:rPr>
              <w:t>2</w:t>
            </w:r>
            <w:r>
              <w:rPr>
                <w:rFonts w:ascii="Times New Roman" w:eastAsia="Times New Roman" w:hAnsi="Times New Roman" w:cs="Times New Roman"/>
                <w:spacing w:val="20"/>
                <w:w w:val="101"/>
                <w:position w:val="17"/>
                <w:sz w:val="24"/>
                <w:szCs w:val="24"/>
              </w:rPr>
              <w:t xml:space="preserve"> </w:t>
            </w:r>
            <w:r>
              <w:rPr>
                <w:spacing w:val="1"/>
                <w:position w:val="17"/>
                <w:sz w:val="24"/>
                <w:szCs w:val="24"/>
              </w:rPr>
              <w:t>月</w:t>
            </w:r>
            <w:r>
              <w:rPr>
                <w:spacing w:val="-27"/>
                <w:position w:val="17"/>
                <w:sz w:val="24"/>
                <w:szCs w:val="24"/>
              </w:rPr>
              <w:t xml:space="preserve"> </w:t>
            </w:r>
            <w:r>
              <w:rPr>
                <w:rFonts w:ascii="Times New Roman" w:eastAsia="Times New Roman" w:hAnsi="Times New Roman" w:cs="Times New Roman"/>
                <w:spacing w:val="1"/>
                <w:position w:val="17"/>
                <w:sz w:val="24"/>
                <w:szCs w:val="24"/>
              </w:rPr>
              <w:t>1</w:t>
            </w:r>
          </w:p>
          <w:p>
            <w:pPr>
              <w:pStyle w:val="TableText"/>
              <w:spacing w:line="222" w:lineRule="auto"/>
              <w:ind w:left="159"/>
              <w:rPr>
                <w:sz w:val="24"/>
                <w:szCs w:val="24"/>
              </w:rPr>
            </w:pPr>
            <w:r>
              <w:rPr>
                <w:spacing w:val="-26"/>
                <w:sz w:val="24"/>
                <w:szCs w:val="24"/>
              </w:rPr>
              <w:t>日；</w:t>
            </w:r>
          </w:p>
          <w:p>
            <w:pPr>
              <w:pStyle w:val="TableText"/>
              <w:spacing w:before="179" w:line="468" w:lineRule="exact"/>
              <w:ind w:left="338"/>
              <w:rPr>
                <w:sz w:val="24"/>
                <w:szCs w:val="24"/>
              </w:rPr>
            </w:pPr>
            <w:r>
              <w:rPr>
                <w:spacing w:val="-4"/>
                <w:position w:val="17"/>
                <w:sz w:val="24"/>
                <w:szCs w:val="24"/>
              </w:rPr>
              <w:t>（</w:t>
            </w:r>
            <w:r>
              <w:rPr>
                <w:rFonts w:ascii="Times New Roman" w:eastAsia="Times New Roman" w:hAnsi="Times New Roman" w:cs="Times New Roman"/>
                <w:spacing w:val="-4"/>
                <w:position w:val="17"/>
                <w:sz w:val="24"/>
                <w:szCs w:val="24"/>
              </w:rPr>
              <w:t>8</w:t>
            </w:r>
            <w:r>
              <w:rPr>
                <w:spacing w:val="-4"/>
                <w:position w:val="17"/>
                <w:sz w:val="24"/>
                <w:szCs w:val="24"/>
              </w:rPr>
              <w:t>）《浙江省环境保护厅关于印发建设项目环境影响评价信息公开相关法律法规</w:t>
            </w:r>
          </w:p>
          <w:p>
            <w:pPr>
              <w:pStyle w:val="TableText"/>
              <w:spacing w:line="220" w:lineRule="auto"/>
              <w:ind w:left="116"/>
              <w:rPr>
                <w:sz w:val="24"/>
                <w:szCs w:val="24"/>
              </w:rPr>
            </w:pPr>
            <w:r>
              <w:rPr>
                <w:spacing w:val="-4"/>
                <w:sz w:val="24"/>
                <w:szCs w:val="24"/>
              </w:rPr>
              <w:t>解读的函》浙江省环境保护厅，</w:t>
            </w:r>
            <w:r>
              <w:rPr>
                <w:rFonts w:ascii="Times New Roman" w:eastAsia="Times New Roman" w:hAnsi="Times New Roman" w:cs="Times New Roman"/>
                <w:spacing w:val="-4"/>
                <w:sz w:val="24"/>
                <w:szCs w:val="24"/>
              </w:rPr>
              <w:t xml:space="preserve">2018 </w:t>
            </w:r>
            <w:r>
              <w:rPr>
                <w:spacing w:val="-4"/>
                <w:sz w:val="24"/>
                <w:szCs w:val="24"/>
              </w:rPr>
              <w:t>年</w:t>
            </w:r>
            <w:r>
              <w:rPr>
                <w:spacing w:val="-38"/>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15"/>
                <w:sz w:val="24"/>
                <w:szCs w:val="24"/>
              </w:rPr>
              <w:t xml:space="preserve"> </w:t>
            </w:r>
            <w:r>
              <w:rPr>
                <w:spacing w:val="-4"/>
                <w:sz w:val="24"/>
                <w:szCs w:val="24"/>
              </w:rPr>
              <w:t>月</w:t>
            </w:r>
            <w:r>
              <w:rPr>
                <w:spacing w:val="-55"/>
                <w:sz w:val="24"/>
                <w:szCs w:val="24"/>
              </w:rPr>
              <w:t xml:space="preserve"> </w:t>
            </w:r>
            <w:r>
              <w:rPr>
                <w:rFonts w:ascii="Times New Roman" w:eastAsia="Times New Roman" w:hAnsi="Times New Roman" w:cs="Times New Roman"/>
                <w:spacing w:val="-4"/>
                <w:sz w:val="24"/>
                <w:szCs w:val="24"/>
              </w:rPr>
              <w:t xml:space="preserve">22  </w:t>
            </w:r>
            <w:r>
              <w:rPr>
                <w:spacing w:val="-4"/>
                <w:sz w:val="24"/>
                <w:szCs w:val="24"/>
              </w:rPr>
              <w:t>日。</w:t>
            </w:r>
          </w:p>
          <w:p>
            <w:pPr>
              <w:pStyle w:val="TableText"/>
              <w:spacing w:before="182" w:line="220" w:lineRule="auto"/>
              <w:ind w:left="124"/>
              <w:outlineLvl w:val="0"/>
              <w:rPr>
                <w:sz w:val="24"/>
                <w:szCs w:val="24"/>
              </w:rPr>
            </w:pPr>
            <w:r>
              <w:rPr>
                <w:rFonts w:ascii="Times New Roman" w:eastAsia="Times New Roman" w:hAnsi="Times New Roman" w:cs="Times New Roman"/>
                <w:b/>
                <w:bCs/>
                <w:spacing w:val="-2"/>
                <w:sz w:val="24"/>
                <w:szCs w:val="24"/>
              </w:rPr>
              <w:t xml:space="preserve">1.2.2  </w:t>
            </w:r>
            <w:r>
              <w:rPr>
                <w:b/>
                <w:bCs/>
                <w:spacing w:val="-2"/>
                <w:sz w:val="24"/>
                <w:szCs w:val="24"/>
              </w:rPr>
              <w:t>行业标准、技术导则</w:t>
            </w:r>
          </w:p>
          <w:p>
            <w:pPr>
              <w:pStyle w:val="TableText"/>
              <w:spacing w:before="182" w:line="468" w:lineRule="exact"/>
              <w:ind w:left="338"/>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1</w:t>
            </w:r>
            <w:r>
              <w:rPr>
                <w:spacing w:val="-1"/>
                <w:position w:val="17"/>
                <w:sz w:val="24"/>
                <w:szCs w:val="24"/>
              </w:rPr>
              <w:t>）《建设项目环境影响评价技术导则 总纲》（</w:t>
            </w:r>
            <w:r>
              <w:rPr>
                <w:rFonts w:ascii="Times New Roman" w:eastAsia="Times New Roman" w:hAnsi="Times New Roman" w:cs="Times New Roman"/>
                <w:spacing w:val="-1"/>
                <w:position w:val="17"/>
                <w:sz w:val="24"/>
                <w:szCs w:val="24"/>
              </w:rPr>
              <w:t>HJ2.1-2016</w:t>
            </w:r>
            <w:r>
              <w:rPr>
                <w:spacing w:val="5"/>
                <w:position w:val="17"/>
                <w:sz w:val="24"/>
                <w:szCs w:val="24"/>
              </w:rPr>
              <w:t>）；</w:t>
            </w:r>
          </w:p>
          <w:p>
            <w:pPr>
              <w:pStyle w:val="TableText"/>
              <w:spacing w:before="1" w:line="218" w:lineRule="auto"/>
              <w:ind w:left="338"/>
              <w:rPr>
                <w:sz w:val="24"/>
                <w:szCs w:val="24"/>
              </w:rPr>
            </w:pPr>
            <w:r>
              <w:rPr>
                <w:spacing w:val="-1"/>
                <w:sz w:val="24"/>
                <w:szCs w:val="24"/>
              </w:rPr>
              <w:t>（</w:t>
            </w:r>
            <w:r>
              <w:rPr>
                <w:rFonts w:ascii="Times New Roman" w:eastAsia="Times New Roman" w:hAnsi="Times New Roman" w:cs="Times New Roman"/>
                <w:spacing w:val="-1"/>
                <w:sz w:val="24"/>
                <w:szCs w:val="24"/>
              </w:rPr>
              <w:t>2</w:t>
            </w:r>
            <w:r>
              <w:rPr>
                <w:spacing w:val="-1"/>
                <w:sz w:val="24"/>
                <w:szCs w:val="24"/>
              </w:rPr>
              <w:t>）《环境影响评价技术导则 输变电工程》（</w:t>
            </w:r>
            <w:r>
              <w:rPr>
                <w:rFonts w:ascii="Times New Roman" w:eastAsia="Times New Roman" w:hAnsi="Times New Roman" w:cs="Times New Roman"/>
                <w:spacing w:val="-1"/>
                <w:sz w:val="24"/>
                <w:szCs w:val="24"/>
              </w:rPr>
              <w:t>HJ24-2014</w:t>
            </w:r>
            <w:r>
              <w:rPr>
                <w:spacing w:val="4"/>
                <w:sz w:val="24"/>
                <w:szCs w:val="24"/>
              </w:rPr>
              <w:t>）；</w:t>
            </w:r>
          </w:p>
          <w:p>
            <w:pPr>
              <w:pStyle w:val="TableText"/>
              <w:spacing w:before="183" w:line="219" w:lineRule="auto"/>
              <w:ind w:left="338"/>
              <w:rPr>
                <w:sz w:val="24"/>
                <w:szCs w:val="24"/>
              </w:rPr>
            </w:pPr>
            <w:r>
              <w:rPr>
                <w:spacing w:val="-1"/>
                <w:sz w:val="24"/>
                <w:szCs w:val="24"/>
              </w:rPr>
              <w:t>（</w:t>
            </w:r>
            <w:r>
              <w:rPr>
                <w:rFonts w:ascii="Times New Roman" w:eastAsia="Times New Roman" w:hAnsi="Times New Roman" w:cs="Times New Roman"/>
                <w:spacing w:val="-1"/>
                <w:sz w:val="24"/>
                <w:szCs w:val="24"/>
              </w:rPr>
              <w:t>3</w:t>
            </w:r>
            <w:r>
              <w:rPr>
                <w:spacing w:val="-1"/>
                <w:sz w:val="24"/>
                <w:szCs w:val="24"/>
              </w:rPr>
              <w:t>）《环境影响评价技术导则 声环境》（</w:t>
            </w:r>
            <w:r>
              <w:rPr>
                <w:rFonts w:ascii="Times New Roman" w:eastAsia="Times New Roman" w:hAnsi="Times New Roman" w:cs="Times New Roman"/>
                <w:spacing w:val="-1"/>
                <w:sz w:val="24"/>
                <w:szCs w:val="24"/>
              </w:rPr>
              <w:t>HJ2.4-2009</w:t>
            </w:r>
            <w:r>
              <w:rPr>
                <w:spacing w:val="3"/>
                <w:sz w:val="24"/>
                <w:szCs w:val="24"/>
              </w:rPr>
              <w:t>）；</w:t>
            </w:r>
          </w:p>
          <w:p>
            <w:pPr>
              <w:pStyle w:val="TableText"/>
              <w:spacing w:before="184" w:line="468" w:lineRule="exact"/>
              <w:ind w:left="338"/>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4</w:t>
            </w:r>
            <w:r>
              <w:rPr>
                <w:spacing w:val="-1"/>
                <w:position w:val="17"/>
                <w:sz w:val="24"/>
                <w:szCs w:val="24"/>
              </w:rPr>
              <w:t>）《交流输变电工程电磁环境监测方法》（</w:t>
            </w:r>
            <w:r>
              <w:rPr>
                <w:rFonts w:ascii="Times New Roman" w:eastAsia="Times New Roman" w:hAnsi="Times New Roman" w:cs="Times New Roman"/>
                <w:spacing w:val="-1"/>
                <w:position w:val="17"/>
                <w:sz w:val="24"/>
                <w:szCs w:val="24"/>
              </w:rPr>
              <w:t>HJ681-2013</w:t>
            </w:r>
            <w:r>
              <w:rPr>
                <w:spacing w:val="4"/>
                <w:position w:val="17"/>
                <w:sz w:val="24"/>
                <w:szCs w:val="24"/>
              </w:rPr>
              <w:t>）；</w:t>
            </w:r>
          </w:p>
          <w:p>
            <w:pPr>
              <w:pStyle w:val="TableText"/>
              <w:spacing w:before="1" w:line="218" w:lineRule="auto"/>
              <w:ind w:left="338"/>
              <w:rPr>
                <w:sz w:val="24"/>
                <w:szCs w:val="24"/>
              </w:rPr>
            </w:pPr>
            <w:r>
              <w:rPr>
                <w:spacing w:val="-1"/>
                <w:sz w:val="24"/>
                <w:szCs w:val="24"/>
              </w:rPr>
              <w:t>（</w:t>
            </w:r>
            <w:r>
              <w:rPr>
                <w:rFonts w:ascii="Times New Roman" w:eastAsia="Times New Roman" w:hAnsi="Times New Roman" w:cs="Times New Roman"/>
                <w:spacing w:val="-1"/>
                <w:sz w:val="24"/>
                <w:szCs w:val="24"/>
              </w:rPr>
              <w:t>5</w:t>
            </w:r>
            <w:r>
              <w:rPr>
                <w:spacing w:val="-1"/>
                <w:sz w:val="24"/>
                <w:szCs w:val="24"/>
              </w:rPr>
              <w:t>）《环境影响评价技术导则 生态影响》（</w:t>
            </w:r>
            <w:r>
              <w:rPr>
                <w:rFonts w:ascii="Times New Roman" w:eastAsia="Times New Roman" w:hAnsi="Times New Roman" w:cs="Times New Roman"/>
                <w:spacing w:val="-1"/>
                <w:sz w:val="24"/>
                <w:szCs w:val="24"/>
              </w:rPr>
              <w:t>HJ19-2011</w:t>
            </w:r>
            <w:r>
              <w:rPr>
                <w:spacing w:val="-2"/>
                <w:sz w:val="24"/>
                <w:szCs w:val="24"/>
              </w:rPr>
              <w:t>）；</w:t>
            </w:r>
          </w:p>
          <w:p>
            <w:pPr>
              <w:pStyle w:val="TableText"/>
              <w:spacing w:before="184" w:line="220" w:lineRule="auto"/>
              <w:ind w:left="338"/>
              <w:rPr>
                <w:sz w:val="24"/>
                <w:szCs w:val="24"/>
              </w:rPr>
            </w:pPr>
            <w:r>
              <w:rPr>
                <w:spacing w:val="-1"/>
                <w:sz w:val="24"/>
                <w:szCs w:val="24"/>
              </w:rPr>
              <w:t>（</w:t>
            </w:r>
            <w:r>
              <w:rPr>
                <w:rFonts w:ascii="Times New Roman" w:eastAsia="Times New Roman" w:hAnsi="Times New Roman" w:cs="Times New Roman"/>
                <w:spacing w:val="-1"/>
                <w:sz w:val="24"/>
                <w:szCs w:val="24"/>
              </w:rPr>
              <w:t>6</w:t>
            </w:r>
            <w:r>
              <w:rPr>
                <w:spacing w:val="-1"/>
                <w:sz w:val="24"/>
                <w:szCs w:val="24"/>
              </w:rPr>
              <w:t>）《电磁环境控制限值》（</w:t>
            </w:r>
            <w:r>
              <w:rPr>
                <w:rFonts w:ascii="Times New Roman" w:eastAsia="Times New Roman" w:hAnsi="Times New Roman" w:cs="Times New Roman"/>
                <w:spacing w:val="-1"/>
                <w:sz w:val="24"/>
                <w:szCs w:val="24"/>
              </w:rPr>
              <w:t>GB8702-2014</w:t>
            </w:r>
            <w:r>
              <w:rPr>
                <w:spacing w:val="-1"/>
                <w:sz w:val="24"/>
                <w:szCs w:val="24"/>
              </w:rPr>
              <w:t>）。</w:t>
            </w:r>
          </w:p>
          <w:p>
            <w:pPr>
              <w:pStyle w:val="TableText"/>
              <w:spacing w:before="181" w:line="221" w:lineRule="auto"/>
              <w:ind w:left="124"/>
              <w:outlineLvl w:val="0"/>
              <w:rPr>
                <w:sz w:val="24"/>
                <w:szCs w:val="24"/>
              </w:rPr>
            </w:pPr>
            <w:r>
              <w:rPr>
                <w:rFonts w:ascii="Times New Roman" w:eastAsia="Times New Roman" w:hAnsi="Times New Roman" w:cs="Times New Roman"/>
                <w:b/>
                <w:bCs/>
                <w:spacing w:val="-4"/>
                <w:sz w:val="24"/>
                <w:szCs w:val="24"/>
              </w:rPr>
              <w:t>1.2.3</w:t>
            </w:r>
            <w:r>
              <w:rPr>
                <w:rFonts w:ascii="Times New Roman" w:eastAsia="Times New Roman" w:hAnsi="Times New Roman" w:cs="Times New Roman"/>
                <w:b/>
                <w:bCs/>
                <w:spacing w:val="6"/>
                <w:sz w:val="24"/>
                <w:szCs w:val="24"/>
              </w:rPr>
              <w:t xml:space="preserve">  </w:t>
            </w:r>
            <w:r>
              <w:rPr>
                <w:b/>
                <w:bCs/>
                <w:spacing w:val="-4"/>
                <w:sz w:val="24"/>
                <w:szCs w:val="24"/>
              </w:rPr>
              <w:t>工程资料</w:t>
            </w:r>
          </w:p>
          <w:p>
            <w:pPr>
              <w:pStyle w:val="TableText"/>
              <w:spacing w:before="146" w:line="503" w:lineRule="exact"/>
              <w:ind w:left="483"/>
              <w:rPr>
                <w:sz w:val="24"/>
                <w:szCs w:val="24"/>
              </w:rPr>
            </w:pPr>
            <w:r>
              <w:rPr>
                <w:spacing w:val="1"/>
                <w:position w:val="16"/>
                <w:sz w:val="24"/>
                <w:szCs w:val="24"/>
              </w:rPr>
              <w:t>《起步</w:t>
            </w:r>
            <w:r>
              <w:rPr>
                <w:rFonts w:ascii="Times New Roman" w:eastAsia="Times New Roman" w:hAnsi="Times New Roman" w:cs="Times New Roman"/>
                <w:spacing w:val="1"/>
                <w:position w:val="16"/>
                <w:sz w:val="24"/>
                <w:szCs w:val="24"/>
              </w:rPr>
              <w:t>-</w:t>
            </w:r>
            <w:r>
              <w:rPr>
                <w:spacing w:val="1"/>
                <w:position w:val="16"/>
                <w:sz w:val="24"/>
                <w:szCs w:val="24"/>
              </w:rPr>
              <w:t>百岛线路</w:t>
            </w:r>
            <w:r>
              <w:rPr>
                <w:rFonts w:ascii="Times New Roman" w:eastAsia="Times New Roman" w:hAnsi="Times New Roman" w:cs="Times New Roman"/>
                <w:spacing w:val="1"/>
                <w:position w:val="16"/>
                <w:sz w:val="24"/>
                <w:szCs w:val="24"/>
              </w:rPr>
              <w:t>π</w:t>
            </w:r>
            <w:r>
              <w:rPr>
                <w:spacing w:val="1"/>
                <w:position w:val="16"/>
                <w:sz w:val="24"/>
                <w:szCs w:val="24"/>
              </w:rPr>
              <w:t>入昆东变</w:t>
            </w:r>
            <w:r>
              <w:rPr>
                <w:spacing w:val="-27"/>
                <w:position w:val="16"/>
                <w:sz w:val="24"/>
                <w:szCs w:val="24"/>
              </w:rPr>
              <w:t xml:space="preserve"> </w:t>
            </w:r>
            <w:r>
              <w:rPr>
                <w:rFonts w:ascii="Times New Roman" w:eastAsia="Times New Roman" w:hAnsi="Times New Roman" w:cs="Times New Roman"/>
                <w:spacing w:val="1"/>
                <w:position w:val="16"/>
                <w:sz w:val="24"/>
                <w:szCs w:val="24"/>
              </w:rPr>
              <w:t>110</w:t>
            </w:r>
            <w:r>
              <w:rPr>
                <w:rFonts w:ascii="Times New Roman" w:eastAsia="Times New Roman" w:hAnsi="Times New Roman" w:cs="Times New Roman"/>
                <w:position w:val="16"/>
                <w:sz w:val="24"/>
                <w:szCs w:val="24"/>
              </w:rPr>
              <w:t>kV</w:t>
            </w:r>
            <w:r>
              <w:rPr>
                <w:rFonts w:ascii="Times New Roman" w:eastAsia="Times New Roman" w:hAnsi="Times New Roman" w:cs="Times New Roman"/>
                <w:spacing w:val="1"/>
                <w:position w:val="16"/>
                <w:sz w:val="24"/>
                <w:szCs w:val="24"/>
              </w:rPr>
              <w:t xml:space="preserve"> </w:t>
            </w:r>
            <w:r>
              <w:rPr>
                <w:spacing w:val="1"/>
                <w:position w:val="16"/>
                <w:sz w:val="24"/>
                <w:szCs w:val="24"/>
              </w:rPr>
              <w:t>线路工程可行性研</w:t>
            </w:r>
            <w:r>
              <w:rPr>
                <w:position w:val="16"/>
                <w:sz w:val="24"/>
                <w:szCs w:val="24"/>
              </w:rPr>
              <w:t>究报告》温州电力设计有</w:t>
            </w:r>
          </w:p>
          <w:p>
            <w:pPr>
              <w:pStyle w:val="TableText"/>
              <w:spacing w:line="220" w:lineRule="auto"/>
              <w:ind w:left="134"/>
              <w:rPr>
                <w:sz w:val="24"/>
                <w:szCs w:val="24"/>
              </w:rPr>
            </w:pPr>
            <w:r>
              <w:rPr>
                <w:spacing w:val="-6"/>
                <w:sz w:val="24"/>
                <w:szCs w:val="24"/>
              </w:rPr>
              <w:t>限公司，</w:t>
            </w:r>
            <w:r>
              <w:rPr>
                <w:rFonts w:ascii="Times New Roman" w:eastAsia="Times New Roman" w:hAnsi="Times New Roman" w:cs="Times New Roman"/>
                <w:spacing w:val="-6"/>
                <w:sz w:val="24"/>
                <w:szCs w:val="24"/>
              </w:rPr>
              <w:t xml:space="preserve">2019 </w:t>
            </w:r>
            <w:r>
              <w:rPr>
                <w:spacing w:val="-6"/>
                <w:sz w:val="24"/>
                <w:szCs w:val="24"/>
              </w:rPr>
              <w:t>年</w:t>
            </w:r>
            <w:r>
              <w:rPr>
                <w:spacing w:val="-24"/>
                <w:sz w:val="24"/>
                <w:szCs w:val="24"/>
              </w:rPr>
              <w:t xml:space="preserve"> </w:t>
            </w:r>
            <w:r>
              <w:rPr>
                <w:rFonts w:ascii="Times New Roman" w:eastAsia="Times New Roman" w:hAnsi="Times New Roman" w:cs="Times New Roman"/>
                <w:spacing w:val="-6"/>
                <w:sz w:val="24"/>
                <w:szCs w:val="24"/>
              </w:rPr>
              <w:t>11</w:t>
            </w:r>
            <w:r>
              <w:rPr>
                <w:rFonts w:ascii="Times New Roman" w:eastAsia="Times New Roman" w:hAnsi="Times New Roman" w:cs="Times New Roman"/>
                <w:spacing w:val="11"/>
                <w:sz w:val="24"/>
                <w:szCs w:val="24"/>
              </w:rPr>
              <w:t xml:space="preserve"> </w:t>
            </w:r>
            <w:r>
              <w:rPr>
                <w:spacing w:val="-6"/>
                <w:sz w:val="24"/>
                <w:szCs w:val="24"/>
              </w:rPr>
              <w:t>月。</w:t>
            </w:r>
          </w:p>
          <w:p>
            <w:pPr>
              <w:pStyle w:val="TableText"/>
              <w:spacing w:before="182" w:line="219" w:lineRule="auto"/>
              <w:ind w:left="124"/>
              <w:outlineLvl w:val="0"/>
              <w:rPr>
                <w:sz w:val="24"/>
                <w:szCs w:val="24"/>
              </w:rPr>
            </w:pPr>
            <w:r>
              <w:rPr>
                <w:rFonts w:ascii="Times New Roman" w:eastAsia="Times New Roman" w:hAnsi="Times New Roman" w:cs="Times New Roman"/>
                <w:b/>
                <w:bCs/>
                <w:spacing w:val="-3"/>
                <w:sz w:val="24"/>
                <w:szCs w:val="24"/>
              </w:rPr>
              <w:t xml:space="preserve">1.3  </w:t>
            </w:r>
            <w:r>
              <w:rPr>
                <w:b/>
                <w:bCs/>
                <w:spacing w:val="-3"/>
                <w:sz w:val="24"/>
                <w:szCs w:val="24"/>
              </w:rPr>
              <w:t>评价因子、等级和评价范围</w:t>
            </w:r>
          </w:p>
          <w:p>
            <w:pPr>
              <w:pStyle w:val="TableText"/>
              <w:spacing w:before="183" w:line="219" w:lineRule="auto"/>
              <w:ind w:left="124"/>
              <w:outlineLvl w:val="0"/>
              <w:rPr>
                <w:sz w:val="24"/>
                <w:szCs w:val="24"/>
              </w:rPr>
            </w:pPr>
            <w:r>
              <w:rPr>
                <w:rFonts w:ascii="Times New Roman" w:eastAsia="Times New Roman" w:hAnsi="Times New Roman" w:cs="Times New Roman"/>
                <w:b/>
                <w:bCs/>
                <w:spacing w:val="-2"/>
                <w:sz w:val="24"/>
                <w:szCs w:val="24"/>
              </w:rPr>
              <w:t xml:space="preserve">1.3.1  </w:t>
            </w:r>
            <w:r>
              <w:rPr>
                <w:b/>
                <w:bCs/>
                <w:spacing w:val="-2"/>
                <w:sz w:val="24"/>
                <w:szCs w:val="24"/>
              </w:rPr>
              <w:t>主要环境影响评价因子</w:t>
            </w:r>
          </w:p>
          <w:p>
            <w:pPr>
              <w:pStyle w:val="TableText"/>
              <w:spacing w:before="198" w:line="227" w:lineRule="auto"/>
              <w:ind w:left="2570"/>
              <w:rPr>
                <w:sz w:val="20"/>
                <w:szCs w:val="20"/>
              </w:rPr>
            </w:pPr>
            <w:r>
              <w:rPr>
                <w:spacing w:val="5"/>
                <w:sz w:val="20"/>
                <w:szCs w:val="20"/>
              </w:rPr>
              <w:t>表</w:t>
            </w:r>
            <w:r>
              <w:rPr>
                <w:spacing w:val="-9"/>
                <w:sz w:val="20"/>
                <w:szCs w:val="20"/>
              </w:rPr>
              <w:t xml:space="preserve"> </w:t>
            </w:r>
            <w:r>
              <w:rPr>
                <w:rFonts w:ascii="Times New Roman" w:eastAsia="Times New Roman" w:hAnsi="Times New Roman" w:cs="Times New Roman"/>
                <w:spacing w:val="5"/>
                <w:sz w:val="20"/>
                <w:szCs w:val="20"/>
              </w:rPr>
              <w:t>1-</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5"/>
                <w:sz w:val="20"/>
                <w:szCs w:val="20"/>
              </w:rPr>
              <w:t xml:space="preserve">1    </w:t>
            </w:r>
            <w:r>
              <w:rPr>
                <w:spacing w:val="5"/>
                <w:sz w:val="20"/>
                <w:szCs w:val="20"/>
              </w:rPr>
              <w:t>本工程主要环境影响评价因子一览表</w:t>
            </w:r>
          </w:p>
          <w:p>
            <w:pPr>
              <w:spacing w:line="94" w:lineRule="exact"/>
            </w:pPr>
          </w:p>
          <w:tbl>
            <w:tblPr>
              <w:tblStyle w:val="TableNormal2"/>
              <w:tblW w:w="8014" w:type="dxa"/>
              <w:tblInd w:w="4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10"/>
              <w:gridCol w:w="1281"/>
              <w:gridCol w:w="1836"/>
              <w:gridCol w:w="849"/>
              <w:gridCol w:w="2125"/>
              <w:gridCol w:w="813"/>
            </w:tblGrid>
            <w:tr>
              <w:tblPrEx>
                <w:tblW w:w="8014" w:type="dxa"/>
                <w:tblInd w:w="4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0"/>
              </w:trPr>
              <w:tc>
                <w:tcPr>
                  <w:tcW w:w="1110" w:type="dxa"/>
                  <w:vAlign w:val="top"/>
                </w:tcPr>
                <w:p>
                  <w:pPr>
                    <w:pStyle w:val="TableText"/>
                    <w:spacing w:before="32" w:line="227" w:lineRule="auto"/>
                    <w:ind w:left="140"/>
                    <w:rPr>
                      <w:sz w:val="20"/>
                      <w:szCs w:val="20"/>
                    </w:rPr>
                  </w:pPr>
                  <w:r>
                    <w:rPr>
                      <w:spacing w:val="7"/>
                      <w:sz w:val="20"/>
                      <w:szCs w:val="20"/>
                    </w:rPr>
                    <w:t>评价阶段</w:t>
                  </w:r>
                </w:p>
              </w:tc>
              <w:tc>
                <w:tcPr>
                  <w:tcW w:w="1281" w:type="dxa"/>
                  <w:vAlign w:val="top"/>
                </w:tcPr>
                <w:p>
                  <w:pPr>
                    <w:pStyle w:val="TableText"/>
                    <w:spacing w:before="32" w:line="227" w:lineRule="auto"/>
                    <w:ind w:left="223"/>
                    <w:rPr>
                      <w:sz w:val="20"/>
                      <w:szCs w:val="20"/>
                    </w:rPr>
                  </w:pPr>
                  <w:r>
                    <w:rPr>
                      <w:spacing w:val="7"/>
                      <w:sz w:val="20"/>
                      <w:szCs w:val="20"/>
                    </w:rPr>
                    <w:t>评价项目</w:t>
                  </w:r>
                </w:p>
              </w:tc>
              <w:tc>
                <w:tcPr>
                  <w:tcW w:w="1836" w:type="dxa"/>
                  <w:vAlign w:val="top"/>
                </w:tcPr>
                <w:p>
                  <w:pPr>
                    <w:pStyle w:val="TableText"/>
                    <w:spacing w:before="32" w:line="227" w:lineRule="auto"/>
                    <w:ind w:left="293"/>
                    <w:rPr>
                      <w:sz w:val="20"/>
                      <w:szCs w:val="20"/>
                    </w:rPr>
                  </w:pPr>
                  <w:r>
                    <w:rPr>
                      <w:spacing w:val="7"/>
                      <w:sz w:val="20"/>
                      <w:szCs w:val="20"/>
                    </w:rPr>
                    <w:t>现状评价因子</w:t>
                  </w:r>
                </w:p>
              </w:tc>
              <w:tc>
                <w:tcPr>
                  <w:tcW w:w="849" w:type="dxa"/>
                  <w:vAlign w:val="top"/>
                </w:tcPr>
                <w:p>
                  <w:pPr>
                    <w:pStyle w:val="TableText"/>
                    <w:spacing w:before="31" w:line="229" w:lineRule="auto"/>
                    <w:ind w:left="221"/>
                    <w:rPr>
                      <w:sz w:val="20"/>
                      <w:szCs w:val="20"/>
                    </w:rPr>
                  </w:pPr>
                  <w:r>
                    <w:rPr>
                      <w:spacing w:val="3"/>
                      <w:sz w:val="20"/>
                      <w:szCs w:val="20"/>
                    </w:rPr>
                    <w:t>单位</w:t>
                  </w:r>
                </w:p>
              </w:tc>
              <w:tc>
                <w:tcPr>
                  <w:tcW w:w="2125" w:type="dxa"/>
                  <w:vAlign w:val="top"/>
                </w:tcPr>
                <w:p>
                  <w:pPr>
                    <w:pStyle w:val="TableText"/>
                    <w:spacing w:before="32" w:line="227" w:lineRule="auto"/>
                    <w:ind w:left="440"/>
                    <w:rPr>
                      <w:sz w:val="20"/>
                      <w:szCs w:val="20"/>
                    </w:rPr>
                  </w:pPr>
                  <w:r>
                    <w:rPr>
                      <w:spacing w:val="7"/>
                      <w:sz w:val="20"/>
                      <w:szCs w:val="20"/>
                    </w:rPr>
                    <w:t>预测评价因子</w:t>
                  </w:r>
                </w:p>
              </w:tc>
              <w:tc>
                <w:tcPr>
                  <w:tcW w:w="813" w:type="dxa"/>
                  <w:vAlign w:val="top"/>
                </w:tcPr>
                <w:p>
                  <w:pPr>
                    <w:pStyle w:val="TableText"/>
                    <w:spacing w:before="31" w:line="229" w:lineRule="auto"/>
                    <w:ind w:left="204"/>
                    <w:rPr>
                      <w:sz w:val="20"/>
                      <w:szCs w:val="20"/>
                    </w:rPr>
                  </w:pPr>
                  <w:r>
                    <w:rPr>
                      <w:spacing w:val="3"/>
                      <w:sz w:val="20"/>
                      <w:szCs w:val="20"/>
                    </w:rPr>
                    <w:t>单位</w:t>
                  </w:r>
                </w:p>
              </w:tc>
            </w:tr>
            <w:tr>
              <w:tblPrEx>
                <w:tblW w:w="8014" w:type="dxa"/>
                <w:tblInd w:w="404" w:type="dxa"/>
                <w:tblLayout w:type="fixed"/>
              </w:tblPrEx>
              <w:trPr>
                <w:trHeight w:val="627"/>
              </w:trPr>
              <w:tc>
                <w:tcPr>
                  <w:tcW w:w="1110" w:type="dxa"/>
                  <w:vAlign w:val="top"/>
                </w:tcPr>
                <w:p>
                  <w:pPr>
                    <w:pStyle w:val="TableText"/>
                    <w:spacing w:before="207" w:line="229" w:lineRule="auto"/>
                    <w:ind w:left="243"/>
                    <w:rPr>
                      <w:sz w:val="20"/>
                      <w:szCs w:val="20"/>
                    </w:rPr>
                  </w:pPr>
                  <w:r>
                    <w:rPr>
                      <w:spacing w:val="7"/>
                      <w:sz w:val="20"/>
                      <w:szCs w:val="20"/>
                    </w:rPr>
                    <w:t>施工期</w:t>
                  </w:r>
                </w:p>
              </w:tc>
              <w:tc>
                <w:tcPr>
                  <w:tcW w:w="1281" w:type="dxa"/>
                  <w:vAlign w:val="top"/>
                </w:tcPr>
                <w:p>
                  <w:pPr>
                    <w:pStyle w:val="TableText"/>
                    <w:spacing w:before="207" w:line="229" w:lineRule="auto"/>
                    <w:ind w:left="334"/>
                    <w:rPr>
                      <w:sz w:val="20"/>
                      <w:szCs w:val="20"/>
                    </w:rPr>
                  </w:pPr>
                  <w:r>
                    <w:rPr>
                      <w:spacing w:val="5"/>
                      <w:sz w:val="20"/>
                      <w:szCs w:val="20"/>
                    </w:rPr>
                    <w:t>声环境</w:t>
                  </w:r>
                </w:p>
              </w:tc>
              <w:tc>
                <w:tcPr>
                  <w:tcW w:w="1836" w:type="dxa"/>
                  <w:vAlign w:val="top"/>
                </w:tcPr>
                <w:p>
                  <w:pPr>
                    <w:pStyle w:val="TableText"/>
                    <w:spacing w:before="52" w:line="254" w:lineRule="auto"/>
                    <w:ind w:left="552" w:right="106" w:hanging="441"/>
                    <w:rPr>
                      <w:rFonts w:ascii="Times New Roman" w:eastAsia="Times New Roman" w:hAnsi="Times New Roman" w:cs="Times New Roman"/>
                      <w:sz w:val="20"/>
                      <w:szCs w:val="20"/>
                    </w:rPr>
                  </w:pPr>
                  <w:r>
                    <w:rPr>
                      <w:spacing w:val="1"/>
                      <w:sz w:val="20"/>
                      <w:szCs w:val="20"/>
                    </w:rPr>
                    <w:t>昼间、夜间等效声</w:t>
                  </w:r>
                  <w:r>
                    <w:rPr>
                      <w:spacing w:val="3"/>
                      <w:sz w:val="20"/>
                      <w:szCs w:val="20"/>
                    </w:rPr>
                    <w:t xml:space="preserve"> </w:t>
                  </w:r>
                  <w:r>
                    <w:rPr>
                      <w:spacing w:val="11"/>
                      <w:sz w:val="20"/>
                      <w:szCs w:val="20"/>
                    </w:rPr>
                    <w:t>级，</w:t>
                  </w:r>
                  <w:r>
                    <w:rPr>
                      <w:rFonts w:ascii="Times New Roman" w:eastAsia="Times New Roman" w:hAnsi="Times New Roman" w:cs="Times New Roman"/>
                      <w:sz w:val="20"/>
                      <w:szCs w:val="20"/>
                    </w:rPr>
                    <w:t>Leq</w:t>
                  </w:r>
                </w:p>
              </w:tc>
              <w:tc>
                <w:tcPr>
                  <w:tcW w:w="849" w:type="dxa"/>
                  <w:vAlign w:val="top"/>
                </w:tcPr>
                <w:p>
                  <w:pPr>
                    <w:spacing w:before="176" w:line="274" w:lineRule="exact"/>
                    <w:ind w:left="163"/>
                    <w:rPr>
                      <w:rFonts w:ascii="Times New Roman" w:eastAsia="Times New Roman" w:hAnsi="Times New Roman" w:cs="Times New Roman"/>
                      <w:sz w:val="20"/>
                      <w:szCs w:val="20"/>
                    </w:rPr>
                  </w:pPr>
                  <w:r>
                    <w:rPr>
                      <w:rFonts w:ascii="Times New Roman" w:eastAsia="Times New Roman" w:hAnsi="Times New Roman" w:cs="Times New Roman"/>
                      <w:position w:val="3"/>
                      <w:sz w:val="20"/>
                      <w:szCs w:val="20"/>
                    </w:rPr>
                    <w:t>dB</w:t>
                  </w:r>
                  <w:r>
                    <w:rPr>
                      <w:rFonts w:ascii="Times New Roman" w:eastAsia="Times New Roman" w:hAnsi="Times New Roman" w:cs="Times New Roman"/>
                      <w:spacing w:val="5"/>
                      <w:position w:val="3"/>
                      <w:sz w:val="20"/>
                      <w:szCs w:val="20"/>
                    </w:rPr>
                    <w:t>(A)</w:t>
                  </w:r>
                </w:p>
              </w:tc>
              <w:tc>
                <w:tcPr>
                  <w:tcW w:w="2125" w:type="dxa"/>
                  <w:vAlign w:val="top"/>
                </w:tcPr>
                <w:p>
                  <w:pPr>
                    <w:pStyle w:val="TableText"/>
                    <w:spacing w:before="51" w:line="263" w:lineRule="auto"/>
                    <w:ind w:left="902" w:right="48" w:hanging="788"/>
                    <w:rPr>
                      <w:rFonts w:ascii="Times New Roman" w:eastAsia="Times New Roman" w:hAnsi="Times New Roman" w:cs="Times New Roman"/>
                      <w:sz w:val="20"/>
                      <w:szCs w:val="20"/>
                    </w:rPr>
                  </w:pPr>
                  <w:r>
                    <w:rPr>
                      <w:spacing w:val="-5"/>
                      <w:sz w:val="20"/>
                      <w:szCs w:val="20"/>
                    </w:rPr>
                    <w:t>昼间、夜间等效声级，</w:t>
                  </w:r>
                  <w:r>
                    <w:rPr>
                      <w:spacing w:val="6"/>
                      <w:sz w:val="20"/>
                      <w:szCs w:val="20"/>
                    </w:rPr>
                    <w:t xml:space="preserve"> </w:t>
                  </w:r>
                  <w:r>
                    <w:rPr>
                      <w:rFonts w:ascii="Times New Roman" w:eastAsia="Times New Roman" w:hAnsi="Times New Roman" w:cs="Times New Roman"/>
                      <w:spacing w:val="3"/>
                      <w:sz w:val="20"/>
                      <w:szCs w:val="20"/>
                    </w:rPr>
                    <w:t>Leq</w:t>
                  </w:r>
                </w:p>
              </w:tc>
              <w:tc>
                <w:tcPr>
                  <w:tcW w:w="813" w:type="dxa"/>
                  <w:vAlign w:val="top"/>
                </w:tcPr>
                <w:p>
                  <w:pPr>
                    <w:spacing w:before="176" w:line="274" w:lineRule="exact"/>
                    <w:ind w:left="144"/>
                    <w:rPr>
                      <w:rFonts w:ascii="Times New Roman" w:eastAsia="Times New Roman" w:hAnsi="Times New Roman" w:cs="Times New Roman"/>
                      <w:sz w:val="20"/>
                      <w:szCs w:val="20"/>
                    </w:rPr>
                  </w:pPr>
                  <w:r>
                    <w:rPr>
                      <w:rFonts w:ascii="Times New Roman" w:eastAsia="Times New Roman" w:hAnsi="Times New Roman" w:cs="Times New Roman"/>
                      <w:position w:val="3"/>
                      <w:sz w:val="20"/>
                      <w:szCs w:val="20"/>
                    </w:rPr>
                    <w:t>dB</w:t>
                  </w:r>
                  <w:r>
                    <w:rPr>
                      <w:rFonts w:ascii="Times New Roman" w:eastAsia="Times New Roman" w:hAnsi="Times New Roman" w:cs="Times New Roman"/>
                      <w:spacing w:val="5"/>
                      <w:position w:val="3"/>
                      <w:sz w:val="20"/>
                      <w:szCs w:val="20"/>
                    </w:rPr>
                    <w:t>(A)</w:t>
                  </w:r>
                </w:p>
              </w:tc>
            </w:tr>
          </w:tbl>
          <w:p/>
        </w:tc>
      </w:tr>
    </w:tbl>
    <w:p>
      <w:pPr>
        <w:sectPr>
          <w:footerReference w:type="default" r:id="rId6"/>
          <w:pgSz w:w="11906" w:h="16839"/>
          <w:pgMar w:top="1431" w:right="1483" w:bottom="1156" w:left="1588" w:header="0" w:footer="994" w:gutter="0"/>
          <w:pgNumType w:start="6"/>
          <w:cols w:space="708"/>
        </w:sectPr>
      </w:pPr>
    </w:p>
    <w:tbl>
      <w:tblPr>
        <w:tblStyle w:val="TableNormal3"/>
        <w:tblW w:w="882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9"/>
      </w:tblGrid>
      <w:tr>
        <w:tblPrEx>
          <w:tblW w:w="882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64"/>
        </w:trPr>
        <w:tc>
          <w:tcPr>
            <w:tcW w:w="8829" w:type="dxa"/>
            <w:vAlign w:val="top"/>
          </w:tcPr>
          <w:tbl>
            <w:tblPr>
              <w:tblStyle w:val="TableNormal3"/>
              <w:tblW w:w="8014" w:type="dxa"/>
              <w:tblInd w:w="4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10"/>
              <w:gridCol w:w="1281"/>
              <w:gridCol w:w="1836"/>
              <w:gridCol w:w="849"/>
              <w:gridCol w:w="2125"/>
              <w:gridCol w:w="813"/>
            </w:tblGrid>
            <w:tr>
              <w:tblPrEx>
                <w:tblW w:w="8014" w:type="dxa"/>
                <w:tblInd w:w="4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6"/>
              </w:trPr>
              <w:tc>
                <w:tcPr>
                  <w:tcW w:w="1110" w:type="dxa"/>
                  <w:vMerge w:val="restart"/>
                  <w:tcBorders>
                    <w:bottom w:val="nil"/>
                  </w:tcBorders>
                  <w:vAlign w:val="top"/>
                </w:tcPr>
                <w:p>
                  <w:pPr>
                    <w:pStyle w:val="TableText"/>
                    <w:spacing w:before="216" w:line="229" w:lineRule="auto"/>
                    <w:ind w:left="244"/>
                    <w:rPr>
                      <w:sz w:val="20"/>
                      <w:szCs w:val="20"/>
                    </w:rPr>
                  </w:pPr>
                  <w:r>
                    <w:rPr>
                      <w:spacing w:val="6"/>
                      <w:sz w:val="20"/>
                      <w:szCs w:val="20"/>
                    </w:rPr>
                    <w:t>运行期</w:t>
                  </w:r>
                </w:p>
              </w:tc>
              <w:tc>
                <w:tcPr>
                  <w:tcW w:w="1281" w:type="dxa"/>
                  <w:vMerge w:val="restart"/>
                  <w:tcBorders>
                    <w:bottom w:val="nil"/>
                  </w:tcBorders>
                  <w:vAlign w:val="top"/>
                </w:tcPr>
                <w:p>
                  <w:pPr>
                    <w:pStyle w:val="TableText"/>
                    <w:spacing w:before="216" w:line="229" w:lineRule="auto"/>
                    <w:ind w:left="248"/>
                    <w:rPr>
                      <w:sz w:val="20"/>
                      <w:szCs w:val="20"/>
                    </w:rPr>
                  </w:pPr>
                  <w:r>
                    <w:rPr>
                      <w:spacing w:val="1"/>
                      <w:sz w:val="20"/>
                      <w:szCs w:val="20"/>
                    </w:rPr>
                    <w:t>电磁环境</w:t>
                  </w:r>
                </w:p>
              </w:tc>
              <w:tc>
                <w:tcPr>
                  <w:tcW w:w="1836" w:type="dxa"/>
                  <w:vAlign w:val="top"/>
                </w:tcPr>
                <w:p>
                  <w:pPr>
                    <w:pStyle w:val="TableText"/>
                    <w:spacing w:before="55" w:line="229" w:lineRule="auto"/>
                    <w:ind w:left="505"/>
                    <w:rPr>
                      <w:sz w:val="20"/>
                      <w:szCs w:val="20"/>
                    </w:rPr>
                  </w:pPr>
                  <w:r>
                    <w:rPr>
                      <w:spacing w:val="6"/>
                      <w:sz w:val="20"/>
                      <w:szCs w:val="20"/>
                    </w:rPr>
                    <w:t>工频电场</w:t>
                  </w:r>
                </w:p>
              </w:tc>
              <w:tc>
                <w:tcPr>
                  <w:tcW w:w="849" w:type="dxa"/>
                  <w:vAlign w:val="top"/>
                </w:tcPr>
                <w:p>
                  <w:pPr>
                    <w:spacing w:before="24" w:line="274" w:lineRule="exact"/>
                    <w:ind w:left="184"/>
                    <w:rPr>
                      <w:rFonts w:ascii="Times New Roman" w:eastAsia="Times New Roman" w:hAnsi="Times New Roman" w:cs="Times New Roman"/>
                      <w:sz w:val="20"/>
                      <w:szCs w:val="20"/>
                    </w:rPr>
                  </w:pPr>
                  <w:r>
                    <w:rPr>
                      <w:rFonts w:ascii="Times New Roman" w:eastAsia="Times New Roman" w:hAnsi="Times New Roman" w:cs="Times New Roman"/>
                      <w:position w:val="1"/>
                      <w:sz w:val="20"/>
                      <w:szCs w:val="20"/>
                    </w:rPr>
                    <w:t>kV</w:t>
                  </w:r>
                  <w:r>
                    <w:rPr>
                      <w:rFonts w:ascii="Times New Roman" w:eastAsia="Times New Roman" w:hAnsi="Times New Roman" w:cs="Times New Roman"/>
                      <w:spacing w:val="9"/>
                      <w:position w:val="1"/>
                      <w:sz w:val="20"/>
                      <w:szCs w:val="20"/>
                    </w:rPr>
                    <w:t>/m</w:t>
                  </w:r>
                </w:p>
              </w:tc>
              <w:tc>
                <w:tcPr>
                  <w:tcW w:w="2125" w:type="dxa"/>
                  <w:vAlign w:val="top"/>
                </w:tcPr>
                <w:p>
                  <w:pPr>
                    <w:pStyle w:val="TableText"/>
                    <w:spacing w:before="55" w:line="229" w:lineRule="auto"/>
                    <w:ind w:left="652"/>
                    <w:rPr>
                      <w:sz w:val="20"/>
                      <w:szCs w:val="20"/>
                    </w:rPr>
                  </w:pPr>
                  <w:r>
                    <w:rPr>
                      <w:spacing w:val="6"/>
                      <w:sz w:val="20"/>
                      <w:szCs w:val="20"/>
                    </w:rPr>
                    <w:t>工频电场</w:t>
                  </w:r>
                </w:p>
              </w:tc>
              <w:tc>
                <w:tcPr>
                  <w:tcW w:w="813" w:type="dxa"/>
                  <w:vAlign w:val="top"/>
                </w:tcPr>
                <w:p>
                  <w:pPr>
                    <w:spacing w:before="24" w:line="274" w:lineRule="exact"/>
                    <w:ind w:left="167"/>
                    <w:rPr>
                      <w:rFonts w:ascii="Times New Roman" w:eastAsia="Times New Roman" w:hAnsi="Times New Roman" w:cs="Times New Roman"/>
                      <w:sz w:val="20"/>
                      <w:szCs w:val="20"/>
                    </w:rPr>
                  </w:pPr>
                  <w:r>
                    <w:rPr>
                      <w:rFonts w:ascii="Times New Roman" w:eastAsia="Times New Roman" w:hAnsi="Times New Roman" w:cs="Times New Roman"/>
                      <w:position w:val="1"/>
                      <w:sz w:val="20"/>
                      <w:szCs w:val="20"/>
                    </w:rPr>
                    <w:t>kV</w:t>
                  </w:r>
                  <w:r>
                    <w:rPr>
                      <w:rFonts w:ascii="Times New Roman" w:eastAsia="Times New Roman" w:hAnsi="Times New Roman" w:cs="Times New Roman"/>
                      <w:spacing w:val="9"/>
                      <w:position w:val="1"/>
                      <w:sz w:val="20"/>
                      <w:szCs w:val="20"/>
                    </w:rPr>
                    <w:t>/m</w:t>
                  </w:r>
                </w:p>
              </w:tc>
            </w:tr>
            <w:tr>
              <w:tblPrEx>
                <w:tblW w:w="8014" w:type="dxa"/>
                <w:tblInd w:w="404" w:type="dxa"/>
                <w:tblLayout w:type="fixed"/>
              </w:tblPrEx>
              <w:trPr>
                <w:trHeight w:val="320"/>
              </w:trPr>
              <w:tc>
                <w:tcPr>
                  <w:tcW w:w="1110" w:type="dxa"/>
                  <w:vMerge/>
                  <w:tcBorders>
                    <w:top w:val="nil"/>
                  </w:tcBorders>
                  <w:vAlign w:val="top"/>
                </w:tcPr>
                <w:p>
                  <w:pPr>
                    <w:rPr>
                      <w:rFonts w:ascii="Arial"/>
                      <w:sz w:val="21"/>
                    </w:rPr>
                  </w:pPr>
                </w:p>
              </w:tc>
              <w:tc>
                <w:tcPr>
                  <w:tcW w:w="1281" w:type="dxa"/>
                  <w:vMerge/>
                  <w:tcBorders>
                    <w:top w:val="nil"/>
                  </w:tcBorders>
                  <w:vAlign w:val="top"/>
                </w:tcPr>
                <w:p>
                  <w:pPr>
                    <w:rPr>
                      <w:rFonts w:ascii="Arial"/>
                      <w:sz w:val="21"/>
                    </w:rPr>
                  </w:pPr>
                </w:p>
              </w:tc>
              <w:tc>
                <w:tcPr>
                  <w:tcW w:w="1836" w:type="dxa"/>
                  <w:vAlign w:val="top"/>
                </w:tcPr>
                <w:p>
                  <w:pPr>
                    <w:pStyle w:val="TableText"/>
                    <w:spacing w:before="56" w:line="229" w:lineRule="auto"/>
                    <w:ind w:left="505"/>
                    <w:rPr>
                      <w:sz w:val="20"/>
                      <w:szCs w:val="20"/>
                    </w:rPr>
                  </w:pPr>
                  <w:r>
                    <w:rPr>
                      <w:spacing w:val="6"/>
                      <w:sz w:val="20"/>
                      <w:szCs w:val="20"/>
                    </w:rPr>
                    <w:t>工频磁场</w:t>
                  </w:r>
                </w:p>
              </w:tc>
              <w:tc>
                <w:tcPr>
                  <w:tcW w:w="849" w:type="dxa"/>
                  <w:vAlign w:val="top"/>
                </w:tcPr>
                <w:p>
                  <w:pPr>
                    <w:spacing w:before="94" w:line="194" w:lineRule="auto"/>
                    <w:ind w:left="31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μT</w:t>
                  </w:r>
                </w:p>
              </w:tc>
              <w:tc>
                <w:tcPr>
                  <w:tcW w:w="2125" w:type="dxa"/>
                  <w:vAlign w:val="top"/>
                </w:tcPr>
                <w:p>
                  <w:pPr>
                    <w:pStyle w:val="TableText"/>
                    <w:spacing w:before="56" w:line="229" w:lineRule="auto"/>
                    <w:ind w:left="652"/>
                    <w:rPr>
                      <w:sz w:val="20"/>
                      <w:szCs w:val="20"/>
                    </w:rPr>
                  </w:pPr>
                  <w:r>
                    <w:rPr>
                      <w:spacing w:val="6"/>
                      <w:sz w:val="20"/>
                      <w:szCs w:val="20"/>
                    </w:rPr>
                    <w:t>工频磁场</w:t>
                  </w:r>
                </w:p>
              </w:tc>
              <w:tc>
                <w:tcPr>
                  <w:tcW w:w="813" w:type="dxa"/>
                  <w:vAlign w:val="top"/>
                </w:tcPr>
                <w:p>
                  <w:pPr>
                    <w:spacing w:before="94" w:line="194" w:lineRule="auto"/>
                    <w:ind w:left="29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μT</w:t>
                  </w:r>
                </w:p>
              </w:tc>
            </w:tr>
          </w:tbl>
          <w:p>
            <w:pPr>
              <w:pStyle w:val="TableText"/>
              <w:spacing w:before="114" w:line="219" w:lineRule="auto"/>
              <w:ind w:left="124"/>
              <w:outlineLvl w:val="0"/>
              <w:rPr>
                <w:sz w:val="24"/>
                <w:szCs w:val="24"/>
              </w:rPr>
            </w:pPr>
            <w:r>
              <w:rPr>
                <w:rFonts w:ascii="Times New Roman" w:eastAsia="Times New Roman" w:hAnsi="Times New Roman" w:cs="Times New Roman"/>
                <w:b/>
                <w:bCs/>
                <w:spacing w:val="-3"/>
                <w:sz w:val="24"/>
                <w:szCs w:val="24"/>
              </w:rPr>
              <w:t xml:space="preserve">1.3.2  </w:t>
            </w:r>
            <w:r>
              <w:rPr>
                <w:b/>
                <w:bCs/>
                <w:spacing w:val="-3"/>
                <w:sz w:val="24"/>
                <w:szCs w:val="24"/>
              </w:rPr>
              <w:t>评价工作等级</w:t>
            </w:r>
          </w:p>
          <w:p>
            <w:pPr>
              <w:pStyle w:val="TableText"/>
              <w:spacing w:before="184" w:line="468" w:lineRule="exact"/>
              <w:ind w:left="590"/>
              <w:rPr>
                <w:sz w:val="24"/>
                <w:szCs w:val="24"/>
              </w:rPr>
            </w:pPr>
            <w:r>
              <w:rPr>
                <w:spacing w:val="-2"/>
                <w:position w:val="17"/>
                <w:sz w:val="24"/>
                <w:szCs w:val="24"/>
              </w:rPr>
              <w:t>依据《建设项目环境影响评价技术导则 总纲》（</w:t>
            </w:r>
            <w:r>
              <w:rPr>
                <w:rFonts w:ascii="Times New Roman" w:eastAsia="Times New Roman" w:hAnsi="Times New Roman" w:cs="Times New Roman"/>
                <w:spacing w:val="-2"/>
                <w:position w:val="17"/>
                <w:sz w:val="24"/>
                <w:szCs w:val="24"/>
              </w:rPr>
              <w:t>HJ2.1-2016</w:t>
            </w:r>
            <w:r>
              <w:rPr>
                <w:spacing w:val="-2"/>
                <w:position w:val="17"/>
                <w:sz w:val="24"/>
                <w:szCs w:val="24"/>
              </w:rPr>
              <w:t>）、《环境影响评</w:t>
            </w:r>
          </w:p>
          <w:p>
            <w:pPr>
              <w:pStyle w:val="TableText"/>
              <w:spacing w:before="1" w:line="218" w:lineRule="auto"/>
              <w:ind w:left="118"/>
              <w:rPr>
                <w:sz w:val="24"/>
                <w:szCs w:val="24"/>
              </w:rPr>
            </w:pPr>
            <w:r>
              <w:rPr>
                <w:spacing w:val="7"/>
                <w:sz w:val="24"/>
                <w:szCs w:val="24"/>
              </w:rPr>
              <w:t>价技术导则 输变电工程》</w:t>
            </w:r>
            <w:r>
              <w:rPr>
                <w:spacing w:val="-96"/>
                <w:sz w:val="24"/>
                <w:szCs w:val="24"/>
              </w:rPr>
              <w:t xml:space="preserve"> </w:t>
            </w:r>
            <w:r>
              <w:rPr>
                <w:spacing w:val="7"/>
                <w:sz w:val="24"/>
                <w:szCs w:val="24"/>
              </w:rPr>
              <w:t>（</w:t>
            </w:r>
            <w:r>
              <w:rPr>
                <w:rFonts w:ascii="Times New Roman" w:eastAsia="Times New Roman" w:hAnsi="Times New Roman" w:cs="Times New Roman"/>
                <w:sz w:val="24"/>
                <w:szCs w:val="24"/>
              </w:rPr>
              <w:t>HJ</w:t>
            </w:r>
            <w:r>
              <w:rPr>
                <w:rFonts w:ascii="Times New Roman" w:eastAsia="Times New Roman" w:hAnsi="Times New Roman" w:cs="Times New Roman"/>
                <w:spacing w:val="7"/>
                <w:sz w:val="24"/>
                <w:szCs w:val="24"/>
              </w:rPr>
              <w:t>24-2014</w:t>
            </w:r>
            <w:r>
              <w:rPr>
                <w:spacing w:val="7"/>
                <w:sz w:val="24"/>
                <w:szCs w:val="24"/>
              </w:rPr>
              <w:t>）、《环境影响评价技术导则</w:t>
            </w:r>
            <w:r>
              <w:rPr>
                <w:spacing w:val="38"/>
                <w:sz w:val="24"/>
                <w:szCs w:val="24"/>
              </w:rPr>
              <w:t xml:space="preserve"> </w:t>
            </w:r>
            <w:r>
              <w:rPr>
                <w:spacing w:val="7"/>
                <w:sz w:val="24"/>
                <w:szCs w:val="24"/>
              </w:rPr>
              <w:t>声</w:t>
            </w:r>
            <w:r>
              <w:rPr>
                <w:spacing w:val="6"/>
                <w:sz w:val="24"/>
                <w:szCs w:val="24"/>
              </w:rPr>
              <w:t>环境》</w:t>
            </w:r>
          </w:p>
        </w:tc>
      </w:tr>
    </w:tbl>
    <w:p>
      <w:pPr>
        <w:rPr>
          <w:rFonts w:ascii="Arial"/>
          <w:sz w:val="21"/>
        </w:rPr>
      </w:pPr>
    </w:p>
    <w:p>
      <w:pPr>
        <w:rPr>
          <w:rFonts w:ascii="Arial" w:eastAsia="Arial" w:hAnsi="Arial" w:cs="Arial"/>
          <w:sz w:val="21"/>
          <w:szCs w:val="21"/>
        </w:rPr>
        <w:sectPr>
          <w:footerReference w:type="default" r:id="rId7"/>
          <w:type w:val="nextPage"/>
          <w:pgSz w:w="11906" w:h="16839"/>
          <w:pgMar w:top="1431" w:right="1483" w:bottom="1156" w:left="1588" w:header="0" w:footer="994" w:gutter="0"/>
          <w:pgNumType w:start="7"/>
          <w:cols w:space="708"/>
          <w:titlePg w:val="0"/>
        </w:sectPr>
      </w:pPr>
    </w:p>
    <w:p>
      <w:pPr>
        <w:spacing w:line="91" w:lineRule="auto"/>
        <w:rPr>
          <w:rFonts w:ascii="Arial"/>
          <w:sz w:val="2"/>
        </w:rPr>
      </w:pPr>
    </w:p>
    <w:tbl>
      <w:tblPr>
        <w:tblStyle w:val="TableNormal4"/>
        <w:tblW w:w="882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9"/>
      </w:tblGrid>
      <w:tr>
        <w:tblPrEx>
          <w:tblW w:w="882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041"/>
        </w:trPr>
        <w:tc>
          <w:tcPr>
            <w:tcW w:w="8829" w:type="dxa"/>
            <w:vAlign w:val="top"/>
          </w:tcPr>
          <w:p>
            <w:pPr>
              <w:pStyle w:val="TableText"/>
              <w:spacing w:before="118" w:line="219" w:lineRule="auto"/>
              <w:ind w:left="129"/>
              <w:rPr>
                <w:sz w:val="24"/>
                <w:szCs w:val="24"/>
              </w:rPr>
            </w:pPr>
            <w:r>
              <w:rPr>
                <w:spacing w:val="1"/>
                <w:sz w:val="24"/>
                <w:szCs w:val="24"/>
              </w:rPr>
              <w:t>（</w:t>
            </w:r>
            <w:r>
              <w:rPr>
                <w:rFonts w:ascii="Times New Roman" w:eastAsia="Times New Roman" w:hAnsi="Times New Roman" w:cs="Times New Roman"/>
                <w:sz w:val="24"/>
                <w:szCs w:val="24"/>
              </w:rPr>
              <w:t>HJ</w:t>
            </w:r>
            <w:r>
              <w:rPr>
                <w:rFonts w:ascii="Times New Roman" w:eastAsia="Times New Roman" w:hAnsi="Times New Roman" w:cs="Times New Roman"/>
                <w:spacing w:val="1"/>
                <w:sz w:val="24"/>
                <w:szCs w:val="24"/>
              </w:rPr>
              <w:t>2.4-2009</w:t>
            </w:r>
            <w:r>
              <w:rPr>
                <w:spacing w:val="1"/>
                <w:sz w:val="24"/>
                <w:szCs w:val="24"/>
              </w:rPr>
              <w:t>）和《环境影响评价技术导则 生态影响》（</w:t>
            </w:r>
            <w:r>
              <w:rPr>
                <w:rFonts w:ascii="Times New Roman" w:eastAsia="Times New Roman" w:hAnsi="Times New Roman" w:cs="Times New Roman"/>
                <w:sz w:val="24"/>
                <w:szCs w:val="24"/>
              </w:rPr>
              <w:t>HJ</w:t>
            </w:r>
            <w:r>
              <w:rPr>
                <w:rFonts w:ascii="Times New Roman" w:eastAsia="Times New Roman" w:hAnsi="Times New Roman" w:cs="Times New Roman"/>
                <w:spacing w:val="1"/>
                <w:sz w:val="24"/>
                <w:szCs w:val="24"/>
              </w:rPr>
              <w:t>19-2011</w:t>
            </w:r>
            <w:r>
              <w:rPr>
                <w:sz w:val="24"/>
                <w:szCs w:val="24"/>
              </w:rPr>
              <w:t>）确定本次评</w:t>
            </w:r>
          </w:p>
          <w:p>
            <w:pPr>
              <w:pStyle w:val="TableText"/>
              <w:spacing w:before="183" w:line="219" w:lineRule="auto"/>
              <w:ind w:left="118"/>
              <w:rPr>
                <w:sz w:val="24"/>
                <w:szCs w:val="24"/>
              </w:rPr>
            </w:pPr>
            <w:r>
              <w:rPr>
                <w:spacing w:val="-2"/>
                <w:sz w:val="24"/>
                <w:szCs w:val="24"/>
              </w:rPr>
              <w:t>价工作的等级。</w:t>
            </w:r>
          </w:p>
          <w:p>
            <w:pPr>
              <w:pStyle w:val="TableText"/>
              <w:spacing w:before="183" w:line="219" w:lineRule="auto"/>
              <w:ind w:left="136"/>
              <w:rPr>
                <w:sz w:val="24"/>
                <w:szCs w:val="24"/>
              </w:rPr>
            </w:pPr>
            <w:hyperlink r:id="rId8" w:history="1">
              <w:r>
                <w:rPr>
                  <w:rFonts w:ascii="Times New Roman" w:eastAsia="Times New Roman" w:hAnsi="Times New Roman" w:cs="Times New Roman"/>
                  <w:spacing w:val="-4"/>
                  <w:sz w:val="24"/>
                  <w:szCs w:val="24"/>
                </w:rPr>
                <w:t>1.3.2.1</w:t>
              </w:r>
            </w:hyperlink>
            <w:r>
              <w:rPr>
                <w:rFonts w:ascii="Times New Roman" w:eastAsia="Times New Roman" w:hAnsi="Times New Roman" w:cs="Times New Roman"/>
                <w:spacing w:val="23"/>
                <w:sz w:val="24"/>
                <w:szCs w:val="24"/>
              </w:rPr>
              <w:t xml:space="preserve">  </w:t>
            </w:r>
            <w:r>
              <w:rPr>
                <w:spacing w:val="-4"/>
                <w:sz w:val="24"/>
                <w:szCs w:val="24"/>
              </w:rPr>
              <w:t>电磁环境影响评价工作等级</w:t>
            </w:r>
          </w:p>
          <w:p>
            <w:pPr>
              <w:pStyle w:val="TableText"/>
              <w:spacing w:before="183" w:line="433" w:lineRule="exact"/>
              <w:ind w:left="590"/>
              <w:rPr>
                <w:sz w:val="24"/>
                <w:szCs w:val="24"/>
              </w:rPr>
            </w:pPr>
            <w:r>
              <w:rPr>
                <w:position w:val="14"/>
                <w:sz w:val="24"/>
                <w:szCs w:val="24"/>
              </w:rPr>
              <w:t>依据《环境影响评价技术导则 输变电工程》</w:t>
            </w:r>
            <w:r>
              <w:rPr>
                <w:spacing w:val="-1"/>
                <w:position w:val="14"/>
                <w:sz w:val="24"/>
                <w:szCs w:val="24"/>
              </w:rPr>
              <w:t>（</w:t>
            </w:r>
            <w:r>
              <w:rPr>
                <w:rFonts w:ascii="Times New Roman" w:eastAsia="Times New Roman" w:hAnsi="Times New Roman" w:cs="Times New Roman"/>
                <w:spacing w:val="-1"/>
                <w:position w:val="14"/>
                <w:sz w:val="24"/>
                <w:szCs w:val="24"/>
              </w:rPr>
              <w:t>HJ24-2014</w:t>
            </w:r>
            <w:r>
              <w:rPr>
                <w:spacing w:val="-1"/>
                <w:position w:val="14"/>
                <w:sz w:val="24"/>
                <w:szCs w:val="24"/>
              </w:rPr>
              <w:t>）中有关规定，本工</w:t>
            </w:r>
          </w:p>
          <w:p>
            <w:pPr>
              <w:pStyle w:val="TableText"/>
              <w:spacing w:line="358" w:lineRule="exact"/>
              <w:ind w:left="116"/>
              <w:rPr>
                <w:sz w:val="24"/>
                <w:szCs w:val="24"/>
              </w:rPr>
            </w:pPr>
            <w:r>
              <w:rPr>
                <w:spacing w:val="-2"/>
                <w:position w:val="2"/>
                <w:sz w:val="24"/>
                <w:szCs w:val="24"/>
              </w:rPr>
              <w:t>程</w:t>
            </w:r>
            <w:r>
              <w:rPr>
                <w:spacing w:val="-14"/>
                <w:position w:val="2"/>
                <w:sz w:val="24"/>
                <w:szCs w:val="24"/>
              </w:rPr>
              <w:t xml:space="preserve"> </w:t>
            </w:r>
            <w:r>
              <w:rPr>
                <w:rFonts w:ascii="Times New Roman" w:eastAsia="Times New Roman" w:hAnsi="Times New Roman" w:cs="Times New Roman"/>
                <w:spacing w:val="-2"/>
                <w:position w:val="2"/>
                <w:sz w:val="24"/>
                <w:szCs w:val="24"/>
              </w:rPr>
              <w:t xml:space="preserve">110kV </w:t>
            </w:r>
            <w:r>
              <w:rPr>
                <w:spacing w:val="-2"/>
                <w:position w:val="2"/>
                <w:sz w:val="24"/>
                <w:szCs w:val="24"/>
              </w:rPr>
              <w:t>输电线路为电缆敷设，输电线路电磁环境评价等级为三级。</w:t>
            </w:r>
          </w:p>
          <w:p>
            <w:pPr>
              <w:pStyle w:val="TableText"/>
              <w:spacing w:before="144" w:line="219" w:lineRule="auto"/>
              <w:ind w:left="136"/>
              <w:rPr>
                <w:sz w:val="24"/>
                <w:szCs w:val="24"/>
              </w:rPr>
            </w:pPr>
            <w:hyperlink r:id="rId9" w:history="1">
              <w:r>
                <w:rPr>
                  <w:rFonts w:ascii="Times New Roman" w:eastAsia="Times New Roman" w:hAnsi="Times New Roman" w:cs="Times New Roman"/>
                  <w:spacing w:val="-2"/>
                  <w:sz w:val="24"/>
                  <w:szCs w:val="24"/>
                </w:rPr>
                <w:t>1.3.2.2</w:t>
              </w:r>
            </w:hyperlink>
            <w:r>
              <w:rPr>
                <w:rFonts w:ascii="Times New Roman" w:eastAsia="Times New Roman" w:hAnsi="Times New Roman" w:cs="Times New Roman"/>
                <w:spacing w:val="-2"/>
                <w:sz w:val="24"/>
                <w:szCs w:val="24"/>
              </w:rPr>
              <w:t xml:space="preserve">  </w:t>
            </w:r>
            <w:r>
              <w:rPr>
                <w:spacing w:val="-2"/>
                <w:sz w:val="24"/>
                <w:szCs w:val="24"/>
              </w:rPr>
              <w:t>生态环境影响评价工作等级</w:t>
            </w:r>
          </w:p>
          <w:p>
            <w:pPr>
              <w:pStyle w:val="TableText"/>
              <w:spacing w:before="183" w:line="360" w:lineRule="auto"/>
              <w:ind w:left="118" w:right="102" w:firstLine="419"/>
              <w:rPr>
                <w:sz w:val="24"/>
                <w:szCs w:val="24"/>
              </w:rPr>
            </w:pPr>
            <w:r>
              <w:rPr>
                <w:spacing w:val="1"/>
                <w:sz w:val="24"/>
                <w:szCs w:val="24"/>
              </w:rPr>
              <w:t>根据《环境影响评价技术导则 输变电工程》（</w:t>
            </w:r>
            <w:r>
              <w:rPr>
                <w:rFonts w:ascii="Times New Roman" w:eastAsia="Times New Roman" w:hAnsi="Times New Roman" w:cs="Times New Roman"/>
                <w:sz w:val="24"/>
                <w:szCs w:val="24"/>
              </w:rPr>
              <w:t>HJ</w:t>
            </w:r>
            <w:r>
              <w:rPr>
                <w:rFonts w:ascii="Times New Roman" w:eastAsia="Times New Roman" w:hAnsi="Times New Roman" w:cs="Times New Roman"/>
                <w:spacing w:val="1"/>
                <w:sz w:val="24"/>
                <w:szCs w:val="24"/>
              </w:rPr>
              <w:t>24-2014</w:t>
            </w:r>
            <w:r>
              <w:rPr>
                <w:spacing w:val="1"/>
                <w:sz w:val="24"/>
                <w:szCs w:val="24"/>
              </w:rPr>
              <w:t>）和《</w:t>
            </w:r>
            <w:r>
              <w:rPr>
                <w:sz w:val="24"/>
                <w:szCs w:val="24"/>
              </w:rPr>
              <w:t xml:space="preserve">环境影响评价 </w:t>
            </w:r>
            <w:r>
              <w:rPr>
                <w:spacing w:val="-1"/>
                <w:sz w:val="24"/>
                <w:szCs w:val="24"/>
              </w:rPr>
              <w:t>技术导则 生态影响》（</w:t>
            </w:r>
            <w:r>
              <w:rPr>
                <w:rFonts w:ascii="Times New Roman" w:eastAsia="Times New Roman" w:hAnsi="Times New Roman" w:cs="Times New Roman"/>
                <w:spacing w:val="-1"/>
                <w:sz w:val="24"/>
                <w:szCs w:val="24"/>
              </w:rPr>
              <w:t>HJ19-2011</w:t>
            </w:r>
            <w:r>
              <w:rPr>
                <w:spacing w:val="-1"/>
                <w:sz w:val="24"/>
                <w:szCs w:val="24"/>
              </w:rPr>
              <w:t>）的规定，本工程输电线路沿线无自然保护区、</w:t>
            </w:r>
            <w:r>
              <w:rPr>
                <w:spacing w:val="16"/>
                <w:sz w:val="24"/>
                <w:szCs w:val="24"/>
              </w:rPr>
              <w:t xml:space="preserve"> </w:t>
            </w:r>
            <w:r>
              <w:rPr>
                <w:spacing w:val="-1"/>
                <w:sz w:val="24"/>
                <w:szCs w:val="24"/>
              </w:rPr>
              <w:t>风景名胜区等特殊生态敏感区和重要生态敏感区，工程建设地点环</w:t>
            </w:r>
            <w:r>
              <w:rPr>
                <w:spacing w:val="-2"/>
                <w:sz w:val="24"/>
                <w:szCs w:val="24"/>
              </w:rPr>
              <w:t>境区域属于一般</w:t>
            </w:r>
            <w:r>
              <w:rPr>
                <w:sz w:val="24"/>
                <w:szCs w:val="24"/>
              </w:rPr>
              <w:t xml:space="preserve"> </w:t>
            </w:r>
            <w:r>
              <w:rPr>
                <w:spacing w:val="-2"/>
                <w:sz w:val="24"/>
                <w:szCs w:val="24"/>
              </w:rPr>
              <w:t>区域，占地面积小于</w:t>
            </w:r>
            <w:r>
              <w:rPr>
                <w:spacing w:val="-53"/>
                <w:sz w:val="24"/>
                <w:szCs w:val="24"/>
              </w:rPr>
              <w:t xml:space="preserve"> </w:t>
            </w:r>
            <w:r>
              <w:rPr>
                <w:rFonts w:ascii="Times New Roman" w:eastAsia="Times New Roman" w:hAnsi="Times New Roman" w:cs="Times New Roman"/>
                <w:spacing w:val="-2"/>
                <w:sz w:val="24"/>
                <w:szCs w:val="24"/>
              </w:rPr>
              <w:t>2km</w:t>
            </w:r>
            <w:r>
              <w:rPr>
                <w:rFonts w:ascii="Times New Roman" w:eastAsia="Times New Roman" w:hAnsi="Times New Roman" w:cs="Times New Roman"/>
                <w:spacing w:val="-2"/>
                <w:position w:val="7"/>
                <w:sz w:val="15"/>
                <w:szCs w:val="15"/>
              </w:rPr>
              <w:t>2</w:t>
            </w:r>
            <w:r>
              <w:rPr>
                <w:rFonts w:ascii="Times New Roman" w:eastAsia="Times New Roman" w:hAnsi="Times New Roman" w:cs="Times New Roman"/>
                <w:spacing w:val="-12"/>
                <w:position w:val="7"/>
                <w:sz w:val="15"/>
                <w:szCs w:val="15"/>
              </w:rPr>
              <w:t xml:space="preserve"> </w:t>
            </w:r>
            <w:r>
              <w:rPr>
                <w:spacing w:val="-2"/>
                <w:sz w:val="24"/>
                <w:szCs w:val="24"/>
              </w:rPr>
              <w:t>，线路长度小于</w:t>
            </w:r>
            <w:r>
              <w:rPr>
                <w:spacing w:val="-49"/>
                <w:sz w:val="24"/>
                <w:szCs w:val="24"/>
              </w:rPr>
              <w:t xml:space="preserve"> </w:t>
            </w:r>
            <w:r>
              <w:rPr>
                <w:rFonts w:ascii="Times New Roman" w:eastAsia="Times New Roman" w:hAnsi="Times New Roman" w:cs="Times New Roman"/>
                <w:spacing w:val="-2"/>
                <w:sz w:val="24"/>
                <w:szCs w:val="24"/>
              </w:rPr>
              <w:t>50km</w:t>
            </w:r>
            <w:r>
              <w:rPr>
                <w:rFonts w:ascii="Times New Roman" w:eastAsia="Times New Roman" w:hAnsi="Times New Roman" w:cs="Times New Roman"/>
                <w:spacing w:val="-26"/>
                <w:sz w:val="24"/>
                <w:szCs w:val="24"/>
              </w:rPr>
              <w:t xml:space="preserve"> </w:t>
            </w:r>
            <w:r>
              <w:rPr>
                <w:spacing w:val="-2"/>
                <w:sz w:val="24"/>
                <w:szCs w:val="24"/>
              </w:rPr>
              <w:t>。因此，本工程生态</w:t>
            </w:r>
            <w:r>
              <w:rPr>
                <w:spacing w:val="-3"/>
                <w:sz w:val="24"/>
                <w:szCs w:val="24"/>
              </w:rPr>
              <w:t>环境影响评价</w:t>
            </w:r>
          </w:p>
          <w:p>
            <w:pPr>
              <w:pStyle w:val="TableText"/>
              <w:spacing w:line="220" w:lineRule="auto"/>
              <w:ind w:left="120"/>
              <w:rPr>
                <w:sz w:val="24"/>
                <w:szCs w:val="24"/>
              </w:rPr>
            </w:pPr>
            <w:r>
              <w:rPr>
                <w:spacing w:val="-2"/>
                <w:sz w:val="24"/>
                <w:szCs w:val="24"/>
              </w:rPr>
              <w:t>工作等级确定为三级。</w:t>
            </w:r>
          </w:p>
          <w:p>
            <w:pPr>
              <w:pStyle w:val="TableText"/>
              <w:spacing w:before="182" w:line="219" w:lineRule="auto"/>
              <w:ind w:left="136"/>
              <w:rPr>
                <w:sz w:val="24"/>
                <w:szCs w:val="24"/>
              </w:rPr>
            </w:pPr>
            <w:hyperlink r:id="rId10" w:history="1">
              <w:r>
                <w:rPr>
                  <w:rFonts w:ascii="Times New Roman" w:eastAsia="Times New Roman" w:hAnsi="Times New Roman" w:cs="Times New Roman"/>
                  <w:spacing w:val="-2"/>
                  <w:sz w:val="24"/>
                  <w:szCs w:val="24"/>
                </w:rPr>
                <w:t>1.3.2.3</w:t>
              </w:r>
            </w:hyperlink>
            <w:r>
              <w:rPr>
                <w:rFonts w:ascii="Times New Roman" w:eastAsia="Times New Roman" w:hAnsi="Times New Roman" w:cs="Times New Roman"/>
                <w:spacing w:val="-2"/>
                <w:sz w:val="24"/>
                <w:szCs w:val="24"/>
              </w:rPr>
              <w:t xml:space="preserve"> </w:t>
            </w:r>
            <w:r>
              <w:rPr>
                <w:spacing w:val="-2"/>
                <w:sz w:val="24"/>
                <w:szCs w:val="24"/>
              </w:rPr>
              <w:t>声环境影响评价工作等级</w:t>
            </w:r>
          </w:p>
          <w:p>
            <w:pPr>
              <w:pStyle w:val="TableText"/>
              <w:spacing w:before="184" w:line="468" w:lineRule="exact"/>
              <w:ind w:left="598"/>
              <w:rPr>
                <w:sz w:val="24"/>
                <w:szCs w:val="24"/>
              </w:rPr>
            </w:pPr>
            <w:r>
              <w:rPr>
                <w:spacing w:val="9"/>
                <w:position w:val="17"/>
                <w:sz w:val="24"/>
                <w:szCs w:val="24"/>
              </w:rPr>
              <w:t>本项目为新建电缆线路工程，根据《环境影响评价技术导则 输变电工程》</w:t>
            </w:r>
          </w:p>
          <w:p>
            <w:pPr>
              <w:pStyle w:val="TableText"/>
              <w:spacing w:line="218" w:lineRule="auto"/>
              <w:ind w:left="129"/>
              <w:rPr>
                <w:sz w:val="24"/>
                <w:szCs w:val="24"/>
              </w:rPr>
            </w:pPr>
            <w:r>
              <w:rPr>
                <w:spacing w:val="-1"/>
                <w:sz w:val="24"/>
                <w:szCs w:val="24"/>
              </w:rPr>
              <w:t>（</w:t>
            </w:r>
            <w:r>
              <w:rPr>
                <w:rFonts w:ascii="Times New Roman" w:eastAsia="Times New Roman" w:hAnsi="Times New Roman" w:cs="Times New Roman"/>
                <w:spacing w:val="-1"/>
                <w:sz w:val="24"/>
                <w:szCs w:val="24"/>
              </w:rPr>
              <w:t>HJ24-2014</w:t>
            </w:r>
            <w:r>
              <w:rPr>
                <w:spacing w:val="-1"/>
                <w:sz w:val="24"/>
                <w:szCs w:val="24"/>
              </w:rPr>
              <w:t>）中有关规定，地下电缆可不进行声环境影响评价。</w:t>
            </w:r>
          </w:p>
          <w:p>
            <w:pPr>
              <w:pStyle w:val="TableText"/>
              <w:spacing w:before="184" w:line="219" w:lineRule="auto"/>
              <w:ind w:left="136"/>
              <w:rPr>
                <w:sz w:val="24"/>
                <w:szCs w:val="24"/>
              </w:rPr>
            </w:pPr>
            <w:hyperlink r:id="rId11" w:history="1">
              <w:r>
                <w:rPr>
                  <w:rFonts w:ascii="Times New Roman" w:eastAsia="Times New Roman" w:hAnsi="Times New Roman" w:cs="Times New Roman"/>
                  <w:spacing w:val="-3"/>
                  <w:sz w:val="24"/>
                  <w:szCs w:val="24"/>
                </w:rPr>
                <w:t>1.3.2.4</w:t>
              </w:r>
            </w:hyperlink>
            <w:r>
              <w:rPr>
                <w:rFonts w:ascii="Times New Roman" w:eastAsia="Times New Roman" w:hAnsi="Times New Roman" w:cs="Times New Roman"/>
                <w:spacing w:val="-3"/>
                <w:sz w:val="24"/>
                <w:szCs w:val="24"/>
              </w:rPr>
              <w:t xml:space="preserve">  </w:t>
            </w:r>
            <w:r>
              <w:rPr>
                <w:spacing w:val="-3"/>
                <w:sz w:val="24"/>
                <w:szCs w:val="24"/>
              </w:rPr>
              <w:t>评价范围</w:t>
            </w:r>
          </w:p>
          <w:p>
            <w:pPr>
              <w:pStyle w:val="TableText"/>
              <w:spacing w:before="184" w:line="432" w:lineRule="exact"/>
              <w:jc w:val="right"/>
              <w:rPr>
                <w:sz w:val="24"/>
                <w:szCs w:val="24"/>
              </w:rPr>
            </w:pPr>
            <w:r>
              <w:rPr>
                <w:rFonts w:ascii="Times New Roman" w:eastAsia="Times New Roman" w:hAnsi="Times New Roman" w:cs="Times New Roman"/>
                <w:spacing w:val="-13"/>
                <w:position w:val="14"/>
                <w:sz w:val="24"/>
                <w:szCs w:val="24"/>
              </w:rPr>
              <w:t xml:space="preserve">•  </w:t>
            </w:r>
            <w:r>
              <w:rPr>
                <w:spacing w:val="-13"/>
                <w:position w:val="14"/>
                <w:sz w:val="24"/>
                <w:szCs w:val="24"/>
              </w:rPr>
              <w:t>工频电场、工频磁场：根据《环境影响评价技术导则 输变电工程》（</w:t>
            </w:r>
            <w:r>
              <w:rPr>
                <w:rFonts w:ascii="Times New Roman" w:eastAsia="Times New Roman" w:hAnsi="Times New Roman" w:cs="Times New Roman"/>
                <w:spacing w:val="-13"/>
                <w:position w:val="14"/>
                <w:sz w:val="24"/>
                <w:szCs w:val="24"/>
              </w:rPr>
              <w:t>HJ24-2014</w:t>
            </w:r>
            <w:r>
              <w:rPr>
                <w:spacing w:val="-13"/>
                <w:position w:val="14"/>
                <w:sz w:val="24"/>
                <w:szCs w:val="24"/>
              </w:rPr>
              <w:t>）</w:t>
            </w:r>
          </w:p>
          <w:p>
            <w:pPr>
              <w:pStyle w:val="TableText"/>
              <w:spacing w:line="359" w:lineRule="exact"/>
              <w:jc w:val="right"/>
              <w:rPr>
                <w:sz w:val="24"/>
                <w:szCs w:val="24"/>
              </w:rPr>
            </w:pPr>
            <w:r>
              <w:rPr>
                <w:spacing w:val="-6"/>
                <w:position w:val="2"/>
                <w:sz w:val="24"/>
                <w:szCs w:val="24"/>
              </w:rPr>
              <w:t>的要求，确定；</w:t>
            </w:r>
            <w:r>
              <w:rPr>
                <w:rFonts w:ascii="Times New Roman" w:eastAsia="Times New Roman" w:hAnsi="Times New Roman" w:cs="Times New Roman"/>
                <w:spacing w:val="-6"/>
                <w:position w:val="2"/>
                <w:sz w:val="24"/>
                <w:szCs w:val="24"/>
              </w:rPr>
              <w:t>110kV</w:t>
            </w:r>
            <w:r>
              <w:rPr>
                <w:rFonts w:ascii="Times New Roman" w:eastAsia="Times New Roman" w:hAnsi="Times New Roman" w:cs="Times New Roman"/>
                <w:spacing w:val="37"/>
                <w:position w:val="2"/>
                <w:sz w:val="24"/>
                <w:szCs w:val="24"/>
              </w:rPr>
              <w:t xml:space="preserve"> </w:t>
            </w:r>
            <w:r>
              <w:rPr>
                <w:spacing w:val="-6"/>
                <w:position w:val="2"/>
                <w:sz w:val="24"/>
                <w:szCs w:val="24"/>
              </w:rPr>
              <w:t>电缆线路以管廊两侧边缘各外延</w:t>
            </w:r>
            <w:r>
              <w:rPr>
                <w:spacing w:val="-49"/>
                <w:position w:val="2"/>
                <w:sz w:val="24"/>
                <w:szCs w:val="24"/>
              </w:rPr>
              <w:t xml:space="preserve"> </w:t>
            </w:r>
            <w:r>
              <w:rPr>
                <w:rFonts w:ascii="Times New Roman" w:eastAsia="Times New Roman" w:hAnsi="Times New Roman" w:cs="Times New Roman"/>
                <w:spacing w:val="-6"/>
                <w:position w:val="2"/>
                <w:sz w:val="24"/>
                <w:szCs w:val="24"/>
              </w:rPr>
              <w:t>5m</w:t>
            </w:r>
            <w:r>
              <w:rPr>
                <w:rFonts w:ascii="Times New Roman" w:eastAsia="Times New Roman" w:hAnsi="Times New Roman" w:cs="Times New Roman"/>
                <w:spacing w:val="27"/>
                <w:w w:val="101"/>
                <w:position w:val="2"/>
                <w:sz w:val="24"/>
                <w:szCs w:val="24"/>
              </w:rPr>
              <w:t xml:space="preserve"> </w:t>
            </w:r>
            <w:r>
              <w:rPr>
                <w:spacing w:val="-6"/>
                <w:position w:val="2"/>
                <w:sz w:val="24"/>
                <w:szCs w:val="24"/>
              </w:rPr>
              <w:t>的带状区域为评价范</w:t>
            </w:r>
            <w:r>
              <w:rPr>
                <w:spacing w:val="-7"/>
                <w:position w:val="2"/>
                <w:sz w:val="24"/>
                <w:szCs w:val="24"/>
              </w:rPr>
              <w:t>围。</w:t>
            </w:r>
          </w:p>
          <w:p>
            <w:pPr>
              <w:pStyle w:val="TableText"/>
              <w:spacing w:before="109" w:line="504" w:lineRule="exact"/>
              <w:ind w:left="541"/>
              <w:rPr>
                <w:rFonts w:ascii="Times New Roman" w:eastAsia="Times New Roman" w:hAnsi="Times New Roman" w:cs="Times New Roman"/>
                <w:sz w:val="24"/>
                <w:szCs w:val="24"/>
              </w:rPr>
            </w:pPr>
            <w:r>
              <w:rPr>
                <w:rFonts w:ascii="Times New Roman" w:eastAsia="Times New Roman" w:hAnsi="Times New Roman" w:cs="Times New Roman"/>
                <w:spacing w:val="-10"/>
                <w:position w:val="16"/>
                <w:sz w:val="24"/>
                <w:szCs w:val="24"/>
              </w:rPr>
              <w:t xml:space="preserve">•  </w:t>
            </w:r>
            <w:r>
              <w:rPr>
                <w:spacing w:val="-10"/>
                <w:position w:val="16"/>
                <w:sz w:val="24"/>
                <w:szCs w:val="24"/>
              </w:rPr>
              <w:t>噪声：根据《环境影响评价技术导则</w:t>
            </w:r>
            <w:r>
              <w:rPr>
                <w:rFonts w:ascii="Times New Roman" w:eastAsia="Times New Roman" w:hAnsi="Times New Roman" w:cs="Times New Roman"/>
                <w:spacing w:val="-10"/>
                <w:position w:val="16"/>
                <w:sz w:val="24"/>
                <w:szCs w:val="24"/>
              </w:rPr>
              <w:t>—</w:t>
            </w:r>
            <w:r>
              <w:rPr>
                <w:spacing w:val="-10"/>
                <w:position w:val="16"/>
                <w:sz w:val="24"/>
                <w:szCs w:val="24"/>
              </w:rPr>
              <w:t>声</w:t>
            </w:r>
            <w:r>
              <w:rPr>
                <w:spacing w:val="-11"/>
                <w:position w:val="16"/>
                <w:sz w:val="24"/>
                <w:szCs w:val="24"/>
              </w:rPr>
              <w:t>环境》（</w:t>
            </w:r>
            <w:r>
              <w:rPr>
                <w:rFonts w:ascii="Times New Roman" w:eastAsia="Times New Roman" w:hAnsi="Times New Roman" w:cs="Times New Roman"/>
                <w:spacing w:val="-11"/>
                <w:position w:val="16"/>
                <w:sz w:val="24"/>
                <w:szCs w:val="24"/>
              </w:rPr>
              <w:t>HJ/T2.4-2009</w:t>
            </w:r>
            <w:r>
              <w:rPr>
                <w:spacing w:val="-11"/>
                <w:position w:val="16"/>
                <w:sz w:val="24"/>
                <w:szCs w:val="24"/>
              </w:rPr>
              <w:t>）的要求，</w:t>
            </w:r>
            <w:r>
              <w:rPr>
                <w:rFonts w:ascii="Times New Roman" w:eastAsia="Times New Roman" w:hAnsi="Times New Roman" w:cs="Times New Roman"/>
                <w:spacing w:val="-11"/>
                <w:position w:val="16"/>
                <w:sz w:val="24"/>
                <w:szCs w:val="24"/>
              </w:rPr>
              <w:t>110kV</w:t>
            </w:r>
          </w:p>
          <w:p>
            <w:pPr>
              <w:pStyle w:val="TableText"/>
              <w:spacing w:line="218" w:lineRule="auto"/>
              <w:ind w:left="145"/>
              <w:rPr>
                <w:sz w:val="24"/>
                <w:szCs w:val="24"/>
              </w:rPr>
            </w:pPr>
            <w:r>
              <w:rPr>
                <w:spacing w:val="-4"/>
                <w:sz w:val="24"/>
                <w:szCs w:val="24"/>
              </w:rPr>
              <w:t>电缆线路噪声不做评价。</w:t>
            </w:r>
          </w:p>
          <w:p>
            <w:pPr>
              <w:pStyle w:val="TableText"/>
              <w:spacing w:before="149" w:line="503" w:lineRule="exact"/>
              <w:ind w:left="450"/>
              <w:rPr>
                <w:rFonts w:ascii="Times New Roman" w:eastAsia="Times New Roman" w:hAnsi="Times New Roman" w:cs="Times New Roman"/>
                <w:sz w:val="24"/>
                <w:szCs w:val="24"/>
              </w:rPr>
            </w:pPr>
            <w:r>
              <w:rPr>
                <w:rFonts w:ascii="Times New Roman" w:eastAsia="Times New Roman" w:hAnsi="Times New Roman" w:cs="Times New Roman"/>
                <w:spacing w:val="-9"/>
                <w:position w:val="16"/>
                <w:sz w:val="24"/>
                <w:szCs w:val="24"/>
              </w:rPr>
              <w:t xml:space="preserve">•  </w:t>
            </w:r>
            <w:r>
              <w:rPr>
                <w:spacing w:val="-9"/>
                <w:position w:val="16"/>
                <w:sz w:val="24"/>
                <w:szCs w:val="24"/>
              </w:rPr>
              <w:t>生态环境：根据《环境影响评价技术导则 生态影响》（</w:t>
            </w:r>
            <w:r>
              <w:rPr>
                <w:rFonts w:ascii="Times New Roman" w:eastAsia="Times New Roman" w:hAnsi="Times New Roman" w:cs="Times New Roman"/>
                <w:spacing w:val="-10"/>
                <w:position w:val="16"/>
                <w:sz w:val="24"/>
                <w:szCs w:val="24"/>
              </w:rPr>
              <w:t>HJ19-2011</w:t>
            </w:r>
            <w:r>
              <w:rPr>
                <w:spacing w:val="-55"/>
                <w:w w:val="88"/>
                <w:position w:val="16"/>
                <w:sz w:val="24"/>
                <w:szCs w:val="24"/>
              </w:rPr>
              <w:t>），</w:t>
            </w:r>
            <w:r>
              <w:rPr>
                <w:spacing w:val="-10"/>
                <w:position w:val="16"/>
                <w:sz w:val="24"/>
                <w:szCs w:val="24"/>
              </w:rPr>
              <w:t>确定</w:t>
            </w:r>
            <w:r>
              <w:rPr>
                <w:spacing w:val="-32"/>
                <w:position w:val="16"/>
                <w:sz w:val="24"/>
                <w:szCs w:val="24"/>
              </w:rPr>
              <w:t xml:space="preserve"> </w:t>
            </w:r>
            <w:r>
              <w:rPr>
                <w:rFonts w:ascii="Times New Roman" w:eastAsia="Times New Roman" w:hAnsi="Times New Roman" w:cs="Times New Roman"/>
                <w:spacing w:val="-10"/>
                <w:position w:val="16"/>
                <w:sz w:val="24"/>
                <w:szCs w:val="24"/>
              </w:rPr>
              <w:t>110kV</w:t>
            </w:r>
          </w:p>
          <w:p>
            <w:pPr>
              <w:pStyle w:val="TableText"/>
              <w:spacing w:before="1" w:line="218" w:lineRule="auto"/>
              <w:ind w:left="145"/>
              <w:rPr>
                <w:sz w:val="24"/>
                <w:szCs w:val="24"/>
              </w:rPr>
            </w:pPr>
            <w:r>
              <w:rPr>
                <w:sz w:val="24"/>
                <w:szCs w:val="24"/>
              </w:rPr>
              <w:t>电缆线路以管廊两侧边缘各外延</w:t>
            </w:r>
            <w:r>
              <w:rPr>
                <w:spacing w:val="-41"/>
                <w:sz w:val="24"/>
                <w:szCs w:val="24"/>
              </w:rPr>
              <w:t xml:space="preserve"> </w:t>
            </w:r>
            <w:r>
              <w:rPr>
                <w:rFonts w:ascii="Times New Roman" w:eastAsia="Times New Roman" w:hAnsi="Times New Roman" w:cs="Times New Roman"/>
                <w:sz w:val="24"/>
                <w:szCs w:val="24"/>
              </w:rPr>
              <w:t>300m</w:t>
            </w:r>
            <w:r>
              <w:rPr>
                <w:sz w:val="24"/>
                <w:szCs w:val="24"/>
              </w:rPr>
              <w:t>带状区域为评价范围。</w:t>
            </w:r>
          </w:p>
        </w:tc>
      </w:tr>
    </w:tbl>
    <w:p>
      <w:pPr>
        <w:rPr>
          <w:rFonts w:ascii="Arial"/>
          <w:sz w:val="21"/>
        </w:rPr>
      </w:pPr>
    </w:p>
    <w:p>
      <w:pPr>
        <w:rPr>
          <w:rFonts w:ascii="Arial" w:eastAsia="Arial" w:hAnsi="Arial" w:cs="Arial"/>
          <w:sz w:val="21"/>
          <w:szCs w:val="21"/>
        </w:rPr>
        <w:sectPr>
          <w:footerReference w:type="default" r:id="rId12"/>
          <w:pgSz w:w="11906" w:h="16839"/>
          <w:pgMar w:top="1431" w:right="1483" w:bottom="1156" w:left="1588" w:header="0" w:footer="994" w:gutter="0"/>
          <w:pgNumType w:start="8"/>
          <w:cols w:space="708"/>
        </w:sectPr>
      </w:pPr>
    </w:p>
    <w:p>
      <w:pPr>
        <w:pStyle w:val="BodyText"/>
        <w:spacing w:before="172" w:line="219" w:lineRule="auto"/>
        <w:ind w:left="120"/>
        <w:rPr>
          <w:sz w:val="30"/>
          <w:szCs w:val="30"/>
        </w:rPr>
      </w:pPr>
      <w:r>
        <w:rPr>
          <w:rFonts w:ascii="Times New Roman" w:eastAsia="Times New Roman" w:hAnsi="Times New Roman" w:cs="Times New Roman"/>
          <w:b/>
          <w:bCs/>
          <w:spacing w:val="-3"/>
          <w:sz w:val="30"/>
          <w:szCs w:val="30"/>
        </w:rPr>
        <w:t xml:space="preserve">2  </w:t>
      </w:r>
      <w:r>
        <w:rPr>
          <w:b/>
          <w:bCs/>
          <w:spacing w:val="-3"/>
          <w:sz w:val="30"/>
          <w:szCs w:val="30"/>
        </w:rPr>
        <w:t>建设项目基本情况</w:t>
      </w:r>
    </w:p>
    <w:tbl>
      <w:tblPr>
        <w:tblStyle w:val="TableNormal5"/>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6"/>
        <w:gridCol w:w="1207"/>
        <w:gridCol w:w="1611"/>
        <w:gridCol w:w="1710"/>
        <w:gridCol w:w="1639"/>
        <w:gridCol w:w="1370"/>
      </w:tblGrid>
      <w:tr>
        <w:tblPrEx>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07"/>
        </w:trPr>
        <w:tc>
          <w:tcPr>
            <w:tcW w:w="1426" w:type="dxa"/>
            <w:vAlign w:val="top"/>
          </w:tcPr>
          <w:p>
            <w:pPr>
              <w:spacing w:line="405" w:lineRule="auto"/>
              <w:rPr>
                <w:rFonts w:ascii="Arial"/>
                <w:sz w:val="21"/>
              </w:rPr>
            </w:pPr>
          </w:p>
          <w:p>
            <w:pPr>
              <w:pStyle w:val="TableText"/>
              <w:spacing w:before="78" w:line="221" w:lineRule="auto"/>
              <w:ind w:left="243"/>
              <w:rPr>
                <w:sz w:val="24"/>
                <w:szCs w:val="24"/>
              </w:rPr>
            </w:pPr>
            <w:r>
              <w:rPr>
                <w:spacing w:val="-4"/>
                <w:sz w:val="24"/>
                <w:szCs w:val="24"/>
              </w:rPr>
              <w:t>项目名称</w:t>
            </w:r>
          </w:p>
        </w:tc>
        <w:tc>
          <w:tcPr>
            <w:tcW w:w="7537" w:type="dxa"/>
            <w:gridSpan w:val="5"/>
            <w:vAlign w:val="top"/>
          </w:tcPr>
          <w:p>
            <w:pPr>
              <w:spacing w:line="367" w:lineRule="auto"/>
              <w:rPr>
                <w:rFonts w:ascii="Arial"/>
                <w:sz w:val="21"/>
              </w:rPr>
            </w:pPr>
          </w:p>
          <w:p>
            <w:pPr>
              <w:pStyle w:val="TableText"/>
              <w:spacing w:before="78" w:line="361" w:lineRule="exact"/>
              <w:ind w:left="1611"/>
              <w:rPr>
                <w:sz w:val="24"/>
                <w:szCs w:val="24"/>
              </w:rPr>
            </w:pPr>
            <w:r>
              <w:rPr>
                <w:spacing w:val="-3"/>
                <w:position w:val="2"/>
                <w:sz w:val="24"/>
                <w:szCs w:val="24"/>
              </w:rPr>
              <w:t>起步</w:t>
            </w:r>
            <w:r>
              <w:rPr>
                <w:rFonts w:ascii="Times New Roman" w:eastAsia="Times New Roman" w:hAnsi="Times New Roman" w:cs="Times New Roman"/>
                <w:spacing w:val="-3"/>
                <w:position w:val="2"/>
                <w:sz w:val="24"/>
                <w:szCs w:val="24"/>
              </w:rPr>
              <w:t>-</w:t>
            </w:r>
            <w:r>
              <w:rPr>
                <w:spacing w:val="-3"/>
                <w:position w:val="2"/>
                <w:sz w:val="24"/>
                <w:szCs w:val="24"/>
              </w:rPr>
              <w:t>百岛线路</w:t>
            </w:r>
            <w:r>
              <w:rPr>
                <w:rFonts w:ascii="Times New Roman" w:eastAsia="Times New Roman" w:hAnsi="Times New Roman" w:cs="Times New Roman"/>
                <w:spacing w:val="-3"/>
                <w:position w:val="2"/>
                <w:sz w:val="24"/>
                <w:szCs w:val="24"/>
              </w:rPr>
              <w:t>π</w:t>
            </w:r>
            <w:r>
              <w:rPr>
                <w:spacing w:val="-3"/>
                <w:position w:val="2"/>
                <w:sz w:val="24"/>
                <w:szCs w:val="24"/>
              </w:rPr>
              <w:t>入昆东变</w:t>
            </w:r>
            <w:r>
              <w:rPr>
                <w:spacing w:val="-15"/>
                <w:position w:val="2"/>
                <w:sz w:val="24"/>
                <w:szCs w:val="24"/>
              </w:rPr>
              <w:t xml:space="preserve"> </w:t>
            </w:r>
            <w:r>
              <w:rPr>
                <w:rFonts w:ascii="Times New Roman" w:eastAsia="Times New Roman" w:hAnsi="Times New Roman" w:cs="Times New Roman"/>
                <w:spacing w:val="-3"/>
                <w:position w:val="2"/>
                <w:sz w:val="24"/>
                <w:szCs w:val="24"/>
              </w:rPr>
              <w:t xml:space="preserve">110kV </w:t>
            </w:r>
            <w:r>
              <w:rPr>
                <w:spacing w:val="-3"/>
                <w:position w:val="2"/>
                <w:sz w:val="24"/>
                <w:szCs w:val="24"/>
              </w:rPr>
              <w:t>线路工程</w:t>
            </w:r>
          </w:p>
        </w:tc>
      </w:tr>
      <w:tr>
        <w:tblPrEx>
          <w:tblW w:w="8963" w:type="dxa"/>
          <w:tblInd w:w="2" w:type="dxa"/>
          <w:tblLayout w:type="fixed"/>
        </w:tblPrEx>
        <w:trPr>
          <w:trHeight w:val="1203"/>
        </w:trPr>
        <w:tc>
          <w:tcPr>
            <w:tcW w:w="1426" w:type="dxa"/>
            <w:vAlign w:val="top"/>
          </w:tcPr>
          <w:p>
            <w:pPr>
              <w:spacing w:line="400" w:lineRule="auto"/>
              <w:rPr>
                <w:rFonts w:ascii="Arial"/>
                <w:sz w:val="21"/>
              </w:rPr>
            </w:pPr>
          </w:p>
          <w:p>
            <w:pPr>
              <w:pStyle w:val="TableText"/>
              <w:spacing w:before="78" w:line="221" w:lineRule="auto"/>
              <w:ind w:left="243"/>
              <w:rPr>
                <w:sz w:val="24"/>
                <w:szCs w:val="24"/>
              </w:rPr>
            </w:pPr>
            <w:r>
              <w:rPr>
                <w:spacing w:val="-4"/>
                <w:sz w:val="24"/>
                <w:szCs w:val="24"/>
              </w:rPr>
              <w:t>建设单位</w:t>
            </w:r>
          </w:p>
        </w:tc>
        <w:tc>
          <w:tcPr>
            <w:tcW w:w="7537" w:type="dxa"/>
            <w:gridSpan w:val="5"/>
            <w:vAlign w:val="top"/>
          </w:tcPr>
          <w:p>
            <w:pPr>
              <w:spacing w:line="401" w:lineRule="auto"/>
              <w:rPr>
                <w:rFonts w:ascii="Arial"/>
                <w:sz w:val="21"/>
              </w:rPr>
            </w:pPr>
          </w:p>
          <w:p>
            <w:pPr>
              <w:pStyle w:val="TableText"/>
              <w:spacing w:before="78" w:line="219" w:lineRule="auto"/>
              <w:ind w:left="1756"/>
              <w:rPr>
                <w:sz w:val="24"/>
                <w:szCs w:val="24"/>
              </w:rPr>
            </w:pPr>
            <w:r>
              <w:rPr>
                <w:spacing w:val="-2"/>
                <w:sz w:val="24"/>
                <w:szCs w:val="24"/>
              </w:rPr>
              <w:t>国网浙江省电力有限公司温州供电公司</w:t>
            </w:r>
          </w:p>
        </w:tc>
      </w:tr>
      <w:tr>
        <w:tblPrEx>
          <w:tblW w:w="8963" w:type="dxa"/>
          <w:tblInd w:w="2" w:type="dxa"/>
          <w:tblLayout w:type="fixed"/>
        </w:tblPrEx>
        <w:trPr>
          <w:trHeight w:val="1203"/>
        </w:trPr>
        <w:tc>
          <w:tcPr>
            <w:tcW w:w="1426" w:type="dxa"/>
            <w:vAlign w:val="top"/>
          </w:tcPr>
          <w:p>
            <w:pPr>
              <w:spacing w:line="399" w:lineRule="auto"/>
              <w:rPr>
                <w:rFonts w:ascii="Arial"/>
                <w:sz w:val="21"/>
              </w:rPr>
            </w:pPr>
          </w:p>
          <w:p>
            <w:pPr>
              <w:pStyle w:val="TableText"/>
              <w:spacing w:before="78" w:line="220" w:lineRule="auto"/>
              <w:ind w:left="150"/>
              <w:rPr>
                <w:sz w:val="24"/>
                <w:szCs w:val="24"/>
              </w:rPr>
            </w:pPr>
            <w:r>
              <w:rPr>
                <w:spacing w:val="-10"/>
                <w:sz w:val="24"/>
                <w:szCs w:val="24"/>
              </w:rPr>
              <w:t>单位负责人</w:t>
            </w:r>
          </w:p>
        </w:tc>
        <w:tc>
          <w:tcPr>
            <w:tcW w:w="2818" w:type="dxa"/>
            <w:gridSpan w:val="2"/>
            <w:vAlign w:val="top"/>
          </w:tcPr>
          <w:p>
            <w:pPr>
              <w:rPr>
                <w:rFonts w:ascii="Arial"/>
                <w:sz w:val="21"/>
              </w:rPr>
            </w:pPr>
          </w:p>
        </w:tc>
        <w:tc>
          <w:tcPr>
            <w:tcW w:w="1710" w:type="dxa"/>
            <w:vAlign w:val="top"/>
          </w:tcPr>
          <w:p>
            <w:pPr>
              <w:spacing w:line="400" w:lineRule="auto"/>
              <w:rPr>
                <w:rFonts w:ascii="Arial"/>
                <w:sz w:val="21"/>
              </w:rPr>
            </w:pPr>
          </w:p>
          <w:p>
            <w:pPr>
              <w:pStyle w:val="TableText"/>
              <w:spacing w:before="78" w:line="222" w:lineRule="auto"/>
              <w:ind w:left="501"/>
              <w:rPr>
                <w:sz w:val="24"/>
                <w:szCs w:val="24"/>
              </w:rPr>
            </w:pPr>
            <w:r>
              <w:rPr>
                <w:spacing w:val="-4"/>
                <w:sz w:val="24"/>
                <w:szCs w:val="24"/>
              </w:rPr>
              <w:t>联系人</w:t>
            </w:r>
          </w:p>
        </w:tc>
        <w:tc>
          <w:tcPr>
            <w:tcW w:w="3009" w:type="dxa"/>
            <w:gridSpan w:val="2"/>
            <w:vAlign w:val="top"/>
          </w:tcPr>
          <w:p>
            <w:pPr>
              <w:rPr>
                <w:rFonts w:ascii="Arial"/>
                <w:sz w:val="21"/>
              </w:rPr>
            </w:pPr>
          </w:p>
        </w:tc>
      </w:tr>
      <w:tr>
        <w:tblPrEx>
          <w:tblW w:w="8963" w:type="dxa"/>
          <w:tblInd w:w="2" w:type="dxa"/>
          <w:tblLayout w:type="fixed"/>
        </w:tblPrEx>
        <w:trPr>
          <w:trHeight w:val="1023"/>
        </w:trPr>
        <w:tc>
          <w:tcPr>
            <w:tcW w:w="1426" w:type="dxa"/>
            <w:vAlign w:val="top"/>
          </w:tcPr>
          <w:p>
            <w:pPr>
              <w:spacing w:line="311" w:lineRule="auto"/>
              <w:rPr>
                <w:rFonts w:ascii="Arial"/>
                <w:sz w:val="21"/>
              </w:rPr>
            </w:pPr>
          </w:p>
          <w:p>
            <w:pPr>
              <w:pStyle w:val="TableText"/>
              <w:spacing w:before="78" w:line="227" w:lineRule="auto"/>
              <w:ind w:left="240"/>
              <w:rPr>
                <w:sz w:val="24"/>
                <w:szCs w:val="24"/>
              </w:rPr>
            </w:pPr>
            <w:r>
              <w:rPr>
                <w:spacing w:val="-3"/>
                <w:sz w:val="24"/>
                <w:szCs w:val="24"/>
              </w:rPr>
              <w:t>通讯地址</w:t>
            </w:r>
          </w:p>
        </w:tc>
        <w:tc>
          <w:tcPr>
            <w:tcW w:w="7537" w:type="dxa"/>
            <w:gridSpan w:val="5"/>
            <w:vAlign w:val="top"/>
          </w:tcPr>
          <w:p>
            <w:pPr>
              <w:spacing w:line="311" w:lineRule="auto"/>
              <w:rPr>
                <w:rFonts w:ascii="Arial"/>
                <w:sz w:val="21"/>
              </w:rPr>
            </w:pPr>
          </w:p>
          <w:p>
            <w:pPr>
              <w:pStyle w:val="TableText"/>
              <w:spacing w:before="78" w:line="219" w:lineRule="auto"/>
              <w:ind w:left="2574"/>
              <w:rPr>
                <w:sz w:val="24"/>
                <w:szCs w:val="24"/>
              </w:rPr>
            </w:pPr>
            <w:r>
              <w:rPr>
                <w:spacing w:val="-2"/>
                <w:sz w:val="24"/>
                <w:szCs w:val="24"/>
              </w:rPr>
              <w:t>温州市锦绣路电力大厦</w:t>
            </w:r>
          </w:p>
        </w:tc>
      </w:tr>
      <w:tr>
        <w:tblPrEx>
          <w:tblW w:w="8963" w:type="dxa"/>
          <w:tblInd w:w="2" w:type="dxa"/>
          <w:tblLayout w:type="fixed"/>
        </w:tblPrEx>
        <w:trPr>
          <w:trHeight w:val="1202"/>
        </w:trPr>
        <w:tc>
          <w:tcPr>
            <w:tcW w:w="1426" w:type="dxa"/>
            <w:vAlign w:val="top"/>
          </w:tcPr>
          <w:p>
            <w:pPr>
              <w:spacing w:line="400" w:lineRule="auto"/>
              <w:rPr>
                <w:rFonts w:ascii="Arial"/>
                <w:sz w:val="21"/>
              </w:rPr>
            </w:pPr>
          </w:p>
          <w:p>
            <w:pPr>
              <w:pStyle w:val="TableText"/>
              <w:spacing w:before="78" w:line="222" w:lineRule="auto"/>
              <w:ind w:left="241"/>
              <w:rPr>
                <w:sz w:val="24"/>
                <w:szCs w:val="24"/>
              </w:rPr>
            </w:pPr>
            <w:r>
              <w:rPr>
                <w:spacing w:val="-3"/>
                <w:sz w:val="24"/>
                <w:szCs w:val="24"/>
              </w:rPr>
              <w:t>联系电话</w:t>
            </w:r>
          </w:p>
        </w:tc>
        <w:tc>
          <w:tcPr>
            <w:tcW w:w="2818" w:type="dxa"/>
            <w:gridSpan w:val="2"/>
            <w:vAlign w:val="top"/>
          </w:tcPr>
          <w:p>
            <w:pPr>
              <w:rPr>
                <w:rFonts w:ascii="Arial"/>
                <w:sz w:val="21"/>
              </w:rPr>
            </w:pPr>
          </w:p>
        </w:tc>
        <w:tc>
          <w:tcPr>
            <w:tcW w:w="1710" w:type="dxa"/>
            <w:vAlign w:val="top"/>
          </w:tcPr>
          <w:p>
            <w:pPr>
              <w:spacing w:line="400" w:lineRule="auto"/>
              <w:rPr>
                <w:rFonts w:ascii="Arial"/>
                <w:sz w:val="21"/>
              </w:rPr>
            </w:pPr>
          </w:p>
          <w:p>
            <w:pPr>
              <w:pStyle w:val="TableText"/>
              <w:spacing w:before="78" w:line="220" w:lineRule="auto"/>
              <w:ind w:left="398"/>
              <w:rPr>
                <w:sz w:val="24"/>
                <w:szCs w:val="24"/>
              </w:rPr>
            </w:pPr>
            <w:r>
              <w:rPr>
                <w:spacing w:val="-7"/>
                <w:sz w:val="24"/>
                <w:szCs w:val="24"/>
              </w:rPr>
              <w:t>邮政编码</w:t>
            </w:r>
          </w:p>
        </w:tc>
        <w:tc>
          <w:tcPr>
            <w:tcW w:w="3009" w:type="dxa"/>
            <w:gridSpan w:val="2"/>
            <w:vAlign w:val="top"/>
          </w:tcPr>
          <w:p>
            <w:pPr>
              <w:spacing w:line="448" w:lineRule="auto"/>
              <w:rPr>
                <w:rFonts w:ascii="Arial"/>
                <w:sz w:val="21"/>
              </w:rPr>
            </w:pPr>
          </w:p>
          <w:p>
            <w:pPr>
              <w:spacing w:before="69" w:line="188" w:lineRule="auto"/>
              <w:ind w:left="115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325000</w:t>
            </w:r>
          </w:p>
        </w:tc>
      </w:tr>
      <w:tr>
        <w:tblPrEx>
          <w:tblW w:w="8963" w:type="dxa"/>
          <w:tblInd w:w="2" w:type="dxa"/>
          <w:tblLayout w:type="fixed"/>
        </w:tblPrEx>
        <w:trPr>
          <w:trHeight w:val="1305"/>
        </w:trPr>
        <w:tc>
          <w:tcPr>
            <w:tcW w:w="1426" w:type="dxa"/>
            <w:vAlign w:val="top"/>
          </w:tcPr>
          <w:p>
            <w:pPr>
              <w:spacing w:line="450" w:lineRule="auto"/>
              <w:rPr>
                <w:rFonts w:ascii="Arial"/>
                <w:sz w:val="21"/>
              </w:rPr>
            </w:pPr>
          </w:p>
          <w:p>
            <w:pPr>
              <w:pStyle w:val="TableText"/>
              <w:spacing w:before="78" w:line="222" w:lineRule="auto"/>
              <w:ind w:left="243"/>
              <w:rPr>
                <w:sz w:val="24"/>
                <w:szCs w:val="24"/>
              </w:rPr>
            </w:pPr>
            <w:r>
              <w:rPr>
                <w:spacing w:val="-4"/>
                <w:sz w:val="24"/>
                <w:szCs w:val="24"/>
              </w:rPr>
              <w:t>建设地点</w:t>
            </w:r>
          </w:p>
        </w:tc>
        <w:tc>
          <w:tcPr>
            <w:tcW w:w="7537" w:type="dxa"/>
            <w:gridSpan w:val="5"/>
            <w:vAlign w:val="top"/>
          </w:tcPr>
          <w:p>
            <w:pPr>
              <w:spacing w:line="257" w:lineRule="auto"/>
              <w:rPr>
                <w:rFonts w:ascii="Arial"/>
                <w:sz w:val="21"/>
              </w:rPr>
            </w:pPr>
          </w:p>
          <w:p>
            <w:pPr>
              <w:spacing w:line="258" w:lineRule="auto"/>
              <w:rPr>
                <w:rFonts w:ascii="Arial"/>
                <w:sz w:val="21"/>
              </w:rPr>
            </w:pPr>
          </w:p>
          <w:p>
            <w:pPr>
              <w:pStyle w:val="TableText"/>
              <w:spacing w:before="78" w:line="219" w:lineRule="auto"/>
              <w:ind w:left="2454"/>
              <w:rPr>
                <w:sz w:val="24"/>
                <w:szCs w:val="24"/>
              </w:rPr>
            </w:pPr>
            <w:r>
              <w:rPr>
                <w:spacing w:val="-2"/>
                <w:sz w:val="24"/>
                <w:szCs w:val="24"/>
              </w:rPr>
              <w:t>温州市瓯江口新区灵昆岛</w:t>
            </w:r>
          </w:p>
        </w:tc>
      </w:tr>
      <w:tr>
        <w:tblPrEx>
          <w:tblW w:w="8963" w:type="dxa"/>
          <w:tblInd w:w="2" w:type="dxa"/>
          <w:tblLayout w:type="fixed"/>
        </w:tblPrEx>
        <w:trPr>
          <w:trHeight w:val="1322"/>
        </w:trPr>
        <w:tc>
          <w:tcPr>
            <w:tcW w:w="1426" w:type="dxa"/>
            <w:vAlign w:val="top"/>
          </w:tcPr>
          <w:p>
            <w:pPr>
              <w:spacing w:line="330" w:lineRule="auto"/>
              <w:rPr>
                <w:rFonts w:ascii="Arial"/>
                <w:sz w:val="21"/>
              </w:rPr>
            </w:pPr>
          </w:p>
          <w:p>
            <w:pPr>
              <w:pStyle w:val="TableText"/>
              <w:spacing w:before="78" w:line="202" w:lineRule="auto"/>
              <w:ind w:left="598" w:right="110" w:hanging="475"/>
              <w:rPr>
                <w:sz w:val="24"/>
                <w:szCs w:val="24"/>
              </w:rPr>
            </w:pPr>
            <w:r>
              <w:rPr>
                <w:spacing w:val="-3"/>
                <w:sz w:val="24"/>
                <w:szCs w:val="24"/>
              </w:rPr>
              <w:t>项目前期文</w:t>
            </w:r>
            <w:r>
              <w:rPr>
                <w:sz w:val="24"/>
                <w:szCs w:val="24"/>
              </w:rPr>
              <w:t xml:space="preserve"> </w:t>
            </w:r>
            <w:r>
              <w:rPr>
                <w:sz w:val="24"/>
                <w:szCs w:val="24"/>
              </w:rPr>
              <w:t>件</w:t>
            </w:r>
          </w:p>
        </w:tc>
        <w:tc>
          <w:tcPr>
            <w:tcW w:w="2818" w:type="dxa"/>
            <w:gridSpan w:val="2"/>
            <w:vAlign w:val="top"/>
          </w:tcPr>
          <w:p>
            <w:pPr>
              <w:spacing w:line="305" w:lineRule="auto"/>
              <w:rPr>
                <w:rFonts w:ascii="Arial"/>
                <w:sz w:val="21"/>
              </w:rPr>
            </w:pPr>
          </w:p>
          <w:p>
            <w:pPr>
              <w:pStyle w:val="TableText"/>
              <w:spacing w:before="78" w:line="230" w:lineRule="auto"/>
              <w:ind w:left="818" w:right="206" w:hanging="601"/>
              <w:rPr>
                <w:sz w:val="24"/>
                <w:szCs w:val="24"/>
              </w:rPr>
            </w:pPr>
            <w:r>
              <w:rPr>
                <w:spacing w:val="-2"/>
                <w:sz w:val="24"/>
                <w:szCs w:val="24"/>
              </w:rPr>
              <w:t>温州瓯江口产业集聚区</w:t>
            </w:r>
            <w:r>
              <w:rPr>
                <w:spacing w:val="7"/>
                <w:sz w:val="24"/>
                <w:szCs w:val="24"/>
              </w:rPr>
              <w:t xml:space="preserve"> </w:t>
            </w:r>
            <w:r>
              <w:rPr>
                <w:spacing w:val="-3"/>
                <w:sz w:val="24"/>
                <w:szCs w:val="24"/>
              </w:rPr>
              <w:t>发展改革局</w:t>
            </w:r>
          </w:p>
        </w:tc>
        <w:tc>
          <w:tcPr>
            <w:tcW w:w="1710" w:type="dxa"/>
            <w:vAlign w:val="top"/>
          </w:tcPr>
          <w:p>
            <w:pPr>
              <w:spacing w:line="460" w:lineRule="auto"/>
              <w:rPr>
                <w:rFonts w:ascii="Arial"/>
                <w:sz w:val="21"/>
              </w:rPr>
            </w:pPr>
          </w:p>
          <w:p>
            <w:pPr>
              <w:pStyle w:val="TableText"/>
              <w:spacing w:before="78" w:line="222" w:lineRule="auto"/>
              <w:ind w:left="622"/>
              <w:rPr>
                <w:sz w:val="24"/>
                <w:szCs w:val="24"/>
              </w:rPr>
            </w:pPr>
            <w:r>
              <w:rPr>
                <w:spacing w:val="-6"/>
                <w:sz w:val="24"/>
                <w:szCs w:val="24"/>
              </w:rPr>
              <w:t>文号</w:t>
            </w:r>
          </w:p>
        </w:tc>
        <w:tc>
          <w:tcPr>
            <w:tcW w:w="3009" w:type="dxa"/>
            <w:gridSpan w:val="2"/>
            <w:vAlign w:val="top"/>
          </w:tcPr>
          <w:p>
            <w:pPr>
              <w:spacing w:line="425" w:lineRule="auto"/>
              <w:rPr>
                <w:rFonts w:ascii="Arial"/>
                <w:sz w:val="21"/>
              </w:rPr>
            </w:pPr>
          </w:p>
          <w:p>
            <w:pPr>
              <w:pStyle w:val="TableText"/>
              <w:spacing w:before="78" w:line="337" w:lineRule="exact"/>
              <w:ind w:left="208"/>
              <w:rPr>
                <w:sz w:val="24"/>
                <w:szCs w:val="24"/>
              </w:rPr>
            </w:pPr>
            <w:r>
              <w:rPr>
                <w:spacing w:val="-3"/>
                <w:position w:val="3"/>
                <w:sz w:val="24"/>
                <w:szCs w:val="24"/>
              </w:rPr>
              <w:t>温瓯集发改审</w:t>
            </w:r>
            <w:r>
              <w:rPr>
                <w:rFonts w:ascii="Times New Roman" w:eastAsia="Times New Roman" w:hAnsi="Times New Roman" w:cs="Times New Roman"/>
                <w:spacing w:val="-3"/>
                <w:position w:val="3"/>
                <w:sz w:val="24"/>
                <w:szCs w:val="24"/>
              </w:rPr>
              <w:t>[2020]</w:t>
            </w:r>
            <w:r>
              <w:rPr>
                <w:rFonts w:ascii="Times New Roman" w:eastAsia="Times New Roman" w:hAnsi="Times New Roman" w:cs="Times New Roman"/>
                <w:spacing w:val="-21"/>
                <w:position w:val="3"/>
                <w:sz w:val="24"/>
                <w:szCs w:val="24"/>
              </w:rPr>
              <w:t xml:space="preserve"> </w:t>
            </w:r>
            <w:r>
              <w:rPr>
                <w:rFonts w:ascii="Times New Roman" w:eastAsia="Times New Roman" w:hAnsi="Times New Roman" w:cs="Times New Roman"/>
                <w:spacing w:val="-3"/>
                <w:position w:val="3"/>
                <w:sz w:val="24"/>
                <w:szCs w:val="24"/>
              </w:rPr>
              <w:t xml:space="preserve">11 </w:t>
            </w:r>
            <w:r>
              <w:rPr>
                <w:spacing w:val="-3"/>
                <w:position w:val="3"/>
                <w:sz w:val="24"/>
                <w:szCs w:val="24"/>
              </w:rPr>
              <w:t>号</w:t>
            </w:r>
          </w:p>
        </w:tc>
      </w:tr>
      <w:tr>
        <w:tblPrEx>
          <w:tblW w:w="8963" w:type="dxa"/>
          <w:tblInd w:w="2" w:type="dxa"/>
          <w:tblLayout w:type="fixed"/>
        </w:tblPrEx>
        <w:trPr>
          <w:trHeight w:val="1203"/>
        </w:trPr>
        <w:tc>
          <w:tcPr>
            <w:tcW w:w="1426" w:type="dxa"/>
            <w:vAlign w:val="top"/>
          </w:tcPr>
          <w:p>
            <w:pPr>
              <w:spacing w:line="403" w:lineRule="auto"/>
              <w:rPr>
                <w:rFonts w:ascii="Arial"/>
                <w:sz w:val="21"/>
              </w:rPr>
            </w:pPr>
          </w:p>
          <w:p>
            <w:pPr>
              <w:pStyle w:val="TableText"/>
              <w:spacing w:before="78" w:line="221" w:lineRule="auto"/>
              <w:ind w:left="243"/>
              <w:rPr>
                <w:sz w:val="24"/>
                <w:szCs w:val="24"/>
              </w:rPr>
            </w:pPr>
            <w:r>
              <w:rPr>
                <w:spacing w:val="-4"/>
                <w:sz w:val="24"/>
                <w:szCs w:val="24"/>
              </w:rPr>
              <w:t>建设性质</w:t>
            </w:r>
          </w:p>
        </w:tc>
        <w:tc>
          <w:tcPr>
            <w:tcW w:w="2818" w:type="dxa"/>
            <w:gridSpan w:val="2"/>
            <w:vAlign w:val="top"/>
          </w:tcPr>
          <w:p>
            <w:pPr>
              <w:spacing w:line="403" w:lineRule="auto"/>
              <w:rPr>
                <w:rFonts w:ascii="Arial"/>
                <w:sz w:val="21"/>
              </w:rPr>
            </w:pPr>
          </w:p>
          <w:p>
            <w:pPr>
              <w:pStyle w:val="TableText"/>
              <w:spacing w:before="78" w:line="221" w:lineRule="auto"/>
              <w:ind w:left="1176"/>
              <w:rPr>
                <w:sz w:val="24"/>
                <w:szCs w:val="24"/>
              </w:rPr>
            </w:pPr>
            <w:r>
              <w:rPr>
                <w:spacing w:val="-6"/>
                <w:sz w:val="24"/>
                <w:szCs w:val="24"/>
              </w:rPr>
              <w:t>新建</w:t>
            </w:r>
          </w:p>
        </w:tc>
        <w:tc>
          <w:tcPr>
            <w:tcW w:w="1710" w:type="dxa"/>
            <w:vAlign w:val="top"/>
          </w:tcPr>
          <w:p>
            <w:pPr>
              <w:spacing w:line="270" w:lineRule="auto"/>
              <w:rPr>
                <w:rFonts w:ascii="Arial"/>
                <w:sz w:val="21"/>
              </w:rPr>
            </w:pPr>
          </w:p>
          <w:p>
            <w:pPr>
              <w:pStyle w:val="TableText"/>
              <w:spacing w:before="78" w:line="185" w:lineRule="auto"/>
              <w:ind w:left="384"/>
              <w:rPr>
                <w:sz w:val="24"/>
                <w:szCs w:val="24"/>
              </w:rPr>
            </w:pPr>
            <w:r>
              <w:rPr>
                <w:spacing w:val="-4"/>
                <w:sz w:val="24"/>
                <w:szCs w:val="24"/>
              </w:rPr>
              <w:t>行业类别</w:t>
            </w:r>
          </w:p>
          <w:p>
            <w:pPr>
              <w:pStyle w:val="TableText"/>
              <w:spacing w:line="219" w:lineRule="auto"/>
              <w:ind w:left="500"/>
              <w:rPr>
                <w:sz w:val="24"/>
                <w:szCs w:val="24"/>
              </w:rPr>
            </w:pPr>
            <w:r>
              <w:rPr>
                <w:spacing w:val="-3"/>
                <w:sz w:val="24"/>
                <w:szCs w:val="24"/>
              </w:rPr>
              <w:t>及代码</w:t>
            </w:r>
          </w:p>
        </w:tc>
        <w:tc>
          <w:tcPr>
            <w:tcW w:w="3009" w:type="dxa"/>
            <w:gridSpan w:val="2"/>
            <w:vAlign w:val="top"/>
          </w:tcPr>
          <w:p>
            <w:pPr>
              <w:spacing w:line="404" w:lineRule="auto"/>
              <w:rPr>
                <w:rFonts w:ascii="Arial"/>
                <w:sz w:val="21"/>
              </w:rPr>
            </w:pPr>
          </w:p>
          <w:p>
            <w:pPr>
              <w:pStyle w:val="TableText"/>
              <w:spacing w:before="78" w:line="219" w:lineRule="auto"/>
              <w:ind w:left="703"/>
              <w:rPr>
                <w:rFonts w:ascii="Times New Roman" w:eastAsia="Times New Roman" w:hAnsi="Times New Roman" w:cs="Times New Roman"/>
                <w:sz w:val="24"/>
                <w:szCs w:val="24"/>
              </w:rPr>
            </w:pPr>
            <w:r>
              <w:rPr>
                <w:spacing w:val="-5"/>
                <w:sz w:val="24"/>
                <w:szCs w:val="24"/>
              </w:rPr>
              <w:t>电力供应</w:t>
            </w:r>
            <w:r>
              <w:rPr>
                <w:spacing w:val="-54"/>
                <w:sz w:val="24"/>
                <w:szCs w:val="24"/>
              </w:rPr>
              <w:t xml:space="preserve"> </w:t>
            </w:r>
            <w:r>
              <w:rPr>
                <w:rFonts w:ascii="Times New Roman" w:eastAsia="Times New Roman" w:hAnsi="Times New Roman" w:cs="Times New Roman"/>
                <w:spacing w:val="-5"/>
                <w:sz w:val="24"/>
                <w:szCs w:val="24"/>
              </w:rPr>
              <w:t>D4420</w:t>
            </w:r>
          </w:p>
        </w:tc>
      </w:tr>
      <w:tr>
        <w:tblPrEx>
          <w:tblW w:w="8963" w:type="dxa"/>
          <w:tblInd w:w="2" w:type="dxa"/>
          <w:tblLayout w:type="fixed"/>
        </w:tblPrEx>
        <w:trPr>
          <w:trHeight w:val="974"/>
        </w:trPr>
        <w:tc>
          <w:tcPr>
            <w:tcW w:w="1426" w:type="dxa"/>
            <w:vAlign w:val="top"/>
          </w:tcPr>
          <w:p>
            <w:pPr>
              <w:spacing w:line="288" w:lineRule="auto"/>
              <w:rPr>
                <w:rFonts w:ascii="Arial"/>
                <w:sz w:val="21"/>
              </w:rPr>
            </w:pPr>
          </w:p>
          <w:p>
            <w:pPr>
              <w:pStyle w:val="TableText"/>
              <w:spacing w:before="78" w:line="221" w:lineRule="auto"/>
              <w:ind w:left="279"/>
              <w:rPr>
                <w:sz w:val="24"/>
                <w:szCs w:val="24"/>
              </w:rPr>
            </w:pPr>
            <w:r>
              <w:rPr>
                <w:spacing w:val="-13"/>
                <w:sz w:val="24"/>
                <w:szCs w:val="24"/>
              </w:rPr>
              <w:t>占地面积</w:t>
            </w:r>
          </w:p>
        </w:tc>
        <w:tc>
          <w:tcPr>
            <w:tcW w:w="2818" w:type="dxa"/>
            <w:gridSpan w:val="2"/>
            <w:vAlign w:val="top"/>
          </w:tcPr>
          <w:p>
            <w:pPr>
              <w:spacing w:line="262" w:lineRule="auto"/>
              <w:rPr>
                <w:rFonts w:ascii="Arial"/>
                <w:sz w:val="21"/>
              </w:rPr>
            </w:pPr>
          </w:p>
          <w:p>
            <w:pPr>
              <w:spacing w:before="69" w:line="315" w:lineRule="exact"/>
              <w:ind w:left="1373"/>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c>
          <w:tcPr>
            <w:tcW w:w="1710" w:type="dxa"/>
            <w:vAlign w:val="top"/>
          </w:tcPr>
          <w:p>
            <w:pPr>
              <w:spacing w:line="288" w:lineRule="auto"/>
              <w:rPr>
                <w:rFonts w:ascii="Arial"/>
                <w:sz w:val="21"/>
              </w:rPr>
            </w:pPr>
          </w:p>
          <w:p>
            <w:pPr>
              <w:pStyle w:val="TableText"/>
              <w:spacing w:before="78" w:line="221" w:lineRule="auto"/>
              <w:ind w:left="382"/>
              <w:rPr>
                <w:sz w:val="24"/>
                <w:szCs w:val="24"/>
              </w:rPr>
            </w:pPr>
            <w:r>
              <w:rPr>
                <w:spacing w:val="-3"/>
                <w:sz w:val="24"/>
                <w:szCs w:val="24"/>
              </w:rPr>
              <w:t>绿化面积</w:t>
            </w:r>
          </w:p>
        </w:tc>
        <w:tc>
          <w:tcPr>
            <w:tcW w:w="3009" w:type="dxa"/>
            <w:gridSpan w:val="2"/>
            <w:vAlign w:val="top"/>
          </w:tcPr>
          <w:p>
            <w:pPr>
              <w:spacing w:line="262" w:lineRule="auto"/>
              <w:rPr>
                <w:rFonts w:ascii="Arial"/>
                <w:sz w:val="21"/>
              </w:rPr>
            </w:pPr>
          </w:p>
          <w:p>
            <w:pPr>
              <w:spacing w:before="69" w:line="315" w:lineRule="exact"/>
              <w:ind w:left="1469"/>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r>
        <w:tblPrEx>
          <w:tblW w:w="8963" w:type="dxa"/>
          <w:tblInd w:w="2" w:type="dxa"/>
          <w:tblLayout w:type="fixed"/>
        </w:tblPrEx>
        <w:trPr>
          <w:trHeight w:val="1202"/>
        </w:trPr>
        <w:tc>
          <w:tcPr>
            <w:tcW w:w="1426" w:type="dxa"/>
            <w:vAlign w:val="top"/>
          </w:tcPr>
          <w:p>
            <w:pPr>
              <w:spacing w:line="268" w:lineRule="auto"/>
              <w:rPr>
                <w:rFonts w:ascii="Arial"/>
                <w:sz w:val="21"/>
              </w:rPr>
            </w:pPr>
          </w:p>
          <w:p>
            <w:pPr>
              <w:pStyle w:val="TableText"/>
              <w:spacing w:before="78" w:line="203" w:lineRule="auto"/>
              <w:ind w:left="251" w:right="251" w:firstLine="111"/>
              <w:rPr>
                <w:sz w:val="24"/>
                <w:szCs w:val="24"/>
              </w:rPr>
            </w:pPr>
            <w:r>
              <w:rPr>
                <w:spacing w:val="-5"/>
                <w:sz w:val="24"/>
                <w:szCs w:val="24"/>
              </w:rPr>
              <w:t>总投资</w:t>
            </w:r>
            <w:r>
              <w:rPr>
                <w:spacing w:val="1"/>
                <w:sz w:val="24"/>
                <w:szCs w:val="24"/>
              </w:rPr>
              <w:t xml:space="preserve"> </w:t>
            </w:r>
            <w:r>
              <w:rPr>
                <w:spacing w:val="-11"/>
                <w:sz w:val="24"/>
                <w:szCs w:val="24"/>
              </w:rPr>
              <w:t>（万元）</w:t>
            </w:r>
          </w:p>
        </w:tc>
        <w:tc>
          <w:tcPr>
            <w:tcW w:w="1207" w:type="dxa"/>
            <w:vAlign w:val="top"/>
          </w:tcPr>
          <w:p>
            <w:pPr>
              <w:spacing w:line="453" w:lineRule="auto"/>
              <w:rPr>
                <w:rFonts w:ascii="Arial"/>
                <w:sz w:val="21"/>
              </w:rPr>
            </w:pPr>
          </w:p>
          <w:p>
            <w:pPr>
              <w:spacing w:before="69" w:line="188" w:lineRule="auto"/>
              <w:ind w:left="296"/>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1617.0</w:t>
            </w:r>
          </w:p>
        </w:tc>
        <w:tc>
          <w:tcPr>
            <w:tcW w:w="1611" w:type="dxa"/>
            <w:vAlign w:val="top"/>
          </w:tcPr>
          <w:p>
            <w:pPr>
              <w:spacing w:line="268" w:lineRule="auto"/>
              <w:rPr>
                <w:rFonts w:ascii="Arial"/>
                <w:sz w:val="21"/>
              </w:rPr>
            </w:pPr>
          </w:p>
          <w:p>
            <w:pPr>
              <w:pStyle w:val="TableText"/>
              <w:spacing w:before="78" w:line="203" w:lineRule="auto"/>
              <w:ind w:left="118" w:right="81" w:firstLine="94"/>
              <w:rPr>
                <w:sz w:val="24"/>
                <w:szCs w:val="24"/>
              </w:rPr>
            </w:pPr>
            <w:r>
              <w:rPr>
                <w:spacing w:val="-3"/>
                <w:sz w:val="24"/>
                <w:szCs w:val="24"/>
              </w:rPr>
              <w:t>其中：环保</w:t>
            </w:r>
            <w:r>
              <w:rPr>
                <w:spacing w:val="1"/>
                <w:sz w:val="24"/>
                <w:szCs w:val="24"/>
              </w:rPr>
              <w:t xml:space="preserve">  </w:t>
            </w:r>
            <w:r>
              <w:rPr>
                <w:spacing w:val="-6"/>
                <w:sz w:val="24"/>
                <w:szCs w:val="24"/>
              </w:rPr>
              <w:t>投资（万元）</w:t>
            </w:r>
          </w:p>
        </w:tc>
        <w:tc>
          <w:tcPr>
            <w:tcW w:w="1710" w:type="dxa"/>
            <w:vAlign w:val="top"/>
          </w:tcPr>
          <w:p>
            <w:pPr>
              <w:spacing w:line="453" w:lineRule="auto"/>
              <w:rPr>
                <w:rFonts w:ascii="Arial"/>
                <w:sz w:val="21"/>
              </w:rPr>
            </w:pPr>
          </w:p>
          <w:p>
            <w:pPr>
              <w:spacing w:before="69" w:line="188" w:lineRule="auto"/>
              <w:ind w:left="67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18.6</w:t>
            </w:r>
          </w:p>
        </w:tc>
        <w:tc>
          <w:tcPr>
            <w:tcW w:w="1639" w:type="dxa"/>
            <w:vAlign w:val="top"/>
          </w:tcPr>
          <w:p>
            <w:pPr>
              <w:spacing w:line="268" w:lineRule="auto"/>
              <w:rPr>
                <w:rFonts w:ascii="Arial"/>
                <w:sz w:val="21"/>
              </w:rPr>
            </w:pPr>
          </w:p>
          <w:p>
            <w:pPr>
              <w:pStyle w:val="TableText"/>
              <w:spacing w:before="78" w:line="203" w:lineRule="auto"/>
              <w:ind w:left="230" w:right="214" w:hanging="2"/>
              <w:rPr>
                <w:sz w:val="24"/>
                <w:szCs w:val="24"/>
              </w:rPr>
            </w:pPr>
            <w:r>
              <w:rPr>
                <w:spacing w:val="-2"/>
                <w:sz w:val="24"/>
                <w:szCs w:val="24"/>
              </w:rPr>
              <w:t>环保投资占</w:t>
            </w:r>
            <w:r>
              <w:rPr>
                <w:sz w:val="24"/>
                <w:szCs w:val="24"/>
              </w:rPr>
              <w:t xml:space="preserve"> </w:t>
            </w:r>
            <w:r>
              <w:rPr>
                <w:spacing w:val="-3"/>
                <w:sz w:val="24"/>
                <w:szCs w:val="24"/>
              </w:rPr>
              <w:t>总投资比例</w:t>
            </w:r>
          </w:p>
        </w:tc>
        <w:tc>
          <w:tcPr>
            <w:tcW w:w="1370" w:type="dxa"/>
            <w:vAlign w:val="top"/>
          </w:tcPr>
          <w:p>
            <w:pPr>
              <w:spacing w:line="377" w:lineRule="auto"/>
              <w:rPr>
                <w:rFonts w:ascii="Arial"/>
                <w:sz w:val="21"/>
              </w:rPr>
            </w:pPr>
          </w:p>
          <w:p>
            <w:pPr>
              <w:spacing w:before="69" w:line="314" w:lineRule="exact"/>
              <w:ind w:left="401"/>
              <w:rPr>
                <w:rFonts w:ascii="Times New Roman" w:eastAsia="Times New Roman" w:hAnsi="Times New Roman" w:cs="Times New Roman"/>
                <w:sz w:val="24"/>
                <w:szCs w:val="24"/>
              </w:rPr>
            </w:pPr>
            <w:r>
              <w:rPr>
                <w:rFonts w:ascii="Times New Roman" w:eastAsia="Times New Roman" w:hAnsi="Times New Roman" w:cs="Times New Roman"/>
                <w:spacing w:val="-6"/>
                <w:position w:val="2"/>
                <w:sz w:val="24"/>
                <w:szCs w:val="24"/>
              </w:rPr>
              <w:t>1.15%</w:t>
            </w:r>
          </w:p>
        </w:tc>
      </w:tr>
      <w:tr>
        <w:tblPrEx>
          <w:tblW w:w="8963" w:type="dxa"/>
          <w:tblInd w:w="2" w:type="dxa"/>
          <w:tblLayout w:type="fixed"/>
        </w:tblPrEx>
        <w:trPr>
          <w:trHeight w:val="1205"/>
        </w:trPr>
        <w:tc>
          <w:tcPr>
            <w:tcW w:w="1426" w:type="dxa"/>
            <w:vAlign w:val="top"/>
          </w:tcPr>
          <w:p>
            <w:pPr>
              <w:spacing w:line="271" w:lineRule="auto"/>
              <w:rPr>
                <w:rFonts w:ascii="Arial"/>
                <w:sz w:val="21"/>
              </w:rPr>
            </w:pPr>
          </w:p>
          <w:p>
            <w:pPr>
              <w:pStyle w:val="TableText"/>
              <w:spacing w:before="78" w:line="203" w:lineRule="auto"/>
              <w:ind w:left="251" w:right="230" w:hanging="12"/>
              <w:rPr>
                <w:sz w:val="24"/>
                <w:szCs w:val="24"/>
              </w:rPr>
            </w:pPr>
            <w:r>
              <w:rPr>
                <w:spacing w:val="-3"/>
                <w:sz w:val="24"/>
                <w:szCs w:val="24"/>
              </w:rPr>
              <w:t>评价经费</w:t>
            </w:r>
            <w:r>
              <w:rPr>
                <w:spacing w:val="2"/>
                <w:sz w:val="24"/>
                <w:szCs w:val="24"/>
              </w:rPr>
              <w:t xml:space="preserve"> </w:t>
            </w:r>
            <w:r>
              <w:rPr>
                <w:spacing w:val="-6"/>
                <w:sz w:val="24"/>
                <w:szCs w:val="24"/>
              </w:rPr>
              <w:t>（万元）</w:t>
            </w:r>
          </w:p>
        </w:tc>
        <w:tc>
          <w:tcPr>
            <w:tcW w:w="2818" w:type="dxa"/>
            <w:gridSpan w:val="2"/>
            <w:vAlign w:val="top"/>
          </w:tcPr>
          <w:p>
            <w:pPr>
              <w:spacing w:line="273" w:lineRule="auto"/>
              <w:rPr>
                <w:rFonts w:ascii="Arial"/>
                <w:sz w:val="21"/>
              </w:rPr>
            </w:pPr>
          </w:p>
          <w:p>
            <w:pPr>
              <w:spacing w:line="273" w:lineRule="auto"/>
              <w:rPr>
                <w:rFonts w:ascii="Arial"/>
                <w:sz w:val="21"/>
              </w:rPr>
            </w:pPr>
          </w:p>
          <w:p>
            <w:pPr>
              <w:spacing w:before="69" w:line="123" w:lineRule="exact"/>
              <w:ind w:left="1174"/>
              <w:rPr>
                <w:rFonts w:ascii="Times New Roman" w:eastAsia="Times New Roman" w:hAnsi="Times New Roman" w:cs="Times New Roman"/>
                <w:sz w:val="24"/>
                <w:szCs w:val="24"/>
              </w:rPr>
            </w:pPr>
            <w:r>
              <w:rPr>
                <w:rFonts w:ascii="Times New Roman" w:eastAsia="Times New Roman" w:hAnsi="Times New Roman" w:cs="Times New Roman"/>
                <w:spacing w:val="-4"/>
                <w:position w:val="-3"/>
                <w:sz w:val="24"/>
                <w:szCs w:val="24"/>
              </w:rPr>
              <w:t>――</w:t>
            </w:r>
          </w:p>
        </w:tc>
        <w:tc>
          <w:tcPr>
            <w:tcW w:w="1710" w:type="dxa"/>
            <w:vAlign w:val="top"/>
          </w:tcPr>
          <w:p>
            <w:pPr>
              <w:spacing w:line="403" w:lineRule="auto"/>
              <w:rPr>
                <w:rFonts w:ascii="Arial"/>
                <w:sz w:val="21"/>
              </w:rPr>
            </w:pPr>
          </w:p>
          <w:p>
            <w:pPr>
              <w:pStyle w:val="TableText"/>
              <w:spacing w:before="78" w:line="220" w:lineRule="auto"/>
              <w:ind w:left="142"/>
              <w:rPr>
                <w:sz w:val="24"/>
                <w:szCs w:val="24"/>
              </w:rPr>
            </w:pPr>
            <w:r>
              <w:rPr>
                <w:spacing w:val="-2"/>
                <w:sz w:val="24"/>
                <w:szCs w:val="24"/>
              </w:rPr>
              <w:t>预期投产日期</w:t>
            </w:r>
          </w:p>
        </w:tc>
        <w:tc>
          <w:tcPr>
            <w:tcW w:w="3009" w:type="dxa"/>
            <w:gridSpan w:val="2"/>
            <w:vAlign w:val="top"/>
          </w:tcPr>
          <w:p>
            <w:pPr>
              <w:spacing w:line="403" w:lineRule="auto"/>
              <w:rPr>
                <w:rFonts w:ascii="Arial"/>
                <w:sz w:val="21"/>
              </w:rPr>
            </w:pPr>
          </w:p>
          <w:p>
            <w:pPr>
              <w:pStyle w:val="TableText"/>
              <w:spacing w:before="78" w:line="220" w:lineRule="auto"/>
              <w:ind w:left="1117"/>
              <w:rPr>
                <w:sz w:val="24"/>
                <w:szCs w:val="24"/>
              </w:rPr>
            </w:pPr>
            <w:r>
              <w:rPr>
                <w:rFonts w:ascii="Times New Roman" w:eastAsia="Times New Roman" w:hAnsi="Times New Roman" w:cs="Times New Roman"/>
                <w:spacing w:val="-2"/>
                <w:sz w:val="24"/>
                <w:szCs w:val="24"/>
              </w:rPr>
              <w:t>2020</w:t>
            </w:r>
            <w:r>
              <w:rPr>
                <w:rFonts w:ascii="Times New Roman" w:eastAsia="Times New Roman" w:hAnsi="Times New Roman" w:cs="Times New Roman"/>
                <w:spacing w:val="14"/>
                <w:sz w:val="24"/>
                <w:szCs w:val="24"/>
              </w:rPr>
              <w:t xml:space="preserve"> </w:t>
            </w:r>
            <w:r>
              <w:rPr>
                <w:spacing w:val="-2"/>
                <w:sz w:val="24"/>
                <w:szCs w:val="24"/>
              </w:rPr>
              <w:t>年</w:t>
            </w:r>
          </w:p>
        </w:tc>
      </w:tr>
    </w:tbl>
    <w:p>
      <w:pPr>
        <w:sectPr>
          <w:footerReference w:type="default" r:id="rId13"/>
          <w:pgSz w:w="11906" w:h="16839"/>
          <w:pgMar w:top="1431" w:right="1349" w:bottom="1156" w:left="1588" w:header="0" w:footer="994" w:gutter="0"/>
          <w:pgNumType w:start="9"/>
          <w:cols w:space="708"/>
        </w:sectPr>
      </w:pPr>
    </w:p>
    <w:p>
      <w:pPr>
        <w:rPr>
          <w:rFonts w:ascii="Arial"/>
          <w:sz w:val="21"/>
        </w:rPr>
      </w:pPr>
    </w:p>
    <w:p>
      <w:pPr>
        <w:rPr>
          <w:rFonts w:ascii="Arial" w:eastAsia="Arial" w:hAnsi="Arial" w:cs="Arial"/>
          <w:sz w:val="21"/>
          <w:szCs w:val="21"/>
        </w:rPr>
        <w:sectPr>
          <w:footerReference w:type="default" r:id="rId14"/>
          <w:type w:val="nextPage"/>
          <w:pgSz w:w="11906" w:h="16839"/>
          <w:pgMar w:top="1431" w:right="1349" w:bottom="1156" w:left="1588" w:header="0" w:footer="994" w:gutter="0"/>
          <w:pgNumType w:start="10"/>
          <w:cols w:space="708"/>
          <w:titlePg w:val="0"/>
        </w:sectPr>
      </w:pPr>
    </w:p>
    <w:tbl>
      <w:tblPr>
        <w:tblStyle w:val="TableNormal6"/>
        <w:tblW w:w="8963"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3"/>
      </w:tblGrid>
      <w:tr>
        <w:tblPrEx>
          <w:tblW w:w="896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17"/>
        </w:trPr>
        <w:tc>
          <w:tcPr>
            <w:tcW w:w="8963" w:type="dxa"/>
            <w:vAlign w:val="top"/>
          </w:tcPr>
          <w:p>
            <w:pPr>
              <w:pStyle w:val="TableText"/>
              <w:spacing w:before="41" w:line="220" w:lineRule="auto"/>
              <w:ind w:left="114"/>
              <w:outlineLvl w:val="0"/>
              <w:rPr>
                <w:sz w:val="24"/>
                <w:szCs w:val="24"/>
              </w:rPr>
            </w:pPr>
            <w:r>
              <w:rPr>
                <w:rFonts w:ascii="Times New Roman" w:eastAsia="Times New Roman" w:hAnsi="Times New Roman" w:cs="Times New Roman"/>
                <w:b/>
                <w:bCs/>
                <w:spacing w:val="-2"/>
                <w:sz w:val="24"/>
                <w:szCs w:val="24"/>
              </w:rPr>
              <w:t xml:space="preserve">2.1  </w:t>
            </w:r>
            <w:r>
              <w:rPr>
                <w:b/>
                <w:bCs/>
                <w:spacing w:val="-2"/>
                <w:sz w:val="24"/>
                <w:szCs w:val="24"/>
              </w:rPr>
              <w:t>工程内容及规模</w:t>
            </w:r>
          </w:p>
          <w:p>
            <w:pPr>
              <w:pStyle w:val="TableText"/>
              <w:spacing w:before="102" w:line="222" w:lineRule="auto"/>
              <w:ind w:left="114"/>
              <w:outlineLvl w:val="0"/>
              <w:rPr>
                <w:sz w:val="24"/>
                <w:szCs w:val="24"/>
              </w:rPr>
            </w:pPr>
            <w:r>
              <w:rPr>
                <w:rFonts w:ascii="Times New Roman" w:eastAsia="Times New Roman" w:hAnsi="Times New Roman" w:cs="Times New Roman"/>
                <w:b/>
                <w:bCs/>
                <w:spacing w:val="-2"/>
                <w:sz w:val="24"/>
                <w:szCs w:val="24"/>
              </w:rPr>
              <w:t xml:space="preserve">2.1.1  </w:t>
            </w:r>
            <w:r>
              <w:rPr>
                <w:b/>
                <w:bCs/>
                <w:spacing w:val="-2"/>
                <w:sz w:val="24"/>
                <w:szCs w:val="24"/>
              </w:rPr>
              <w:t>地理位置</w:t>
            </w:r>
          </w:p>
          <w:p>
            <w:pPr>
              <w:pStyle w:val="TableText"/>
              <w:spacing w:before="144" w:line="504" w:lineRule="exact"/>
              <w:ind w:left="598"/>
              <w:rPr>
                <w:sz w:val="24"/>
                <w:szCs w:val="24"/>
              </w:rPr>
            </w:pPr>
            <w:r>
              <w:rPr>
                <w:spacing w:val="1"/>
                <w:position w:val="16"/>
                <w:sz w:val="24"/>
                <w:szCs w:val="24"/>
              </w:rPr>
              <w:t>本次评价的起步</w:t>
            </w:r>
            <w:r>
              <w:rPr>
                <w:rFonts w:ascii="Times New Roman" w:eastAsia="Times New Roman" w:hAnsi="Times New Roman" w:cs="Times New Roman"/>
                <w:spacing w:val="1"/>
                <w:position w:val="16"/>
                <w:sz w:val="24"/>
                <w:szCs w:val="24"/>
              </w:rPr>
              <w:t>-</w:t>
            </w:r>
            <w:r>
              <w:rPr>
                <w:spacing w:val="1"/>
                <w:position w:val="16"/>
                <w:sz w:val="24"/>
                <w:szCs w:val="24"/>
              </w:rPr>
              <w:t>百岛线路</w:t>
            </w:r>
            <w:r>
              <w:rPr>
                <w:rFonts w:ascii="Times New Roman" w:eastAsia="Times New Roman" w:hAnsi="Times New Roman" w:cs="Times New Roman"/>
                <w:spacing w:val="1"/>
                <w:position w:val="16"/>
                <w:sz w:val="24"/>
                <w:szCs w:val="24"/>
              </w:rPr>
              <w:t>π</w:t>
            </w:r>
            <w:r>
              <w:rPr>
                <w:spacing w:val="1"/>
                <w:position w:val="16"/>
                <w:sz w:val="24"/>
                <w:szCs w:val="24"/>
              </w:rPr>
              <w:t>入昆东变</w:t>
            </w:r>
            <w:r>
              <w:rPr>
                <w:spacing w:val="-19"/>
                <w:position w:val="16"/>
                <w:sz w:val="24"/>
                <w:szCs w:val="24"/>
              </w:rPr>
              <w:t xml:space="preserve"> </w:t>
            </w:r>
            <w:r>
              <w:rPr>
                <w:rFonts w:ascii="Times New Roman" w:eastAsia="Times New Roman" w:hAnsi="Times New Roman" w:cs="Times New Roman"/>
                <w:spacing w:val="1"/>
                <w:position w:val="16"/>
                <w:sz w:val="24"/>
                <w:szCs w:val="24"/>
              </w:rPr>
              <w:t>110</w:t>
            </w:r>
            <w:r>
              <w:rPr>
                <w:rFonts w:ascii="Times New Roman" w:eastAsia="Times New Roman" w:hAnsi="Times New Roman" w:cs="Times New Roman"/>
                <w:position w:val="16"/>
                <w:sz w:val="24"/>
                <w:szCs w:val="24"/>
              </w:rPr>
              <w:t>kV</w:t>
            </w:r>
            <w:r>
              <w:rPr>
                <w:rFonts w:ascii="Times New Roman" w:eastAsia="Times New Roman" w:hAnsi="Times New Roman" w:cs="Times New Roman"/>
                <w:spacing w:val="1"/>
                <w:position w:val="16"/>
                <w:sz w:val="24"/>
                <w:szCs w:val="24"/>
              </w:rPr>
              <w:t xml:space="preserve"> </w:t>
            </w:r>
            <w:r>
              <w:rPr>
                <w:spacing w:val="1"/>
                <w:position w:val="16"/>
                <w:sz w:val="24"/>
                <w:szCs w:val="24"/>
              </w:rPr>
              <w:t>线路工程位于温州市瓯江口新区灵</w:t>
            </w:r>
          </w:p>
          <w:p>
            <w:pPr>
              <w:pStyle w:val="TableText"/>
              <w:spacing w:line="220" w:lineRule="auto"/>
              <w:ind w:left="146"/>
              <w:rPr>
                <w:sz w:val="24"/>
                <w:szCs w:val="24"/>
              </w:rPr>
            </w:pPr>
            <w:r>
              <w:rPr>
                <w:spacing w:val="-5"/>
                <w:sz w:val="24"/>
                <w:szCs w:val="24"/>
              </w:rPr>
              <w:t>昆岛。工程地理位置见图</w:t>
            </w:r>
            <w:r>
              <w:rPr>
                <w:spacing w:val="-53"/>
                <w:sz w:val="24"/>
                <w:szCs w:val="24"/>
              </w:rPr>
              <w:t xml:space="preserve"> </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w:t>
            </w:r>
            <w:r>
              <w:rPr>
                <w:spacing w:val="-5"/>
                <w:sz w:val="24"/>
                <w:szCs w:val="24"/>
              </w:rPr>
              <w:t>。</w:t>
            </w:r>
          </w:p>
          <w:p>
            <w:pPr>
              <w:pStyle w:val="TableText"/>
              <w:spacing w:before="181" w:line="220" w:lineRule="auto"/>
              <w:ind w:left="114"/>
              <w:outlineLvl w:val="0"/>
              <w:rPr>
                <w:sz w:val="24"/>
                <w:szCs w:val="24"/>
              </w:rPr>
            </w:pPr>
            <w:r>
              <w:rPr>
                <w:rFonts w:ascii="Times New Roman" w:eastAsia="Times New Roman" w:hAnsi="Times New Roman" w:cs="Times New Roman"/>
                <w:b/>
                <w:bCs/>
                <w:spacing w:val="-2"/>
                <w:sz w:val="24"/>
                <w:szCs w:val="24"/>
              </w:rPr>
              <w:t xml:space="preserve">2.1.2  </w:t>
            </w:r>
            <w:r>
              <w:rPr>
                <w:b/>
                <w:bCs/>
                <w:spacing w:val="-2"/>
                <w:sz w:val="24"/>
                <w:szCs w:val="24"/>
              </w:rPr>
              <w:t>建设规模</w:t>
            </w:r>
          </w:p>
          <w:p>
            <w:pPr>
              <w:pStyle w:val="TableText"/>
              <w:spacing w:before="148" w:line="339" w:lineRule="auto"/>
              <w:ind w:left="120" w:right="103" w:firstLine="478"/>
              <w:jc w:val="both"/>
              <w:rPr>
                <w:sz w:val="24"/>
                <w:szCs w:val="24"/>
              </w:rPr>
            </w:pPr>
            <w:r>
              <w:rPr>
                <w:spacing w:val="-4"/>
                <w:sz w:val="24"/>
                <w:szCs w:val="24"/>
              </w:rPr>
              <w:t>本期新建起步</w:t>
            </w:r>
            <w:r>
              <w:rPr>
                <w:rFonts w:ascii="Times New Roman" w:eastAsia="Times New Roman" w:hAnsi="Times New Roman" w:cs="Times New Roman"/>
                <w:spacing w:val="-4"/>
                <w:sz w:val="24"/>
                <w:szCs w:val="24"/>
              </w:rPr>
              <w:t>-</w:t>
            </w:r>
            <w:r>
              <w:rPr>
                <w:spacing w:val="-4"/>
                <w:sz w:val="24"/>
                <w:szCs w:val="24"/>
              </w:rPr>
              <w:t>百岛线路</w:t>
            </w:r>
            <w:r>
              <w:rPr>
                <w:rFonts w:ascii="Times New Roman" w:eastAsia="Times New Roman" w:hAnsi="Times New Roman" w:cs="Times New Roman"/>
                <w:spacing w:val="-4"/>
                <w:sz w:val="24"/>
                <w:szCs w:val="24"/>
              </w:rPr>
              <w:t>π</w:t>
            </w:r>
            <w:r>
              <w:rPr>
                <w:spacing w:val="-4"/>
                <w:sz w:val="24"/>
                <w:szCs w:val="24"/>
              </w:rPr>
              <w:t>入昆东变</w:t>
            </w:r>
            <w:r>
              <w:rPr>
                <w:spacing w:val="-31"/>
                <w:sz w:val="24"/>
                <w:szCs w:val="24"/>
              </w:rPr>
              <w:t xml:space="preserve"> </w:t>
            </w:r>
            <w:r>
              <w:rPr>
                <w:rFonts w:ascii="Times New Roman" w:eastAsia="Times New Roman" w:hAnsi="Times New Roman" w:cs="Times New Roman"/>
                <w:spacing w:val="-4"/>
                <w:sz w:val="24"/>
                <w:szCs w:val="24"/>
              </w:rPr>
              <w:t xml:space="preserve">110kV </w:t>
            </w:r>
            <w:r>
              <w:rPr>
                <w:spacing w:val="-4"/>
                <w:sz w:val="24"/>
                <w:szCs w:val="24"/>
              </w:rPr>
              <w:t>线路</w:t>
            </w:r>
            <w:r>
              <w:rPr>
                <w:spacing w:val="-5"/>
                <w:sz w:val="24"/>
                <w:szCs w:val="24"/>
              </w:rPr>
              <w:t>工程，将</w:t>
            </w:r>
            <w:r>
              <w:rPr>
                <w:spacing w:val="-32"/>
                <w:sz w:val="24"/>
                <w:szCs w:val="24"/>
              </w:rPr>
              <w:t xml:space="preserve"> </w:t>
            </w:r>
            <w:r>
              <w:rPr>
                <w:rFonts w:ascii="Times New Roman" w:eastAsia="Times New Roman" w:hAnsi="Times New Roman" w:cs="Times New Roman"/>
                <w:spacing w:val="-5"/>
                <w:sz w:val="24"/>
                <w:szCs w:val="24"/>
              </w:rPr>
              <w:t>110kV“</w:t>
            </w:r>
            <w:r>
              <w:rPr>
                <w:spacing w:val="-5"/>
                <w:sz w:val="24"/>
                <w:szCs w:val="24"/>
              </w:rPr>
              <w:t>起步～百岛</w:t>
            </w:r>
            <w:r>
              <w:rPr>
                <w:rFonts w:ascii="Times New Roman" w:eastAsia="Times New Roman" w:hAnsi="Times New Roman" w:cs="Times New Roman"/>
                <w:spacing w:val="-5"/>
                <w:sz w:val="24"/>
                <w:szCs w:val="24"/>
              </w:rPr>
              <w:t>”</w:t>
            </w:r>
            <w:r>
              <w:rPr>
                <w:spacing w:val="-5"/>
                <w:sz w:val="24"/>
                <w:szCs w:val="24"/>
              </w:rPr>
              <w:t>两回</w:t>
            </w:r>
            <w:r>
              <w:rPr>
                <w:sz w:val="24"/>
                <w:szCs w:val="24"/>
              </w:rPr>
              <w:t xml:space="preserve"> </w:t>
            </w:r>
            <w:r>
              <w:rPr>
                <w:spacing w:val="-3"/>
                <w:sz w:val="24"/>
                <w:szCs w:val="24"/>
              </w:rPr>
              <w:t>线路</w:t>
            </w:r>
            <w:r>
              <w:rPr>
                <w:rFonts w:ascii="Times New Roman" w:eastAsia="Times New Roman" w:hAnsi="Times New Roman" w:cs="Times New Roman"/>
                <w:spacing w:val="-3"/>
                <w:sz w:val="24"/>
                <w:szCs w:val="24"/>
              </w:rPr>
              <w:t>π</w:t>
            </w:r>
            <w:r>
              <w:rPr>
                <w:spacing w:val="-3"/>
                <w:sz w:val="24"/>
                <w:szCs w:val="24"/>
              </w:rPr>
              <w:t>入昆东变，形成</w:t>
            </w:r>
            <w:r>
              <w:rPr>
                <w:rFonts w:ascii="Times New Roman" w:eastAsia="Times New Roman" w:hAnsi="Times New Roman" w:cs="Times New Roman"/>
                <w:spacing w:val="-3"/>
                <w:sz w:val="24"/>
                <w:szCs w:val="24"/>
              </w:rPr>
              <w:t>“</w:t>
            </w:r>
            <w:r>
              <w:rPr>
                <w:rFonts w:ascii="Times New Roman" w:eastAsia="Times New Roman" w:hAnsi="Times New Roman" w:cs="Times New Roman"/>
                <w:spacing w:val="-20"/>
                <w:sz w:val="24"/>
                <w:szCs w:val="24"/>
              </w:rPr>
              <w:t xml:space="preserve"> </w:t>
            </w:r>
            <w:r>
              <w:rPr>
                <w:spacing w:val="-3"/>
                <w:sz w:val="24"/>
                <w:szCs w:val="24"/>
              </w:rPr>
              <w:t>昆东～起步</w:t>
            </w:r>
            <w:r>
              <w:rPr>
                <w:rFonts w:ascii="Times New Roman" w:eastAsia="Times New Roman" w:hAnsi="Times New Roman" w:cs="Times New Roman"/>
                <w:spacing w:val="-3"/>
                <w:sz w:val="24"/>
                <w:szCs w:val="24"/>
              </w:rPr>
              <w:t>”</w:t>
            </w:r>
            <w:r>
              <w:rPr>
                <w:spacing w:val="-3"/>
                <w:sz w:val="24"/>
                <w:szCs w:val="24"/>
              </w:rPr>
              <w:t>双回、</w:t>
            </w:r>
            <w:r>
              <w:rPr>
                <w:rFonts w:ascii="Times New Roman" w:eastAsia="Times New Roman" w:hAnsi="Times New Roman" w:cs="Times New Roman"/>
                <w:spacing w:val="-3"/>
                <w:sz w:val="24"/>
                <w:szCs w:val="24"/>
              </w:rPr>
              <w:t>“</w:t>
            </w:r>
            <w:r>
              <w:rPr>
                <w:rFonts w:ascii="Times New Roman" w:eastAsia="Times New Roman" w:hAnsi="Times New Roman" w:cs="Times New Roman"/>
                <w:spacing w:val="-20"/>
                <w:sz w:val="24"/>
                <w:szCs w:val="24"/>
              </w:rPr>
              <w:t xml:space="preserve"> </w:t>
            </w:r>
            <w:r>
              <w:rPr>
                <w:spacing w:val="-3"/>
                <w:sz w:val="24"/>
                <w:szCs w:val="24"/>
              </w:rPr>
              <w:t>昆东～百</w:t>
            </w:r>
            <w:r>
              <w:rPr>
                <w:spacing w:val="-4"/>
                <w:sz w:val="24"/>
                <w:szCs w:val="24"/>
              </w:rPr>
              <w:t>岛</w:t>
            </w:r>
            <w:r>
              <w:rPr>
                <w:rFonts w:ascii="Times New Roman" w:eastAsia="Times New Roman" w:hAnsi="Times New Roman" w:cs="Times New Roman"/>
                <w:spacing w:val="-4"/>
                <w:sz w:val="24"/>
                <w:szCs w:val="24"/>
              </w:rPr>
              <w:t>”</w:t>
            </w:r>
            <w:r>
              <w:rPr>
                <w:spacing w:val="-4"/>
                <w:sz w:val="24"/>
                <w:szCs w:val="24"/>
              </w:rPr>
              <w:t>双回的系统接线，其中昆东</w:t>
            </w:r>
            <w:r>
              <w:rPr>
                <w:rFonts w:ascii="Times New Roman" w:eastAsia="Times New Roman" w:hAnsi="Times New Roman" w:cs="Times New Roman"/>
                <w:spacing w:val="-4"/>
                <w:sz w:val="24"/>
                <w:szCs w:val="24"/>
              </w:rPr>
              <w:t>-</w:t>
            </w:r>
            <w:r>
              <w:rPr>
                <w:rFonts w:ascii="Times New Roman" w:eastAsia="Times New Roman" w:hAnsi="Times New Roman" w:cs="Times New Roman"/>
                <w:sz w:val="24"/>
                <w:szCs w:val="24"/>
              </w:rPr>
              <w:t xml:space="preserve"> </w:t>
            </w:r>
            <w:r>
              <w:rPr>
                <w:spacing w:val="-2"/>
                <w:sz w:val="24"/>
                <w:szCs w:val="24"/>
              </w:rPr>
              <w:t>百岛开口点长度</w:t>
            </w:r>
            <w:r>
              <w:rPr>
                <w:spacing w:val="-58"/>
                <w:sz w:val="24"/>
                <w:szCs w:val="24"/>
              </w:rPr>
              <w:t xml:space="preserve"> </w:t>
            </w:r>
            <w:r>
              <w:rPr>
                <w:rFonts w:ascii="Times New Roman" w:eastAsia="Times New Roman" w:hAnsi="Times New Roman" w:cs="Times New Roman"/>
                <w:spacing w:val="-2"/>
                <w:sz w:val="24"/>
                <w:szCs w:val="24"/>
              </w:rPr>
              <w:t>2×</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2"/>
                <w:sz w:val="24"/>
                <w:szCs w:val="24"/>
              </w:rPr>
              <w:t>1.3km</w:t>
            </w:r>
            <w:r>
              <w:rPr>
                <w:rFonts w:ascii="Times New Roman" w:eastAsia="Times New Roman" w:hAnsi="Times New Roman" w:cs="Times New Roman"/>
                <w:spacing w:val="-33"/>
                <w:sz w:val="24"/>
                <w:szCs w:val="24"/>
              </w:rPr>
              <w:t xml:space="preserve"> </w:t>
            </w:r>
            <w:r>
              <w:rPr>
                <w:spacing w:val="-2"/>
                <w:sz w:val="24"/>
                <w:szCs w:val="24"/>
              </w:rPr>
              <w:t>，昆东</w:t>
            </w:r>
            <w:r>
              <w:rPr>
                <w:rFonts w:ascii="Times New Roman" w:eastAsia="Times New Roman" w:hAnsi="Times New Roman" w:cs="Times New Roman"/>
                <w:spacing w:val="-2"/>
                <w:sz w:val="24"/>
                <w:szCs w:val="24"/>
              </w:rPr>
              <w:t>-</w:t>
            </w:r>
            <w:r>
              <w:rPr>
                <w:spacing w:val="-2"/>
                <w:sz w:val="24"/>
                <w:szCs w:val="24"/>
              </w:rPr>
              <w:t>起步长度</w:t>
            </w:r>
            <w:r>
              <w:rPr>
                <w:spacing w:val="-55"/>
                <w:sz w:val="24"/>
                <w:szCs w:val="24"/>
              </w:rPr>
              <w:t xml:space="preserve"> </w:t>
            </w:r>
            <w:r>
              <w:rPr>
                <w:rFonts w:ascii="Times New Roman" w:eastAsia="Times New Roman" w:hAnsi="Times New Roman" w:cs="Times New Roman"/>
                <w:spacing w:val="-2"/>
                <w:sz w:val="24"/>
                <w:szCs w:val="24"/>
              </w:rPr>
              <w:t>2×0.94km</w:t>
            </w:r>
            <w:r>
              <w:rPr>
                <w:rFonts w:ascii="Times New Roman" w:eastAsia="Times New Roman" w:hAnsi="Times New Roman" w:cs="Times New Roman"/>
                <w:spacing w:val="-26"/>
                <w:sz w:val="24"/>
                <w:szCs w:val="24"/>
              </w:rPr>
              <w:t xml:space="preserve"> </w:t>
            </w:r>
            <w:r>
              <w:rPr>
                <w:spacing w:val="-2"/>
                <w:sz w:val="24"/>
                <w:szCs w:val="24"/>
              </w:rPr>
              <w:t>。本次评价的起步</w:t>
            </w:r>
            <w:r>
              <w:rPr>
                <w:rFonts w:ascii="Times New Roman" w:eastAsia="Times New Roman" w:hAnsi="Times New Roman" w:cs="Times New Roman"/>
                <w:spacing w:val="-2"/>
                <w:sz w:val="24"/>
                <w:szCs w:val="24"/>
              </w:rPr>
              <w:t>-</w:t>
            </w:r>
            <w:r>
              <w:rPr>
                <w:spacing w:val="-2"/>
                <w:sz w:val="24"/>
                <w:szCs w:val="24"/>
              </w:rPr>
              <w:t>百岛线路</w:t>
            </w:r>
            <w:r>
              <w:rPr>
                <w:rFonts w:ascii="Times New Roman" w:eastAsia="Times New Roman" w:hAnsi="Times New Roman" w:cs="Times New Roman"/>
                <w:spacing w:val="-2"/>
                <w:sz w:val="24"/>
                <w:szCs w:val="24"/>
              </w:rPr>
              <w:t>π</w:t>
            </w:r>
            <w:r>
              <w:rPr>
                <w:spacing w:val="-2"/>
                <w:sz w:val="24"/>
                <w:szCs w:val="24"/>
              </w:rPr>
              <w:t>入</w:t>
            </w:r>
            <w:r>
              <w:rPr>
                <w:sz w:val="24"/>
                <w:szCs w:val="24"/>
              </w:rPr>
              <w:t xml:space="preserve"> </w:t>
            </w:r>
            <w:r>
              <w:rPr>
                <w:spacing w:val="-4"/>
                <w:sz w:val="24"/>
                <w:szCs w:val="24"/>
              </w:rPr>
              <w:t>昆东变</w:t>
            </w:r>
            <w:r>
              <w:rPr>
                <w:spacing w:val="-17"/>
                <w:sz w:val="24"/>
                <w:szCs w:val="24"/>
              </w:rPr>
              <w:t xml:space="preserve"> </w:t>
            </w:r>
            <w:r>
              <w:rPr>
                <w:rFonts w:ascii="Times New Roman" w:eastAsia="Times New Roman" w:hAnsi="Times New Roman" w:cs="Times New Roman"/>
                <w:spacing w:val="-4"/>
                <w:sz w:val="24"/>
                <w:szCs w:val="24"/>
              </w:rPr>
              <w:t xml:space="preserve">110kV </w:t>
            </w:r>
            <w:r>
              <w:rPr>
                <w:spacing w:val="-4"/>
                <w:sz w:val="24"/>
                <w:szCs w:val="24"/>
              </w:rPr>
              <w:t>线路工程的建设规模详见表</w:t>
            </w:r>
            <w:r>
              <w:rPr>
                <w:spacing w:val="-55"/>
                <w:sz w:val="24"/>
                <w:szCs w:val="24"/>
              </w:rPr>
              <w:t xml:space="preserve"> </w:t>
            </w:r>
            <w:r>
              <w:rPr>
                <w:rFonts w:ascii="Times New Roman" w:eastAsia="Times New Roman" w:hAnsi="Times New Roman" w:cs="Times New Roman"/>
                <w:spacing w:val="-4"/>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1</w:t>
            </w:r>
            <w:r>
              <w:rPr>
                <w:spacing w:val="-4"/>
                <w:sz w:val="24"/>
                <w:szCs w:val="24"/>
              </w:rPr>
              <w:t>。</w:t>
            </w:r>
          </w:p>
          <w:p>
            <w:pPr>
              <w:pStyle w:val="TableText"/>
              <w:spacing w:before="143" w:line="220" w:lineRule="auto"/>
              <w:ind w:left="3097"/>
              <w:rPr>
                <w:sz w:val="24"/>
                <w:szCs w:val="24"/>
              </w:rPr>
            </w:pPr>
            <w:r>
              <w:rPr>
                <w:spacing w:val="-3"/>
                <w:sz w:val="24"/>
                <w:szCs w:val="24"/>
              </w:rPr>
              <w:t>表</w:t>
            </w:r>
            <w:r>
              <w:rPr>
                <w:spacing w:val="-50"/>
                <w:sz w:val="24"/>
                <w:szCs w:val="24"/>
              </w:rPr>
              <w:t xml:space="preserve"> </w:t>
            </w:r>
            <w:r>
              <w:rPr>
                <w:rFonts w:ascii="Times New Roman" w:eastAsia="Times New Roman" w:hAnsi="Times New Roman" w:cs="Times New Roman"/>
                <w:spacing w:val="-3"/>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3"/>
                <w:sz w:val="24"/>
                <w:szCs w:val="24"/>
              </w:rPr>
              <w:t xml:space="preserve">1    </w:t>
            </w:r>
            <w:r>
              <w:rPr>
                <w:spacing w:val="-3"/>
                <w:sz w:val="24"/>
                <w:szCs w:val="24"/>
              </w:rPr>
              <w:t>工程的建设规模表</w:t>
            </w:r>
          </w:p>
          <w:p>
            <w:pPr>
              <w:spacing w:line="68" w:lineRule="exact"/>
            </w:pPr>
          </w:p>
          <w:tbl>
            <w:tblPr>
              <w:tblStyle w:val="TableNormal6"/>
              <w:tblW w:w="8654" w:type="dxa"/>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43"/>
              <w:gridCol w:w="4646"/>
              <w:gridCol w:w="2265"/>
            </w:tblGrid>
            <w:tr>
              <w:tblPrEx>
                <w:tblW w:w="8654" w:type="dxa"/>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6"/>
              </w:trPr>
              <w:tc>
                <w:tcPr>
                  <w:tcW w:w="1743" w:type="dxa"/>
                  <w:vAlign w:val="top"/>
                </w:tcPr>
                <w:p>
                  <w:pPr>
                    <w:pStyle w:val="TableText"/>
                    <w:spacing w:before="135" w:line="229" w:lineRule="auto"/>
                    <w:ind w:left="669"/>
                    <w:rPr>
                      <w:sz w:val="20"/>
                      <w:szCs w:val="20"/>
                    </w:rPr>
                  </w:pPr>
                  <w:r>
                    <w:rPr>
                      <w:spacing w:val="3"/>
                      <w:sz w:val="20"/>
                      <w:szCs w:val="20"/>
                    </w:rPr>
                    <w:t>项目</w:t>
                  </w:r>
                </w:p>
              </w:tc>
              <w:tc>
                <w:tcPr>
                  <w:tcW w:w="4646" w:type="dxa"/>
                  <w:vAlign w:val="top"/>
                </w:tcPr>
                <w:p>
                  <w:pPr>
                    <w:pStyle w:val="TableText"/>
                    <w:spacing w:before="134" w:line="228" w:lineRule="auto"/>
                    <w:ind w:left="2117"/>
                    <w:rPr>
                      <w:sz w:val="20"/>
                      <w:szCs w:val="20"/>
                    </w:rPr>
                  </w:pPr>
                  <w:r>
                    <w:rPr>
                      <w:spacing w:val="4"/>
                      <w:sz w:val="20"/>
                      <w:szCs w:val="20"/>
                    </w:rPr>
                    <w:t>本期</w:t>
                  </w:r>
                </w:p>
              </w:tc>
              <w:tc>
                <w:tcPr>
                  <w:tcW w:w="2265" w:type="dxa"/>
                  <w:vAlign w:val="top"/>
                </w:tcPr>
                <w:p>
                  <w:pPr>
                    <w:pStyle w:val="TableText"/>
                    <w:spacing w:before="135" w:line="227" w:lineRule="auto"/>
                    <w:ind w:left="717"/>
                    <w:rPr>
                      <w:sz w:val="20"/>
                      <w:szCs w:val="20"/>
                    </w:rPr>
                  </w:pPr>
                  <w:r>
                    <w:rPr>
                      <w:spacing w:val="7"/>
                      <w:sz w:val="20"/>
                      <w:szCs w:val="20"/>
                    </w:rPr>
                    <w:t>评价规模</w:t>
                  </w:r>
                </w:p>
              </w:tc>
            </w:tr>
            <w:tr>
              <w:tblPrEx>
                <w:tblW w:w="8654" w:type="dxa"/>
                <w:tblInd w:w="151" w:type="dxa"/>
                <w:tblLayout w:type="fixed"/>
              </w:tblPrEx>
              <w:trPr>
                <w:trHeight w:val="1566"/>
              </w:trPr>
              <w:tc>
                <w:tcPr>
                  <w:tcW w:w="1743" w:type="dxa"/>
                  <w:vAlign w:val="top"/>
                </w:tcPr>
                <w:p>
                  <w:pPr>
                    <w:spacing w:line="298" w:lineRule="auto"/>
                    <w:rPr>
                      <w:rFonts w:ascii="Arial"/>
                      <w:sz w:val="21"/>
                    </w:rPr>
                  </w:pPr>
                </w:p>
                <w:p>
                  <w:pPr>
                    <w:pStyle w:val="TableText"/>
                    <w:spacing w:before="65" w:line="228" w:lineRule="auto"/>
                    <w:ind w:left="160"/>
                    <w:rPr>
                      <w:rFonts w:ascii="Times New Roman" w:eastAsia="Times New Roman" w:hAnsi="Times New Roman" w:cs="Times New Roman"/>
                      <w:sz w:val="20"/>
                      <w:szCs w:val="20"/>
                    </w:rPr>
                  </w:pPr>
                  <w:r>
                    <w:rPr>
                      <w:spacing w:val="7"/>
                      <w:sz w:val="20"/>
                      <w:szCs w:val="20"/>
                    </w:rPr>
                    <w:t>起步</w:t>
                  </w:r>
                  <w:r>
                    <w:rPr>
                      <w:rFonts w:ascii="Times New Roman" w:eastAsia="Times New Roman" w:hAnsi="Times New Roman" w:cs="Times New Roman"/>
                      <w:spacing w:val="7"/>
                      <w:sz w:val="20"/>
                      <w:szCs w:val="20"/>
                    </w:rPr>
                    <w:t>-</w:t>
                  </w:r>
                  <w:r>
                    <w:rPr>
                      <w:spacing w:val="7"/>
                      <w:sz w:val="20"/>
                      <w:szCs w:val="20"/>
                    </w:rPr>
                    <w:t>百岛线路</w:t>
                  </w:r>
                  <w:r>
                    <w:rPr>
                      <w:rFonts w:ascii="Times New Roman" w:eastAsia="Times New Roman" w:hAnsi="Times New Roman" w:cs="Times New Roman"/>
                      <w:spacing w:val="7"/>
                      <w:sz w:val="20"/>
                      <w:szCs w:val="20"/>
                    </w:rPr>
                    <w:t>π</w:t>
                  </w:r>
                </w:p>
                <w:p>
                  <w:pPr>
                    <w:pStyle w:val="TableText"/>
                    <w:spacing w:before="33" w:line="275" w:lineRule="exact"/>
                    <w:ind w:left="148"/>
                    <w:rPr>
                      <w:rFonts w:ascii="Times New Roman" w:eastAsia="Times New Roman" w:hAnsi="Times New Roman" w:cs="Times New Roman"/>
                      <w:sz w:val="20"/>
                      <w:szCs w:val="20"/>
                    </w:rPr>
                  </w:pPr>
                  <w:r>
                    <w:rPr>
                      <w:spacing w:val="3"/>
                      <w:position w:val="1"/>
                      <w:sz w:val="20"/>
                      <w:szCs w:val="20"/>
                    </w:rPr>
                    <w:t>入昆东变</w:t>
                  </w:r>
                  <w:r>
                    <w:rPr>
                      <w:spacing w:val="-20"/>
                      <w:position w:val="1"/>
                      <w:sz w:val="20"/>
                      <w:szCs w:val="20"/>
                    </w:rPr>
                    <w:t xml:space="preserve"> </w:t>
                  </w:r>
                  <w:r>
                    <w:rPr>
                      <w:rFonts w:ascii="Times New Roman" w:eastAsia="Times New Roman" w:hAnsi="Times New Roman" w:cs="Times New Roman"/>
                      <w:spacing w:val="3"/>
                      <w:position w:val="1"/>
                      <w:sz w:val="20"/>
                      <w:szCs w:val="20"/>
                    </w:rPr>
                    <w:t>110</w:t>
                  </w:r>
                  <w:r>
                    <w:rPr>
                      <w:rFonts w:ascii="Times New Roman" w:eastAsia="Times New Roman" w:hAnsi="Times New Roman" w:cs="Times New Roman"/>
                      <w:position w:val="1"/>
                      <w:sz w:val="20"/>
                      <w:szCs w:val="20"/>
                    </w:rPr>
                    <w:t>kV</w:t>
                  </w:r>
                </w:p>
                <w:p>
                  <w:pPr>
                    <w:pStyle w:val="TableText"/>
                    <w:spacing w:before="68" w:line="228" w:lineRule="auto"/>
                    <w:ind w:left="459"/>
                    <w:rPr>
                      <w:sz w:val="20"/>
                      <w:szCs w:val="20"/>
                    </w:rPr>
                  </w:pPr>
                  <w:r>
                    <w:rPr>
                      <w:spacing w:val="6"/>
                      <w:sz w:val="20"/>
                      <w:szCs w:val="20"/>
                    </w:rPr>
                    <w:t>线路工程</w:t>
                  </w:r>
                </w:p>
              </w:tc>
              <w:tc>
                <w:tcPr>
                  <w:tcW w:w="4646" w:type="dxa"/>
                  <w:vAlign w:val="top"/>
                </w:tcPr>
                <w:p>
                  <w:pPr>
                    <w:pStyle w:val="TableText"/>
                    <w:spacing w:before="21" w:line="275" w:lineRule="exact"/>
                    <w:ind w:left="113"/>
                    <w:rPr>
                      <w:sz w:val="20"/>
                      <w:szCs w:val="20"/>
                    </w:rPr>
                  </w:pPr>
                  <w:r>
                    <w:rPr>
                      <w:spacing w:val="6"/>
                      <w:position w:val="1"/>
                      <w:sz w:val="20"/>
                      <w:szCs w:val="20"/>
                    </w:rPr>
                    <w:t>本期将</w:t>
                  </w:r>
                  <w:r>
                    <w:rPr>
                      <w:spacing w:val="-6"/>
                      <w:position w:val="1"/>
                      <w:sz w:val="20"/>
                      <w:szCs w:val="20"/>
                    </w:rPr>
                    <w:t xml:space="preserve"> </w:t>
                  </w:r>
                  <w:r>
                    <w:rPr>
                      <w:rFonts w:ascii="Times New Roman" w:eastAsia="Times New Roman" w:hAnsi="Times New Roman" w:cs="Times New Roman"/>
                      <w:spacing w:val="6"/>
                      <w:position w:val="1"/>
                      <w:sz w:val="20"/>
                      <w:szCs w:val="20"/>
                    </w:rPr>
                    <w:t>110</w:t>
                  </w:r>
                  <w:r>
                    <w:rPr>
                      <w:rFonts w:ascii="Times New Roman" w:eastAsia="Times New Roman" w:hAnsi="Times New Roman" w:cs="Times New Roman"/>
                      <w:position w:val="1"/>
                      <w:sz w:val="20"/>
                      <w:szCs w:val="20"/>
                    </w:rPr>
                    <w:t>kV</w:t>
                  </w:r>
                  <w:r>
                    <w:rPr>
                      <w:rFonts w:ascii="Times New Roman" w:eastAsia="Times New Roman" w:hAnsi="Times New Roman" w:cs="Times New Roman"/>
                      <w:spacing w:val="6"/>
                      <w:position w:val="1"/>
                      <w:sz w:val="20"/>
                      <w:szCs w:val="20"/>
                    </w:rPr>
                    <w:t>“</w:t>
                  </w:r>
                  <w:r>
                    <w:rPr>
                      <w:spacing w:val="6"/>
                      <w:position w:val="1"/>
                      <w:sz w:val="20"/>
                      <w:szCs w:val="20"/>
                    </w:rPr>
                    <w:t>起步～百岛</w:t>
                  </w:r>
                  <w:r>
                    <w:rPr>
                      <w:rFonts w:ascii="Times New Roman" w:eastAsia="Times New Roman" w:hAnsi="Times New Roman" w:cs="Times New Roman"/>
                      <w:spacing w:val="6"/>
                      <w:position w:val="1"/>
                      <w:sz w:val="20"/>
                      <w:szCs w:val="20"/>
                    </w:rPr>
                    <w:t>”</w:t>
                  </w:r>
                  <w:r>
                    <w:rPr>
                      <w:spacing w:val="6"/>
                      <w:position w:val="1"/>
                      <w:sz w:val="20"/>
                      <w:szCs w:val="20"/>
                    </w:rPr>
                    <w:t>两回线路</w:t>
                  </w:r>
                  <w:r>
                    <w:rPr>
                      <w:rFonts w:ascii="Times New Roman" w:eastAsia="Times New Roman" w:hAnsi="Times New Roman" w:cs="Times New Roman"/>
                      <w:spacing w:val="6"/>
                      <w:position w:val="1"/>
                      <w:sz w:val="20"/>
                      <w:szCs w:val="20"/>
                    </w:rPr>
                    <w:t>π</w:t>
                  </w:r>
                  <w:r>
                    <w:rPr>
                      <w:spacing w:val="6"/>
                      <w:position w:val="1"/>
                      <w:sz w:val="20"/>
                      <w:szCs w:val="20"/>
                    </w:rPr>
                    <w:t>入昆东变，</w:t>
                  </w:r>
                </w:p>
                <w:p>
                  <w:pPr>
                    <w:pStyle w:val="TableText"/>
                    <w:spacing w:before="68" w:line="228" w:lineRule="auto"/>
                    <w:ind w:left="149"/>
                    <w:rPr>
                      <w:sz w:val="20"/>
                      <w:szCs w:val="20"/>
                    </w:rPr>
                  </w:pPr>
                  <w:r>
                    <w:rPr>
                      <w:spacing w:val="5"/>
                      <w:sz w:val="20"/>
                      <w:szCs w:val="20"/>
                    </w:rPr>
                    <w:t>形成</w:t>
                  </w:r>
                  <w:r>
                    <w:rPr>
                      <w:rFonts w:ascii="Times New Roman" w:eastAsia="Times New Roman" w:hAnsi="Times New Roman" w:cs="Times New Roman"/>
                      <w:spacing w:val="5"/>
                      <w:sz w:val="20"/>
                      <w:szCs w:val="20"/>
                    </w:rPr>
                    <w:t>“</w:t>
                  </w:r>
                  <w:r>
                    <w:rPr>
                      <w:rFonts w:ascii="Times New Roman" w:eastAsia="Times New Roman" w:hAnsi="Times New Roman" w:cs="Times New Roman"/>
                      <w:spacing w:val="-3"/>
                      <w:sz w:val="20"/>
                      <w:szCs w:val="20"/>
                    </w:rPr>
                    <w:t xml:space="preserve"> </w:t>
                  </w:r>
                  <w:r>
                    <w:rPr>
                      <w:spacing w:val="5"/>
                      <w:sz w:val="20"/>
                      <w:szCs w:val="20"/>
                    </w:rPr>
                    <w:t>昆东～起步</w:t>
                  </w:r>
                  <w:r>
                    <w:rPr>
                      <w:rFonts w:ascii="Times New Roman" w:eastAsia="Times New Roman" w:hAnsi="Times New Roman" w:cs="Times New Roman"/>
                      <w:spacing w:val="5"/>
                      <w:sz w:val="20"/>
                      <w:szCs w:val="20"/>
                    </w:rPr>
                    <w:t>”</w:t>
                  </w:r>
                  <w:r>
                    <w:rPr>
                      <w:spacing w:val="5"/>
                      <w:sz w:val="20"/>
                      <w:szCs w:val="20"/>
                    </w:rPr>
                    <w:t>双回、</w:t>
                  </w:r>
                  <w:r>
                    <w:rPr>
                      <w:rFonts w:ascii="Times New Roman" w:eastAsia="Times New Roman" w:hAnsi="Times New Roman" w:cs="Times New Roman"/>
                      <w:spacing w:val="5"/>
                      <w:sz w:val="20"/>
                      <w:szCs w:val="20"/>
                    </w:rPr>
                    <w:t>“</w:t>
                  </w:r>
                  <w:r>
                    <w:rPr>
                      <w:rFonts w:ascii="Times New Roman" w:eastAsia="Times New Roman" w:hAnsi="Times New Roman" w:cs="Times New Roman"/>
                      <w:spacing w:val="-18"/>
                      <w:sz w:val="20"/>
                      <w:szCs w:val="20"/>
                    </w:rPr>
                    <w:t xml:space="preserve"> </w:t>
                  </w:r>
                  <w:r>
                    <w:rPr>
                      <w:spacing w:val="5"/>
                      <w:sz w:val="20"/>
                      <w:szCs w:val="20"/>
                    </w:rPr>
                    <w:t>昆东～百岛</w:t>
                  </w:r>
                  <w:r>
                    <w:rPr>
                      <w:rFonts w:ascii="Times New Roman" w:eastAsia="Times New Roman" w:hAnsi="Times New Roman" w:cs="Times New Roman"/>
                      <w:spacing w:val="5"/>
                      <w:sz w:val="20"/>
                      <w:szCs w:val="20"/>
                    </w:rPr>
                    <w:t>”</w:t>
                  </w:r>
                  <w:r>
                    <w:rPr>
                      <w:spacing w:val="5"/>
                      <w:sz w:val="20"/>
                      <w:szCs w:val="20"/>
                    </w:rPr>
                    <w:t>双回的系</w:t>
                  </w:r>
                </w:p>
                <w:p>
                  <w:pPr>
                    <w:pStyle w:val="TableText"/>
                    <w:spacing w:before="33" w:line="275" w:lineRule="exact"/>
                    <w:ind w:left="163"/>
                    <w:rPr>
                      <w:sz w:val="20"/>
                      <w:szCs w:val="20"/>
                    </w:rPr>
                  </w:pPr>
                  <w:r>
                    <w:rPr>
                      <w:spacing w:val="7"/>
                      <w:position w:val="1"/>
                      <w:sz w:val="20"/>
                      <w:szCs w:val="20"/>
                    </w:rPr>
                    <w:t>统接线，新建电缆长度</w:t>
                  </w:r>
                  <w:r>
                    <w:rPr>
                      <w:spacing w:val="-41"/>
                      <w:position w:val="1"/>
                      <w:sz w:val="20"/>
                      <w:szCs w:val="20"/>
                    </w:rPr>
                    <w:t xml:space="preserve"> </w:t>
                  </w:r>
                  <w:r>
                    <w:rPr>
                      <w:rFonts w:ascii="Times New Roman" w:eastAsia="Times New Roman" w:hAnsi="Times New Roman" w:cs="Times New Roman"/>
                      <w:spacing w:val="7"/>
                      <w:position w:val="1"/>
                      <w:sz w:val="20"/>
                      <w:szCs w:val="20"/>
                    </w:rPr>
                    <w:t>2×2.21</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24"/>
                      <w:position w:val="1"/>
                      <w:sz w:val="20"/>
                      <w:szCs w:val="20"/>
                    </w:rPr>
                    <w:t xml:space="preserve"> </w:t>
                  </w:r>
                  <w:r>
                    <w:rPr>
                      <w:spacing w:val="7"/>
                      <w:position w:val="1"/>
                      <w:sz w:val="20"/>
                      <w:szCs w:val="20"/>
                    </w:rPr>
                    <w:t>，其中昆东</w:t>
                  </w:r>
                  <w:r>
                    <w:rPr>
                      <w:rFonts w:ascii="Times New Roman" w:eastAsia="Times New Roman" w:hAnsi="Times New Roman" w:cs="Times New Roman"/>
                      <w:spacing w:val="7"/>
                      <w:position w:val="1"/>
                      <w:sz w:val="20"/>
                      <w:szCs w:val="20"/>
                    </w:rPr>
                    <w:t>-</w:t>
                  </w:r>
                  <w:r>
                    <w:rPr>
                      <w:spacing w:val="7"/>
                      <w:position w:val="1"/>
                      <w:sz w:val="20"/>
                      <w:szCs w:val="20"/>
                    </w:rPr>
                    <w:t>百</w:t>
                  </w:r>
                </w:p>
                <w:p>
                  <w:pPr>
                    <w:pStyle w:val="TableText"/>
                    <w:spacing w:before="37" w:line="275" w:lineRule="exact"/>
                    <w:ind w:left="542"/>
                    <w:rPr>
                      <w:sz w:val="20"/>
                      <w:szCs w:val="20"/>
                    </w:rPr>
                  </w:pPr>
                  <w:r>
                    <w:rPr>
                      <w:spacing w:val="4"/>
                      <w:position w:val="1"/>
                      <w:sz w:val="20"/>
                      <w:szCs w:val="20"/>
                    </w:rPr>
                    <w:t>岛开口点长度</w:t>
                  </w:r>
                  <w:r>
                    <w:rPr>
                      <w:spacing w:val="-38"/>
                      <w:position w:val="1"/>
                      <w:sz w:val="20"/>
                      <w:szCs w:val="20"/>
                    </w:rPr>
                    <w:t xml:space="preserve"> </w:t>
                  </w:r>
                  <w:r>
                    <w:rPr>
                      <w:rFonts w:ascii="Times New Roman" w:eastAsia="Times New Roman" w:hAnsi="Times New Roman" w:cs="Times New Roman"/>
                      <w:spacing w:val="4"/>
                      <w:position w:val="1"/>
                      <w:sz w:val="20"/>
                      <w:szCs w:val="20"/>
                    </w:rPr>
                    <w:t>2×</w:t>
                  </w:r>
                  <w:r>
                    <w:rPr>
                      <w:rFonts w:ascii="Times New Roman" w:eastAsia="Times New Roman" w:hAnsi="Times New Roman" w:cs="Times New Roman"/>
                      <w:spacing w:val="-23"/>
                      <w:position w:val="1"/>
                      <w:sz w:val="20"/>
                      <w:szCs w:val="20"/>
                    </w:rPr>
                    <w:t xml:space="preserve"> </w:t>
                  </w:r>
                  <w:r>
                    <w:rPr>
                      <w:rFonts w:ascii="Times New Roman" w:eastAsia="Times New Roman" w:hAnsi="Times New Roman" w:cs="Times New Roman"/>
                      <w:spacing w:val="4"/>
                      <w:position w:val="1"/>
                      <w:sz w:val="20"/>
                      <w:szCs w:val="20"/>
                    </w:rPr>
                    <w:t>1.3</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21"/>
                      <w:position w:val="1"/>
                      <w:sz w:val="20"/>
                      <w:szCs w:val="20"/>
                    </w:rPr>
                    <w:t xml:space="preserve"> </w:t>
                  </w:r>
                  <w:r>
                    <w:rPr>
                      <w:spacing w:val="4"/>
                      <w:position w:val="1"/>
                      <w:sz w:val="20"/>
                      <w:szCs w:val="20"/>
                    </w:rPr>
                    <w:t>；昆东</w:t>
                  </w:r>
                  <w:r>
                    <w:rPr>
                      <w:rFonts w:ascii="Times New Roman" w:eastAsia="Times New Roman" w:hAnsi="Times New Roman" w:cs="Times New Roman"/>
                      <w:spacing w:val="4"/>
                      <w:position w:val="1"/>
                      <w:sz w:val="20"/>
                      <w:szCs w:val="20"/>
                    </w:rPr>
                    <w:t>-</w:t>
                  </w:r>
                  <w:r>
                    <w:rPr>
                      <w:spacing w:val="4"/>
                      <w:position w:val="1"/>
                      <w:sz w:val="20"/>
                      <w:szCs w:val="20"/>
                    </w:rPr>
                    <w:t>起步长度</w:t>
                  </w:r>
                </w:p>
                <w:p>
                  <w:pPr>
                    <w:pStyle w:val="TableText"/>
                    <w:spacing w:before="37" w:line="275" w:lineRule="exact"/>
                    <w:ind w:left="1789"/>
                    <w:rPr>
                      <w:sz w:val="20"/>
                      <w:szCs w:val="20"/>
                    </w:rPr>
                  </w:pPr>
                  <w:r>
                    <w:rPr>
                      <w:rFonts w:ascii="Times New Roman" w:eastAsia="Times New Roman" w:hAnsi="Times New Roman" w:cs="Times New Roman"/>
                      <w:spacing w:val="2"/>
                      <w:position w:val="1"/>
                      <w:sz w:val="20"/>
                      <w:szCs w:val="20"/>
                    </w:rPr>
                    <w:t>2</w:t>
                  </w:r>
                  <w:r>
                    <w:rPr>
                      <w:rFonts w:ascii="Times New Roman" w:eastAsia="Times New Roman" w:hAnsi="Times New Roman" w:cs="Times New Roman"/>
                      <w:spacing w:val="-30"/>
                      <w:position w:val="1"/>
                      <w:sz w:val="20"/>
                      <w:szCs w:val="20"/>
                    </w:rPr>
                    <w:t xml:space="preserve"> </w:t>
                  </w:r>
                  <w:r>
                    <w:rPr>
                      <w:rFonts w:ascii="Times New Roman" w:eastAsia="Times New Roman" w:hAnsi="Times New Roman" w:cs="Times New Roman"/>
                      <w:spacing w:val="2"/>
                      <w:position w:val="1"/>
                      <w:sz w:val="20"/>
                      <w:szCs w:val="20"/>
                    </w:rPr>
                    <w:t>×0.94</w:t>
                  </w:r>
                  <w:r>
                    <w:rPr>
                      <w:rFonts w:ascii="Times New Roman" w:eastAsia="Times New Roman" w:hAnsi="Times New Roman" w:cs="Times New Roman"/>
                      <w:position w:val="1"/>
                      <w:sz w:val="20"/>
                      <w:szCs w:val="20"/>
                    </w:rPr>
                    <w:t>km</w:t>
                  </w:r>
                  <w:r>
                    <w:rPr>
                      <w:spacing w:val="2"/>
                      <w:position w:val="1"/>
                      <w:sz w:val="20"/>
                      <w:szCs w:val="20"/>
                    </w:rPr>
                    <w:t>。</w:t>
                  </w:r>
                </w:p>
              </w:tc>
              <w:tc>
                <w:tcPr>
                  <w:tcW w:w="2265" w:type="dxa"/>
                  <w:vAlign w:val="top"/>
                </w:tcPr>
                <w:p>
                  <w:pPr>
                    <w:spacing w:line="292" w:lineRule="auto"/>
                    <w:rPr>
                      <w:rFonts w:ascii="Arial"/>
                      <w:sz w:val="21"/>
                    </w:rPr>
                  </w:pPr>
                </w:p>
                <w:p>
                  <w:pPr>
                    <w:spacing w:line="292" w:lineRule="auto"/>
                    <w:rPr>
                      <w:rFonts w:ascii="Arial"/>
                      <w:sz w:val="21"/>
                    </w:rPr>
                  </w:pPr>
                </w:p>
                <w:p>
                  <w:pPr>
                    <w:spacing w:before="58" w:line="274" w:lineRule="exact"/>
                    <w:ind w:left="704"/>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2</w:t>
                  </w:r>
                  <w:r>
                    <w:rPr>
                      <w:rFonts w:ascii="Times New Roman" w:eastAsia="Times New Roman" w:hAnsi="Times New Roman" w:cs="Times New Roman"/>
                      <w:spacing w:val="-28"/>
                      <w:position w:val="1"/>
                      <w:sz w:val="20"/>
                      <w:szCs w:val="20"/>
                    </w:rPr>
                    <w:t xml:space="preserve"> </w:t>
                  </w:r>
                  <w:r>
                    <w:rPr>
                      <w:rFonts w:ascii="Times New Roman" w:eastAsia="Times New Roman" w:hAnsi="Times New Roman" w:cs="Times New Roman"/>
                      <w:spacing w:val="2"/>
                      <w:position w:val="1"/>
                      <w:sz w:val="20"/>
                      <w:szCs w:val="20"/>
                    </w:rPr>
                    <w:t>×2.21</w:t>
                  </w:r>
                  <w:r>
                    <w:rPr>
                      <w:rFonts w:ascii="Times New Roman" w:eastAsia="Times New Roman" w:hAnsi="Times New Roman" w:cs="Times New Roman"/>
                      <w:position w:val="1"/>
                      <w:sz w:val="20"/>
                      <w:szCs w:val="20"/>
                    </w:rPr>
                    <w:t>km</w:t>
                  </w:r>
                </w:p>
              </w:tc>
            </w:tr>
          </w:tbl>
          <w:p>
            <w:pPr>
              <w:pStyle w:val="TableText"/>
              <w:spacing w:before="115" w:line="220" w:lineRule="auto"/>
              <w:ind w:left="114"/>
              <w:outlineLvl w:val="0"/>
              <w:rPr>
                <w:sz w:val="24"/>
                <w:szCs w:val="24"/>
              </w:rPr>
            </w:pPr>
            <w:r>
              <w:rPr>
                <w:rFonts w:ascii="Times New Roman" w:eastAsia="Times New Roman" w:hAnsi="Times New Roman" w:cs="Times New Roman"/>
                <w:b/>
                <w:bCs/>
                <w:spacing w:val="-2"/>
                <w:sz w:val="24"/>
                <w:szCs w:val="24"/>
              </w:rPr>
              <w:t xml:space="preserve">2.1.3  </w:t>
            </w:r>
            <w:r>
              <w:rPr>
                <w:b/>
                <w:bCs/>
                <w:spacing w:val="-2"/>
                <w:sz w:val="24"/>
                <w:szCs w:val="24"/>
              </w:rPr>
              <w:t>输电线路概况</w:t>
            </w:r>
          </w:p>
          <w:p>
            <w:pPr>
              <w:pStyle w:val="TableText"/>
              <w:spacing w:before="147" w:line="503" w:lineRule="exact"/>
              <w:ind w:left="598"/>
              <w:rPr>
                <w:sz w:val="24"/>
                <w:szCs w:val="24"/>
              </w:rPr>
            </w:pPr>
            <w:r>
              <w:rPr>
                <w:spacing w:val="6"/>
                <w:position w:val="16"/>
                <w:sz w:val="24"/>
                <w:szCs w:val="24"/>
              </w:rPr>
              <w:t>起步</w:t>
            </w:r>
            <w:r>
              <w:rPr>
                <w:rFonts w:ascii="Times New Roman" w:eastAsia="Times New Roman" w:hAnsi="Times New Roman" w:cs="Times New Roman"/>
                <w:spacing w:val="6"/>
                <w:position w:val="16"/>
                <w:sz w:val="24"/>
                <w:szCs w:val="24"/>
              </w:rPr>
              <w:t>-</w:t>
            </w:r>
            <w:r>
              <w:rPr>
                <w:rFonts w:ascii="Times New Roman" w:eastAsia="Times New Roman" w:hAnsi="Times New Roman" w:cs="Times New Roman"/>
                <w:spacing w:val="-26"/>
                <w:position w:val="16"/>
                <w:sz w:val="24"/>
                <w:szCs w:val="24"/>
              </w:rPr>
              <w:t xml:space="preserve"> </w:t>
            </w:r>
            <w:r>
              <w:rPr>
                <w:spacing w:val="6"/>
                <w:position w:val="16"/>
                <w:sz w:val="24"/>
                <w:szCs w:val="24"/>
              </w:rPr>
              <w:t>百岛线路</w:t>
            </w:r>
            <w:r>
              <w:rPr>
                <w:rFonts w:ascii="Times New Roman" w:eastAsia="Times New Roman" w:hAnsi="Times New Roman" w:cs="Times New Roman"/>
                <w:spacing w:val="6"/>
                <w:position w:val="16"/>
                <w:sz w:val="24"/>
                <w:szCs w:val="24"/>
              </w:rPr>
              <w:t>π</w:t>
            </w:r>
            <w:r>
              <w:rPr>
                <w:rFonts w:ascii="Times New Roman" w:eastAsia="Times New Roman" w:hAnsi="Times New Roman" w:cs="Times New Roman"/>
                <w:spacing w:val="-40"/>
                <w:position w:val="16"/>
                <w:sz w:val="24"/>
                <w:szCs w:val="24"/>
              </w:rPr>
              <w:t xml:space="preserve"> </w:t>
            </w:r>
            <w:r>
              <w:rPr>
                <w:spacing w:val="6"/>
                <w:position w:val="16"/>
                <w:sz w:val="24"/>
                <w:szCs w:val="24"/>
              </w:rPr>
              <w:t>入昆东变</w:t>
            </w:r>
            <w:r>
              <w:rPr>
                <w:spacing w:val="-22"/>
                <w:position w:val="16"/>
                <w:sz w:val="24"/>
                <w:szCs w:val="24"/>
              </w:rPr>
              <w:t xml:space="preserve"> </w:t>
            </w:r>
            <w:r>
              <w:rPr>
                <w:rFonts w:ascii="Times New Roman" w:eastAsia="Times New Roman" w:hAnsi="Times New Roman" w:cs="Times New Roman"/>
                <w:spacing w:val="6"/>
                <w:position w:val="16"/>
                <w:sz w:val="24"/>
                <w:szCs w:val="24"/>
              </w:rPr>
              <w:t>110</w:t>
            </w:r>
            <w:r>
              <w:rPr>
                <w:rFonts w:ascii="Times New Roman" w:eastAsia="Times New Roman" w:hAnsi="Times New Roman" w:cs="Times New Roman"/>
                <w:position w:val="16"/>
                <w:sz w:val="24"/>
                <w:szCs w:val="24"/>
              </w:rPr>
              <w:t>kV</w:t>
            </w:r>
            <w:r>
              <w:rPr>
                <w:rFonts w:ascii="Times New Roman" w:eastAsia="Times New Roman" w:hAnsi="Times New Roman" w:cs="Times New Roman"/>
                <w:spacing w:val="21"/>
                <w:position w:val="16"/>
                <w:sz w:val="24"/>
                <w:szCs w:val="24"/>
              </w:rPr>
              <w:t xml:space="preserve"> </w:t>
            </w:r>
            <w:r>
              <w:rPr>
                <w:spacing w:val="6"/>
                <w:position w:val="16"/>
                <w:sz w:val="24"/>
                <w:szCs w:val="24"/>
              </w:rPr>
              <w:t>线路工程线路建设规模及路径走向方案见表</w:t>
            </w:r>
          </w:p>
          <w:p>
            <w:pPr>
              <w:pStyle w:val="TableText"/>
              <w:spacing w:before="1" w:line="219" w:lineRule="auto"/>
              <w:ind w:left="113"/>
              <w:rPr>
                <w:sz w:val="24"/>
                <w:szCs w:val="24"/>
              </w:rPr>
            </w:pPr>
            <w:r>
              <w:rPr>
                <w:rFonts w:ascii="Times New Roman" w:eastAsia="Times New Roman" w:hAnsi="Times New Roman" w:cs="Times New Roman"/>
                <w:spacing w:val="-2"/>
                <w:sz w:val="24"/>
                <w:szCs w:val="24"/>
              </w:rPr>
              <w:t>2-2</w:t>
            </w:r>
            <w:r>
              <w:rPr>
                <w:rFonts w:ascii="Times New Roman" w:eastAsia="Times New Roman" w:hAnsi="Times New Roman" w:cs="Times New Roman"/>
                <w:spacing w:val="-23"/>
                <w:sz w:val="24"/>
                <w:szCs w:val="24"/>
              </w:rPr>
              <w:t xml:space="preserve"> </w:t>
            </w:r>
            <w:r>
              <w:rPr>
                <w:spacing w:val="-2"/>
                <w:sz w:val="24"/>
                <w:szCs w:val="24"/>
              </w:rPr>
              <w:t>，本工程线路路径及检测点位示意图见图</w:t>
            </w:r>
            <w:r>
              <w:rPr>
                <w:spacing w:val="-55"/>
                <w:sz w:val="24"/>
                <w:szCs w:val="24"/>
              </w:rPr>
              <w:t xml:space="preserve"> </w:t>
            </w:r>
            <w:r>
              <w:rPr>
                <w:rFonts w:ascii="Times New Roman" w:eastAsia="Times New Roman" w:hAnsi="Times New Roman" w:cs="Times New Roman"/>
                <w:spacing w:val="-2"/>
                <w:sz w:val="24"/>
                <w:szCs w:val="24"/>
              </w:rPr>
              <w:t>2-2</w:t>
            </w:r>
            <w:r>
              <w:rPr>
                <w:spacing w:val="-2"/>
                <w:sz w:val="24"/>
                <w:szCs w:val="24"/>
              </w:rPr>
              <w:t>。</w:t>
            </w:r>
          </w:p>
          <w:p>
            <w:pPr>
              <w:pStyle w:val="TableText"/>
              <w:spacing w:before="183" w:line="220" w:lineRule="auto"/>
              <w:ind w:left="3097"/>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2-2    </w:t>
            </w:r>
            <w:r>
              <w:rPr>
                <w:spacing w:val="-1"/>
                <w:sz w:val="24"/>
                <w:szCs w:val="24"/>
              </w:rPr>
              <w:t>线路规模及路径方案表</w:t>
            </w:r>
          </w:p>
          <w:p>
            <w:pPr>
              <w:spacing w:line="67" w:lineRule="exact"/>
            </w:pPr>
          </w:p>
          <w:tbl>
            <w:tblPr>
              <w:tblStyle w:val="TableNormal6"/>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2"/>
              <w:gridCol w:w="2436"/>
              <w:gridCol w:w="4651"/>
            </w:tblGrid>
            <w:tr>
              <w:tblPrEx>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5"/>
              </w:trPr>
              <w:tc>
                <w:tcPr>
                  <w:tcW w:w="1422" w:type="dxa"/>
                  <w:vAlign w:val="top"/>
                </w:tcPr>
                <w:p>
                  <w:pPr>
                    <w:pStyle w:val="TableText"/>
                    <w:spacing w:before="134" w:line="229" w:lineRule="auto"/>
                    <w:ind w:left="720"/>
                    <w:rPr>
                      <w:sz w:val="20"/>
                      <w:szCs w:val="20"/>
                    </w:rPr>
                  </w:pPr>
                  <w:r>
                    <w:drawing>
                      <wp:anchor distT="0" distB="0" distL="0" distR="0" simplePos="0" relativeHeight="251658240" behindDoc="1" locked="0" layoutInCell="1" allowOverlap="1">
                        <wp:simplePos x="0" y="0"/>
                        <wp:positionH relativeFrom="column">
                          <wp:posOffset>15684</wp:posOffset>
                        </wp:positionH>
                        <wp:positionV relativeFrom="paragraph">
                          <wp:posOffset>19594</wp:posOffset>
                        </wp:positionV>
                        <wp:extent cx="878967" cy="57947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5"/>
                                <a:stretch>
                                  <a:fillRect/>
                                </a:stretch>
                              </pic:blipFill>
                              <pic:spPr>
                                <a:xfrm>
                                  <a:off x="0" y="0"/>
                                  <a:ext cx="878967" cy="579475"/>
                                </a:xfrm>
                                <a:prstGeom prst="rect">
                                  <a:avLst/>
                                </a:prstGeom>
                              </pic:spPr>
                            </pic:pic>
                          </a:graphicData>
                        </a:graphic>
                      </wp:anchor>
                    </w:drawing>
                  </w:r>
                  <w:r>
                    <w:rPr>
                      <w:spacing w:val="3"/>
                      <w:sz w:val="20"/>
                      <w:szCs w:val="20"/>
                    </w:rPr>
                    <w:t>项目</w:t>
                  </w:r>
                </w:p>
                <w:p>
                  <w:pPr>
                    <w:pStyle w:val="TableText"/>
                    <w:spacing w:before="219" w:line="229" w:lineRule="auto"/>
                    <w:ind w:left="117"/>
                    <w:rPr>
                      <w:sz w:val="20"/>
                      <w:szCs w:val="20"/>
                    </w:rPr>
                  </w:pPr>
                  <w:r>
                    <w:rPr>
                      <w:spacing w:val="3"/>
                      <w:sz w:val="20"/>
                      <w:szCs w:val="20"/>
                    </w:rPr>
                    <w:t>工程</w:t>
                  </w:r>
                </w:p>
              </w:tc>
              <w:tc>
                <w:tcPr>
                  <w:tcW w:w="2436" w:type="dxa"/>
                  <w:vAlign w:val="top"/>
                </w:tcPr>
                <w:p>
                  <w:pPr>
                    <w:spacing w:line="302" w:lineRule="auto"/>
                    <w:rPr>
                      <w:rFonts w:ascii="Arial"/>
                      <w:sz w:val="21"/>
                    </w:rPr>
                  </w:pPr>
                </w:p>
                <w:p>
                  <w:pPr>
                    <w:pStyle w:val="TableText"/>
                    <w:spacing w:before="65" w:line="228" w:lineRule="auto"/>
                    <w:ind w:left="745"/>
                    <w:rPr>
                      <w:sz w:val="20"/>
                      <w:szCs w:val="20"/>
                    </w:rPr>
                  </w:pPr>
                  <w:r>
                    <w:rPr>
                      <w:spacing w:val="6"/>
                      <w:sz w:val="20"/>
                      <w:szCs w:val="20"/>
                    </w:rPr>
                    <w:t>建设规模</w:t>
                  </w:r>
                </w:p>
              </w:tc>
              <w:tc>
                <w:tcPr>
                  <w:tcW w:w="4651" w:type="dxa"/>
                  <w:vAlign w:val="top"/>
                </w:tcPr>
                <w:p>
                  <w:pPr>
                    <w:spacing w:line="302" w:lineRule="auto"/>
                    <w:rPr>
                      <w:rFonts w:ascii="Arial"/>
                      <w:sz w:val="21"/>
                    </w:rPr>
                  </w:pPr>
                </w:p>
                <w:p>
                  <w:pPr>
                    <w:pStyle w:val="TableText"/>
                    <w:spacing w:before="65" w:line="228" w:lineRule="auto"/>
                    <w:ind w:left="1795"/>
                    <w:rPr>
                      <w:sz w:val="20"/>
                      <w:szCs w:val="20"/>
                    </w:rPr>
                  </w:pPr>
                  <w:r>
                    <w:rPr>
                      <w:spacing w:val="7"/>
                      <w:sz w:val="20"/>
                      <w:szCs w:val="20"/>
                    </w:rPr>
                    <w:t>路径走向方案</w:t>
                  </w:r>
                </w:p>
              </w:tc>
            </w:tr>
            <w:tr>
              <w:tblPrEx>
                <w:tblW w:w="8509" w:type="dxa"/>
                <w:tblInd w:w="224" w:type="dxa"/>
                <w:tblLayout w:type="fixed"/>
              </w:tblPrEx>
              <w:trPr>
                <w:trHeight w:val="1465"/>
              </w:trPr>
              <w:tc>
                <w:tcPr>
                  <w:tcW w:w="1422" w:type="dxa"/>
                  <w:vAlign w:val="top"/>
                </w:tcPr>
                <w:p>
                  <w:pPr>
                    <w:spacing w:line="248" w:lineRule="auto"/>
                    <w:rPr>
                      <w:rFonts w:ascii="Arial"/>
                      <w:sz w:val="21"/>
                    </w:rPr>
                  </w:pPr>
                </w:p>
                <w:p>
                  <w:pPr>
                    <w:pStyle w:val="TableText"/>
                    <w:spacing w:before="65" w:line="228" w:lineRule="auto"/>
                    <w:ind w:left="275"/>
                    <w:rPr>
                      <w:sz w:val="20"/>
                      <w:szCs w:val="20"/>
                    </w:rPr>
                  </w:pPr>
                  <w:r>
                    <w:rPr>
                      <w:rFonts w:ascii="Times New Roman" w:eastAsia="Times New Roman" w:hAnsi="Times New Roman" w:cs="Times New Roman"/>
                      <w:spacing w:val="8"/>
                      <w:sz w:val="20"/>
                      <w:szCs w:val="20"/>
                    </w:rPr>
                    <w:t>“</w:t>
                  </w:r>
                  <w:r>
                    <w:rPr>
                      <w:rFonts w:ascii="Times New Roman" w:eastAsia="Times New Roman" w:hAnsi="Times New Roman" w:cs="Times New Roman"/>
                      <w:spacing w:val="-17"/>
                      <w:sz w:val="20"/>
                      <w:szCs w:val="20"/>
                    </w:rPr>
                    <w:t xml:space="preserve"> </w:t>
                  </w:r>
                  <w:r>
                    <w:rPr>
                      <w:spacing w:val="8"/>
                      <w:sz w:val="20"/>
                      <w:szCs w:val="20"/>
                    </w:rPr>
                    <w:t>昆东</w:t>
                  </w:r>
                  <w:r>
                    <w:rPr>
                      <w:rFonts w:ascii="Times New Roman" w:eastAsia="Times New Roman" w:hAnsi="Times New Roman" w:cs="Times New Roman"/>
                      <w:spacing w:val="8"/>
                      <w:sz w:val="20"/>
                      <w:szCs w:val="20"/>
                    </w:rPr>
                    <w:t>-</w:t>
                  </w:r>
                  <w:r>
                    <w:rPr>
                      <w:spacing w:val="8"/>
                      <w:sz w:val="20"/>
                      <w:szCs w:val="20"/>
                    </w:rPr>
                    <w:t>起</w:t>
                  </w:r>
                </w:p>
                <w:p>
                  <w:pPr>
                    <w:pStyle w:val="TableText"/>
                    <w:spacing w:before="33" w:line="275" w:lineRule="exact"/>
                    <w:ind w:left="153"/>
                    <w:rPr>
                      <w:sz w:val="20"/>
                      <w:szCs w:val="20"/>
                    </w:rPr>
                  </w:pPr>
                  <w:r>
                    <w:rPr>
                      <w:spacing w:val="-1"/>
                      <w:position w:val="1"/>
                      <w:sz w:val="20"/>
                      <w:szCs w:val="20"/>
                    </w:rPr>
                    <w:t>步</w:t>
                  </w:r>
                  <w:r>
                    <w:rPr>
                      <w:rFonts w:ascii="Times New Roman" w:eastAsia="Times New Roman" w:hAnsi="Times New Roman" w:cs="Times New Roman"/>
                      <w:spacing w:val="-1"/>
                      <w:position w:val="1"/>
                      <w:sz w:val="20"/>
                      <w:szCs w:val="20"/>
                    </w:rPr>
                    <w:t>”</w:t>
                  </w:r>
                  <w:r>
                    <w:rPr>
                      <w:rFonts w:ascii="Times New Roman" w:eastAsia="Times New Roman" w:hAnsi="Times New Roman" w:cs="Times New Roman"/>
                      <w:spacing w:val="-21"/>
                      <w:position w:val="1"/>
                      <w:sz w:val="20"/>
                      <w:szCs w:val="20"/>
                    </w:rPr>
                    <w:t xml:space="preserve"> </w:t>
                  </w:r>
                  <w:r>
                    <w:rPr>
                      <w:rFonts w:ascii="Times New Roman" w:eastAsia="Times New Roman" w:hAnsi="Times New Roman" w:cs="Times New Roman"/>
                      <w:spacing w:val="-1"/>
                      <w:position w:val="1"/>
                      <w:sz w:val="20"/>
                      <w:szCs w:val="20"/>
                    </w:rPr>
                    <w:t>110kV</w:t>
                  </w:r>
                  <w:r>
                    <w:rPr>
                      <w:rFonts w:ascii="Times New Roman" w:eastAsia="Times New Roman" w:hAnsi="Times New Roman" w:cs="Times New Roman"/>
                      <w:spacing w:val="14"/>
                      <w:position w:val="1"/>
                      <w:sz w:val="20"/>
                      <w:szCs w:val="20"/>
                    </w:rPr>
                    <w:t xml:space="preserve"> </w:t>
                  </w:r>
                  <w:r>
                    <w:rPr>
                      <w:spacing w:val="-1"/>
                      <w:position w:val="1"/>
                      <w:sz w:val="20"/>
                      <w:szCs w:val="20"/>
                    </w:rPr>
                    <w:t>线</w:t>
                  </w:r>
                </w:p>
                <w:p>
                  <w:pPr>
                    <w:pStyle w:val="TableText"/>
                    <w:spacing w:before="68" w:line="228" w:lineRule="auto"/>
                    <w:ind w:left="613"/>
                    <w:rPr>
                      <w:sz w:val="20"/>
                      <w:szCs w:val="20"/>
                    </w:rPr>
                  </w:pPr>
                  <w:r>
                    <w:rPr>
                      <w:sz w:val="20"/>
                      <w:szCs w:val="20"/>
                    </w:rPr>
                    <w:t>路</w:t>
                  </w:r>
                </w:p>
              </w:tc>
              <w:tc>
                <w:tcPr>
                  <w:tcW w:w="2436" w:type="dxa"/>
                  <w:vAlign w:val="top"/>
                </w:tcPr>
                <w:p>
                  <w:pPr>
                    <w:spacing w:line="402" w:lineRule="auto"/>
                    <w:rPr>
                      <w:rFonts w:ascii="Arial"/>
                      <w:sz w:val="21"/>
                    </w:rPr>
                  </w:pPr>
                </w:p>
                <w:p>
                  <w:pPr>
                    <w:pStyle w:val="TableText"/>
                    <w:spacing w:before="65" w:line="292" w:lineRule="auto"/>
                    <w:ind w:left="788" w:right="376" w:hanging="405"/>
                    <w:rPr>
                      <w:rFonts w:ascii="Times New Roman" w:eastAsia="Times New Roman" w:hAnsi="Times New Roman" w:cs="Times New Roman"/>
                      <w:sz w:val="20"/>
                      <w:szCs w:val="20"/>
                    </w:rPr>
                  </w:pPr>
                  <w:r>
                    <w:rPr>
                      <w:spacing w:val="8"/>
                      <w:sz w:val="20"/>
                      <w:szCs w:val="20"/>
                    </w:rPr>
                    <w:t>新建电缆长度约为</w:t>
                  </w:r>
                  <w:r>
                    <w:rPr>
                      <w:spacing w:val="6"/>
                      <w:sz w:val="20"/>
                      <w:szCs w:val="20"/>
                    </w:rPr>
                    <w:t xml:space="preserve"> </w:t>
                  </w:r>
                  <w:r>
                    <w:rPr>
                      <w:rFonts w:ascii="Times New Roman" w:eastAsia="Times New Roman" w:hAnsi="Times New Roman" w:cs="Times New Roman"/>
                      <w:spacing w:val="2"/>
                      <w:sz w:val="20"/>
                      <w:szCs w:val="20"/>
                    </w:rPr>
                    <w:t>2</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2"/>
                      <w:sz w:val="20"/>
                      <w:szCs w:val="20"/>
                    </w:rPr>
                    <w:t>×0.94</w:t>
                  </w:r>
                  <w:r>
                    <w:rPr>
                      <w:rFonts w:ascii="Times New Roman" w:eastAsia="Times New Roman" w:hAnsi="Times New Roman" w:cs="Times New Roman"/>
                      <w:sz w:val="20"/>
                      <w:szCs w:val="20"/>
                    </w:rPr>
                    <w:t>km</w:t>
                  </w:r>
                </w:p>
              </w:tc>
              <w:tc>
                <w:tcPr>
                  <w:tcW w:w="4651" w:type="dxa"/>
                  <w:vAlign w:val="top"/>
                </w:tcPr>
                <w:p>
                  <w:pPr>
                    <w:pStyle w:val="TableText"/>
                    <w:spacing w:before="127" w:line="288" w:lineRule="auto"/>
                    <w:ind w:left="114" w:right="107" w:firstLine="1"/>
                    <w:jc w:val="both"/>
                    <w:rPr>
                      <w:sz w:val="20"/>
                      <w:szCs w:val="20"/>
                    </w:rPr>
                  </w:pPr>
                  <w:r>
                    <w:rPr>
                      <w:spacing w:val="9"/>
                      <w:sz w:val="20"/>
                      <w:szCs w:val="20"/>
                    </w:rPr>
                    <w:t>线路由</w:t>
                  </w:r>
                  <w:r>
                    <w:rPr>
                      <w:spacing w:val="-23"/>
                      <w:sz w:val="20"/>
                      <w:szCs w:val="20"/>
                    </w:rPr>
                    <w:t xml:space="preserve"> </w:t>
                  </w:r>
                  <w:r>
                    <w:rPr>
                      <w:rFonts w:ascii="Times New Roman" w:eastAsia="Times New Roman" w:hAnsi="Times New Roman" w:cs="Times New Roman"/>
                      <w:spacing w:val="9"/>
                      <w:sz w:val="20"/>
                      <w:szCs w:val="20"/>
                    </w:rPr>
                    <w:t>220</w:t>
                  </w:r>
                  <w:r>
                    <w:rPr>
                      <w:rFonts w:ascii="Times New Roman" w:eastAsia="Times New Roman" w:hAnsi="Times New Roman" w:cs="Times New Roman"/>
                      <w:sz w:val="20"/>
                      <w:szCs w:val="20"/>
                    </w:rPr>
                    <w:t>kV</w:t>
                  </w:r>
                  <w:r>
                    <w:rPr>
                      <w:rFonts w:ascii="Times New Roman" w:eastAsia="Times New Roman" w:hAnsi="Times New Roman" w:cs="Times New Roman"/>
                      <w:spacing w:val="49"/>
                      <w:sz w:val="20"/>
                      <w:szCs w:val="20"/>
                    </w:rPr>
                    <w:t xml:space="preserve"> </w:t>
                  </w:r>
                  <w:r>
                    <w:rPr>
                      <w:spacing w:val="9"/>
                      <w:sz w:val="20"/>
                      <w:szCs w:val="20"/>
                    </w:rPr>
                    <w:t>昆东变</w:t>
                  </w:r>
                  <w:r>
                    <w:rPr>
                      <w:spacing w:val="-14"/>
                      <w:sz w:val="20"/>
                      <w:szCs w:val="20"/>
                    </w:rPr>
                    <w:t xml:space="preserve"> </w:t>
                  </w:r>
                  <w:r>
                    <w:rPr>
                      <w:rFonts w:ascii="Times New Roman" w:eastAsia="Times New Roman" w:hAnsi="Times New Roman" w:cs="Times New Roman"/>
                      <w:spacing w:val="9"/>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8"/>
                      <w:sz w:val="20"/>
                      <w:szCs w:val="20"/>
                    </w:rPr>
                    <w:t xml:space="preserve"> </w:t>
                  </w:r>
                  <w:r>
                    <w:rPr>
                      <w:spacing w:val="9"/>
                      <w:sz w:val="20"/>
                      <w:szCs w:val="20"/>
                    </w:rPr>
                    <w:t>间隔向东电缆出线</w:t>
                  </w:r>
                  <w:r>
                    <w:rPr>
                      <w:sz w:val="20"/>
                      <w:szCs w:val="20"/>
                    </w:rPr>
                    <w:t xml:space="preserve"> </w:t>
                  </w:r>
                  <w:r>
                    <w:rPr>
                      <w:spacing w:val="7"/>
                      <w:sz w:val="20"/>
                      <w:szCs w:val="20"/>
                    </w:rPr>
                    <w:t>后，沿经四路隧道由南向北敷设至</w:t>
                  </w:r>
                  <w:r>
                    <w:rPr>
                      <w:spacing w:val="-29"/>
                      <w:sz w:val="20"/>
                      <w:szCs w:val="20"/>
                    </w:rPr>
                    <w:t xml:space="preserve"> </w:t>
                  </w:r>
                  <w:r>
                    <w:rPr>
                      <w:rFonts w:ascii="Times New Roman" w:eastAsia="Times New Roman" w:hAnsi="Times New Roman" w:cs="Times New Roman"/>
                      <w:spacing w:val="7"/>
                      <w:sz w:val="20"/>
                      <w:szCs w:val="20"/>
                    </w:rPr>
                    <w:t>B</w:t>
                  </w:r>
                  <w:r>
                    <w:rPr>
                      <w:rFonts w:ascii="Times New Roman" w:eastAsia="Times New Roman" w:hAnsi="Times New Roman" w:cs="Times New Roman"/>
                      <w:spacing w:val="21"/>
                      <w:w w:val="101"/>
                      <w:sz w:val="20"/>
                      <w:szCs w:val="20"/>
                    </w:rPr>
                    <w:t xml:space="preserve"> </w:t>
                  </w:r>
                  <w:r>
                    <w:rPr>
                      <w:spacing w:val="7"/>
                      <w:sz w:val="20"/>
                      <w:szCs w:val="20"/>
                    </w:rPr>
                    <w:t>点，接着右</w:t>
                  </w:r>
                  <w:r>
                    <w:rPr>
                      <w:sz w:val="20"/>
                      <w:szCs w:val="20"/>
                    </w:rPr>
                    <w:t xml:space="preserve"> </w:t>
                  </w:r>
                  <w:r>
                    <w:rPr>
                      <w:spacing w:val="9"/>
                      <w:sz w:val="20"/>
                      <w:szCs w:val="20"/>
                    </w:rPr>
                    <w:t>转排管过经四路（现雁鸿路）后，向西排管接入</w:t>
                  </w:r>
                  <w:r>
                    <w:rPr>
                      <w:spacing w:val="10"/>
                      <w:sz w:val="20"/>
                      <w:szCs w:val="20"/>
                    </w:rPr>
                    <w:t xml:space="preserve"> </w:t>
                  </w:r>
                  <w:r>
                    <w:rPr>
                      <w:rFonts w:ascii="Times New Roman" w:eastAsia="Times New Roman" w:hAnsi="Times New Roman" w:cs="Times New Roman"/>
                      <w:spacing w:val="5"/>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5"/>
                      <w:sz w:val="20"/>
                      <w:szCs w:val="20"/>
                    </w:rPr>
                    <w:t xml:space="preserve"> </w:t>
                  </w:r>
                  <w:r>
                    <w:rPr>
                      <w:spacing w:val="5"/>
                      <w:sz w:val="20"/>
                      <w:szCs w:val="20"/>
                    </w:rPr>
                    <w:t>起步变。</w:t>
                  </w:r>
                </w:p>
              </w:tc>
            </w:tr>
          </w:tbl>
          <w:p/>
        </w:tc>
      </w:tr>
    </w:tbl>
    <w:p>
      <w:pPr>
        <w:sectPr>
          <w:footerReference w:type="default" r:id="rId16"/>
          <w:pgSz w:w="11906" w:h="16839"/>
          <w:pgMar w:top="1431" w:right="1349" w:bottom="1153" w:left="1588" w:header="0" w:footer="994" w:gutter="0"/>
          <w:pgNumType w:start="11"/>
          <w:cols w:space="708"/>
        </w:sectPr>
      </w:pPr>
    </w:p>
    <w:tbl>
      <w:tblPr>
        <w:tblStyle w:val="TableNormal7"/>
        <w:tblW w:w="8963"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3"/>
      </w:tblGrid>
      <w:tr>
        <w:tblPrEx>
          <w:tblW w:w="896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17"/>
        </w:trPr>
        <w:tc>
          <w:tcPr>
            <w:tcW w:w="8963" w:type="dxa"/>
            <w:vAlign w:val="top"/>
          </w:tcPr>
          <w:tbl>
            <w:tblPr>
              <w:tblStyle w:val="TableNormal7"/>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22"/>
              <w:gridCol w:w="2436"/>
              <w:gridCol w:w="4651"/>
            </w:tblGrid>
            <w:tr>
              <w:tblPrEx>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879"/>
              </w:trPr>
              <w:tc>
                <w:tcPr>
                  <w:tcW w:w="1422" w:type="dxa"/>
                  <w:vAlign w:val="top"/>
                </w:tcPr>
                <w:p>
                  <w:pPr>
                    <w:spacing w:line="299" w:lineRule="auto"/>
                    <w:rPr>
                      <w:rFonts w:ascii="Arial"/>
                      <w:sz w:val="21"/>
                    </w:rPr>
                  </w:pPr>
                </w:p>
                <w:p>
                  <w:pPr>
                    <w:pStyle w:val="TableText"/>
                    <w:spacing w:before="65" w:line="228" w:lineRule="auto"/>
                    <w:ind w:left="203"/>
                    <w:rPr>
                      <w:sz w:val="20"/>
                      <w:szCs w:val="20"/>
                    </w:rPr>
                  </w:pPr>
                  <w:r>
                    <w:rPr>
                      <w:rFonts w:ascii="Times New Roman" w:eastAsia="Times New Roman" w:hAnsi="Times New Roman" w:cs="Times New Roman"/>
                      <w:spacing w:val="7"/>
                      <w:sz w:val="20"/>
                      <w:szCs w:val="20"/>
                    </w:rPr>
                    <w:t>“</w:t>
                  </w:r>
                  <w:r>
                    <w:rPr>
                      <w:rFonts w:ascii="Times New Roman" w:eastAsia="Times New Roman" w:hAnsi="Times New Roman" w:cs="Times New Roman"/>
                      <w:spacing w:val="-13"/>
                      <w:sz w:val="20"/>
                      <w:szCs w:val="20"/>
                    </w:rPr>
                    <w:t xml:space="preserve"> </w:t>
                  </w:r>
                  <w:r>
                    <w:rPr>
                      <w:spacing w:val="7"/>
                      <w:sz w:val="20"/>
                      <w:szCs w:val="20"/>
                    </w:rPr>
                    <w:t>昆东</w:t>
                  </w:r>
                  <w:r>
                    <w:rPr>
                      <w:rFonts w:ascii="Times New Roman" w:eastAsia="Times New Roman" w:hAnsi="Times New Roman" w:cs="Times New Roman"/>
                      <w:spacing w:val="7"/>
                      <w:sz w:val="20"/>
                      <w:szCs w:val="20"/>
                    </w:rPr>
                    <w:t>—</w:t>
                  </w:r>
                  <w:r>
                    <w:rPr>
                      <w:rFonts w:ascii="Times New Roman" w:eastAsia="Times New Roman" w:hAnsi="Times New Roman" w:cs="Times New Roman"/>
                      <w:spacing w:val="-37"/>
                      <w:sz w:val="20"/>
                      <w:szCs w:val="20"/>
                    </w:rPr>
                    <w:t xml:space="preserve"> </w:t>
                  </w:r>
                  <w:r>
                    <w:rPr>
                      <w:spacing w:val="7"/>
                      <w:sz w:val="20"/>
                      <w:szCs w:val="20"/>
                    </w:rPr>
                    <w:t>百</w:t>
                  </w:r>
                </w:p>
                <w:p>
                  <w:pPr>
                    <w:pStyle w:val="TableText"/>
                    <w:spacing w:before="189" w:line="275" w:lineRule="exact"/>
                    <w:ind w:left="167"/>
                    <w:rPr>
                      <w:sz w:val="20"/>
                      <w:szCs w:val="20"/>
                    </w:rPr>
                  </w:pPr>
                  <w:r>
                    <w:rPr>
                      <w:spacing w:val="-3"/>
                      <w:position w:val="1"/>
                      <w:sz w:val="20"/>
                      <w:szCs w:val="20"/>
                    </w:rPr>
                    <w:t>岛</w:t>
                  </w:r>
                  <w:r>
                    <w:rPr>
                      <w:rFonts w:ascii="Times New Roman" w:eastAsia="Times New Roman" w:hAnsi="Times New Roman" w:cs="Times New Roman"/>
                      <w:spacing w:val="-3"/>
                      <w:position w:val="1"/>
                      <w:sz w:val="20"/>
                      <w:szCs w:val="20"/>
                    </w:rPr>
                    <w:t>”</w:t>
                  </w:r>
                  <w:r>
                    <w:rPr>
                      <w:rFonts w:ascii="Times New Roman" w:eastAsia="Times New Roman" w:hAnsi="Times New Roman" w:cs="Times New Roman"/>
                      <w:spacing w:val="-19"/>
                      <w:position w:val="1"/>
                      <w:sz w:val="20"/>
                      <w:szCs w:val="20"/>
                    </w:rPr>
                    <w:t xml:space="preserve"> </w:t>
                  </w:r>
                  <w:r>
                    <w:rPr>
                      <w:rFonts w:ascii="Times New Roman" w:eastAsia="Times New Roman" w:hAnsi="Times New Roman" w:cs="Times New Roman"/>
                      <w:spacing w:val="-3"/>
                      <w:position w:val="1"/>
                      <w:sz w:val="20"/>
                      <w:szCs w:val="20"/>
                    </w:rPr>
                    <w:t>110kV</w:t>
                  </w:r>
                  <w:r>
                    <w:rPr>
                      <w:rFonts w:ascii="Times New Roman" w:eastAsia="Times New Roman" w:hAnsi="Times New Roman" w:cs="Times New Roman"/>
                      <w:spacing w:val="14"/>
                      <w:position w:val="1"/>
                      <w:sz w:val="20"/>
                      <w:szCs w:val="20"/>
                    </w:rPr>
                    <w:t xml:space="preserve"> </w:t>
                  </w:r>
                  <w:r>
                    <w:rPr>
                      <w:spacing w:val="-3"/>
                      <w:position w:val="1"/>
                      <w:sz w:val="20"/>
                      <w:szCs w:val="20"/>
                    </w:rPr>
                    <w:t>线</w:t>
                  </w:r>
                </w:p>
                <w:p>
                  <w:pPr>
                    <w:pStyle w:val="TableText"/>
                    <w:spacing w:before="224" w:line="228" w:lineRule="auto"/>
                    <w:ind w:left="613"/>
                    <w:rPr>
                      <w:sz w:val="20"/>
                      <w:szCs w:val="20"/>
                    </w:rPr>
                  </w:pPr>
                  <w:r>
                    <w:rPr>
                      <w:sz w:val="20"/>
                      <w:szCs w:val="20"/>
                    </w:rPr>
                    <w:t>路</w:t>
                  </w:r>
                </w:p>
              </w:tc>
              <w:tc>
                <w:tcPr>
                  <w:tcW w:w="2436" w:type="dxa"/>
                  <w:vAlign w:val="top"/>
                </w:tcPr>
                <w:p>
                  <w:pPr>
                    <w:spacing w:line="304" w:lineRule="auto"/>
                    <w:rPr>
                      <w:rFonts w:ascii="Arial"/>
                      <w:sz w:val="21"/>
                    </w:rPr>
                  </w:pPr>
                </w:p>
                <w:p>
                  <w:pPr>
                    <w:spacing w:line="305" w:lineRule="auto"/>
                    <w:rPr>
                      <w:rFonts w:ascii="Arial"/>
                      <w:sz w:val="21"/>
                    </w:rPr>
                  </w:pPr>
                </w:p>
                <w:p>
                  <w:pPr>
                    <w:pStyle w:val="TableText"/>
                    <w:spacing w:before="65" w:line="292" w:lineRule="auto"/>
                    <w:ind w:left="841" w:right="376" w:hanging="458"/>
                    <w:rPr>
                      <w:rFonts w:ascii="Times New Roman" w:eastAsia="Times New Roman" w:hAnsi="Times New Roman" w:cs="Times New Roman"/>
                      <w:sz w:val="20"/>
                      <w:szCs w:val="20"/>
                    </w:rPr>
                  </w:pPr>
                  <w:r>
                    <w:rPr>
                      <w:spacing w:val="8"/>
                      <w:sz w:val="20"/>
                      <w:szCs w:val="20"/>
                    </w:rPr>
                    <w:t>新建电缆长度约为</w:t>
                  </w:r>
                  <w:r>
                    <w:rPr>
                      <w:spacing w:val="6"/>
                      <w:sz w:val="20"/>
                      <w:szCs w:val="20"/>
                    </w:rPr>
                    <w:t xml:space="preserve"> </w:t>
                  </w:r>
                  <w:r>
                    <w:rPr>
                      <w:rFonts w:ascii="Times New Roman" w:eastAsia="Times New Roman" w:hAnsi="Times New Roman" w:cs="Times New Roman"/>
                      <w:spacing w:val="-2"/>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2"/>
                      <w:sz w:val="20"/>
                      <w:szCs w:val="20"/>
                    </w:rPr>
                    <w:t>1.3km</w:t>
                  </w:r>
                </w:p>
              </w:tc>
              <w:tc>
                <w:tcPr>
                  <w:tcW w:w="4651" w:type="dxa"/>
                  <w:vAlign w:val="top"/>
                </w:tcPr>
                <w:p>
                  <w:pPr>
                    <w:pStyle w:val="TableText"/>
                    <w:spacing w:before="179" w:line="288" w:lineRule="auto"/>
                    <w:ind w:left="113" w:right="107" w:firstLine="2"/>
                    <w:rPr>
                      <w:sz w:val="20"/>
                      <w:szCs w:val="20"/>
                    </w:rPr>
                  </w:pPr>
                  <w:r>
                    <w:rPr>
                      <w:spacing w:val="9"/>
                      <w:sz w:val="20"/>
                      <w:szCs w:val="20"/>
                    </w:rPr>
                    <w:t>线路由</w:t>
                  </w:r>
                  <w:r>
                    <w:rPr>
                      <w:spacing w:val="-23"/>
                      <w:sz w:val="20"/>
                      <w:szCs w:val="20"/>
                    </w:rPr>
                    <w:t xml:space="preserve"> </w:t>
                  </w:r>
                  <w:r>
                    <w:rPr>
                      <w:rFonts w:ascii="Times New Roman" w:eastAsia="Times New Roman" w:hAnsi="Times New Roman" w:cs="Times New Roman"/>
                      <w:spacing w:val="9"/>
                      <w:sz w:val="20"/>
                      <w:szCs w:val="20"/>
                    </w:rPr>
                    <w:t>220</w:t>
                  </w:r>
                  <w:r>
                    <w:rPr>
                      <w:rFonts w:ascii="Times New Roman" w:eastAsia="Times New Roman" w:hAnsi="Times New Roman" w:cs="Times New Roman"/>
                      <w:sz w:val="20"/>
                      <w:szCs w:val="20"/>
                    </w:rPr>
                    <w:t>kV</w:t>
                  </w:r>
                  <w:r>
                    <w:rPr>
                      <w:rFonts w:ascii="Times New Roman" w:eastAsia="Times New Roman" w:hAnsi="Times New Roman" w:cs="Times New Roman"/>
                      <w:spacing w:val="49"/>
                      <w:sz w:val="20"/>
                      <w:szCs w:val="20"/>
                    </w:rPr>
                    <w:t xml:space="preserve"> </w:t>
                  </w:r>
                  <w:r>
                    <w:rPr>
                      <w:spacing w:val="9"/>
                      <w:sz w:val="20"/>
                      <w:szCs w:val="20"/>
                    </w:rPr>
                    <w:t>昆东变</w:t>
                  </w:r>
                  <w:r>
                    <w:rPr>
                      <w:spacing w:val="-14"/>
                      <w:sz w:val="20"/>
                      <w:szCs w:val="20"/>
                    </w:rPr>
                    <w:t xml:space="preserve"> </w:t>
                  </w:r>
                  <w:r>
                    <w:rPr>
                      <w:rFonts w:ascii="Times New Roman" w:eastAsia="Times New Roman" w:hAnsi="Times New Roman" w:cs="Times New Roman"/>
                      <w:spacing w:val="9"/>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8"/>
                      <w:sz w:val="20"/>
                      <w:szCs w:val="20"/>
                    </w:rPr>
                    <w:t xml:space="preserve"> </w:t>
                  </w:r>
                  <w:r>
                    <w:rPr>
                      <w:spacing w:val="9"/>
                      <w:sz w:val="20"/>
                      <w:szCs w:val="20"/>
                    </w:rPr>
                    <w:t>间隔向东电缆出线</w:t>
                  </w:r>
                  <w:r>
                    <w:rPr>
                      <w:sz w:val="20"/>
                      <w:szCs w:val="20"/>
                    </w:rPr>
                    <w:t xml:space="preserve"> </w:t>
                  </w:r>
                  <w:r>
                    <w:rPr>
                      <w:spacing w:val="10"/>
                      <w:sz w:val="20"/>
                      <w:szCs w:val="20"/>
                    </w:rPr>
                    <w:t>后，沿经四路隧道由南向北敷设过环岛北路，接</w:t>
                  </w:r>
                  <w:r>
                    <w:rPr>
                      <w:spacing w:val="13"/>
                      <w:sz w:val="20"/>
                      <w:szCs w:val="20"/>
                    </w:rPr>
                    <w:t xml:space="preserve"> </w:t>
                  </w:r>
                  <w:r>
                    <w:rPr>
                      <w:spacing w:val="13"/>
                      <w:sz w:val="20"/>
                      <w:szCs w:val="20"/>
                    </w:rPr>
                    <w:t>着过河后，向东排管至已有改造电缆终端塔（</w:t>
                  </w:r>
                  <w:r>
                    <w:rPr>
                      <w:rFonts w:ascii="Times New Roman" w:eastAsia="Times New Roman" w:hAnsi="Times New Roman" w:cs="Times New Roman"/>
                      <w:spacing w:val="13"/>
                      <w:sz w:val="20"/>
                      <w:szCs w:val="20"/>
                    </w:rPr>
                    <w:t>D</w:t>
                  </w:r>
                  <w:r>
                    <w:rPr>
                      <w:rFonts w:ascii="Times New Roman" w:eastAsia="Times New Roman" w:hAnsi="Times New Roman" w:cs="Times New Roman"/>
                      <w:spacing w:val="5"/>
                      <w:sz w:val="20"/>
                      <w:szCs w:val="20"/>
                    </w:rPr>
                    <w:t xml:space="preserve"> </w:t>
                  </w:r>
                  <w:r>
                    <w:rPr>
                      <w:spacing w:val="6"/>
                      <w:sz w:val="20"/>
                      <w:szCs w:val="20"/>
                    </w:rPr>
                    <w:t>点</w:t>
                  </w:r>
                  <w:r>
                    <w:rPr>
                      <w:spacing w:val="-43"/>
                      <w:sz w:val="20"/>
                      <w:szCs w:val="20"/>
                    </w:rPr>
                    <w:t xml:space="preserve"> </w:t>
                  </w:r>
                  <w:r>
                    <w:rPr>
                      <w:rFonts w:ascii="Times New Roman" w:eastAsia="Times New Roman" w:hAnsi="Times New Roman" w:cs="Times New Roman"/>
                      <w:spacing w:val="6"/>
                      <w:sz w:val="20"/>
                      <w:szCs w:val="20"/>
                    </w:rPr>
                    <w:t>2E14-</w:t>
                  </w:r>
                  <w:r>
                    <w:rPr>
                      <w:rFonts w:ascii="Times New Roman" w:eastAsia="Times New Roman" w:hAnsi="Times New Roman" w:cs="Times New Roman"/>
                      <w:sz w:val="20"/>
                      <w:szCs w:val="20"/>
                    </w:rPr>
                    <w:t>SJC</w:t>
                  </w:r>
                  <w:r>
                    <w:rPr>
                      <w:rFonts w:ascii="Times New Roman" w:eastAsia="Times New Roman" w:hAnsi="Times New Roman" w:cs="Times New Roman"/>
                      <w:spacing w:val="6"/>
                      <w:sz w:val="20"/>
                      <w:szCs w:val="20"/>
                    </w:rPr>
                    <w:t>2-33</w:t>
                  </w:r>
                  <w:r>
                    <w:rPr>
                      <w:spacing w:val="28"/>
                      <w:sz w:val="20"/>
                      <w:szCs w:val="20"/>
                    </w:rPr>
                    <w:t>），</w:t>
                  </w:r>
                  <w:r>
                    <w:rPr>
                      <w:spacing w:val="6"/>
                      <w:sz w:val="20"/>
                      <w:szCs w:val="20"/>
                    </w:rPr>
                    <w:t>同已有百岛段架空线搭接，</w:t>
                  </w:r>
                  <w:r>
                    <w:rPr>
                      <w:sz w:val="20"/>
                      <w:szCs w:val="20"/>
                    </w:rPr>
                    <w:t xml:space="preserve"> </w:t>
                  </w:r>
                  <w:r>
                    <w:rPr>
                      <w:spacing w:val="1"/>
                      <w:sz w:val="20"/>
                      <w:szCs w:val="20"/>
                    </w:rPr>
                    <w:t>形成</w:t>
                  </w:r>
                  <w:r>
                    <w:rPr>
                      <w:rFonts w:ascii="Times New Roman" w:eastAsia="Times New Roman" w:hAnsi="Times New Roman" w:cs="Times New Roman"/>
                      <w:spacing w:val="1"/>
                      <w:sz w:val="20"/>
                      <w:szCs w:val="20"/>
                    </w:rPr>
                    <w:t>“</w:t>
                  </w:r>
                  <w:r>
                    <w:rPr>
                      <w:rFonts w:ascii="Times New Roman" w:eastAsia="Times New Roman" w:hAnsi="Times New Roman" w:cs="Times New Roman"/>
                      <w:spacing w:val="-9"/>
                      <w:sz w:val="20"/>
                      <w:szCs w:val="20"/>
                    </w:rPr>
                    <w:t xml:space="preserve"> </w:t>
                  </w:r>
                  <w:r>
                    <w:rPr>
                      <w:spacing w:val="1"/>
                      <w:sz w:val="20"/>
                      <w:szCs w:val="20"/>
                    </w:rPr>
                    <w:t>昆东</w:t>
                  </w:r>
                  <w:r>
                    <w:rPr>
                      <w:rFonts w:ascii="Times New Roman" w:eastAsia="Times New Roman" w:hAnsi="Times New Roman" w:cs="Times New Roman"/>
                      <w:spacing w:val="1"/>
                      <w:sz w:val="20"/>
                      <w:szCs w:val="20"/>
                    </w:rPr>
                    <w:t>—</w:t>
                  </w:r>
                  <w:r>
                    <w:rPr>
                      <w:rFonts w:ascii="Times New Roman" w:eastAsia="Times New Roman" w:hAnsi="Times New Roman" w:cs="Times New Roman"/>
                      <w:spacing w:val="-36"/>
                      <w:sz w:val="20"/>
                      <w:szCs w:val="20"/>
                    </w:rPr>
                    <w:t xml:space="preserve"> </w:t>
                  </w:r>
                  <w:r>
                    <w:rPr>
                      <w:spacing w:val="1"/>
                      <w:sz w:val="20"/>
                      <w:szCs w:val="20"/>
                    </w:rPr>
                    <w:t>百岛</w:t>
                  </w:r>
                  <w:r>
                    <w:rPr>
                      <w:rFonts w:ascii="Times New Roman" w:eastAsia="Times New Roman" w:hAnsi="Times New Roman" w:cs="Times New Roman"/>
                      <w:spacing w:val="1"/>
                      <w:sz w:val="20"/>
                      <w:szCs w:val="20"/>
                    </w:rPr>
                    <w: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14"/>
                      <w:sz w:val="20"/>
                      <w:szCs w:val="20"/>
                    </w:rPr>
                    <w:t xml:space="preserve"> </w:t>
                  </w:r>
                  <w:r>
                    <w:rPr>
                      <w:spacing w:val="1"/>
                      <w:sz w:val="20"/>
                      <w:szCs w:val="20"/>
                    </w:rPr>
                    <w:t>线路。</w:t>
                  </w:r>
                </w:p>
              </w:tc>
            </w:tr>
          </w:tbl>
          <w:p>
            <w:pPr>
              <w:rPr>
                <w:rFonts w:ascii="Arial"/>
                <w:sz w:val="21"/>
              </w:rPr>
            </w:pPr>
          </w:p>
        </w:tc>
      </w:tr>
    </w:tbl>
    <w:p>
      <w:pPr>
        <w:rPr>
          <w:rFonts w:ascii="Arial"/>
          <w:sz w:val="21"/>
        </w:rPr>
      </w:pPr>
    </w:p>
    <w:p>
      <w:pPr>
        <w:rPr>
          <w:rFonts w:ascii="Arial" w:eastAsia="Arial" w:hAnsi="Arial" w:cs="Arial"/>
          <w:sz w:val="21"/>
          <w:szCs w:val="21"/>
        </w:rPr>
        <w:sectPr>
          <w:footerReference w:type="default" r:id="rId17"/>
          <w:type w:val="nextPage"/>
          <w:pgSz w:w="11906" w:h="16839"/>
          <w:pgMar w:top="1431" w:right="1349" w:bottom="1153" w:left="1588" w:header="0" w:footer="994" w:gutter="0"/>
          <w:pgNumType w:start="12"/>
          <w:cols w:space="708"/>
          <w:titlePg w:val="0"/>
        </w:sectPr>
      </w:pPr>
    </w:p>
    <w:tbl>
      <w:tblPr>
        <w:tblStyle w:val="TableNormal8"/>
        <w:tblW w:w="8963"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3"/>
      </w:tblGrid>
      <w:tr>
        <w:tblPrEx>
          <w:tblW w:w="896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693"/>
        </w:trPr>
        <w:tc>
          <w:tcPr>
            <w:tcW w:w="8963" w:type="dxa"/>
            <w:vAlign w:val="top"/>
          </w:tcPr>
          <w:p>
            <w:pPr>
              <w:pStyle w:val="TableText"/>
              <w:spacing w:before="118" w:line="220" w:lineRule="auto"/>
              <w:ind w:left="599"/>
              <w:rPr>
                <w:sz w:val="24"/>
                <w:szCs w:val="24"/>
              </w:rPr>
            </w:pPr>
            <w:r>
              <w:rPr>
                <w:spacing w:val="-2"/>
                <w:sz w:val="24"/>
                <w:szCs w:val="24"/>
              </w:rPr>
              <w:t>主要技术参数见表</w:t>
            </w:r>
            <w:r>
              <w:rPr>
                <w:spacing w:val="-50"/>
                <w:sz w:val="24"/>
                <w:szCs w:val="24"/>
              </w:rPr>
              <w:t xml:space="preserve"> </w:t>
            </w:r>
            <w:r>
              <w:rPr>
                <w:rFonts w:ascii="Times New Roman" w:eastAsia="Times New Roman" w:hAnsi="Times New Roman" w:cs="Times New Roman"/>
                <w:spacing w:val="-2"/>
                <w:sz w:val="24"/>
                <w:szCs w:val="24"/>
              </w:rPr>
              <w:t>2-3</w:t>
            </w:r>
            <w:r>
              <w:rPr>
                <w:spacing w:val="-2"/>
                <w:sz w:val="24"/>
                <w:szCs w:val="24"/>
              </w:rPr>
              <w:t>。</w:t>
            </w:r>
          </w:p>
          <w:p>
            <w:pPr>
              <w:pStyle w:val="TableText"/>
              <w:spacing w:before="182" w:line="220" w:lineRule="auto"/>
              <w:ind w:left="2977"/>
              <w:rPr>
                <w:sz w:val="24"/>
                <w:szCs w:val="24"/>
              </w:rPr>
            </w:pP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2-3    </w:t>
            </w:r>
            <w:r>
              <w:rPr>
                <w:spacing w:val="-1"/>
                <w:sz w:val="24"/>
                <w:szCs w:val="24"/>
              </w:rPr>
              <w:t>工程线路主要技术参数表</w:t>
            </w:r>
          </w:p>
          <w:p>
            <w:pPr>
              <w:spacing w:line="68" w:lineRule="exact"/>
            </w:pPr>
          </w:p>
          <w:tbl>
            <w:tblPr>
              <w:tblStyle w:val="TableNormal8"/>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42"/>
              <w:gridCol w:w="6267"/>
            </w:tblGrid>
            <w:tr>
              <w:tblPrEx>
                <w:tblW w:w="8509" w:type="dxa"/>
                <w:tblInd w:w="2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2242" w:type="dxa"/>
                  <w:vAlign w:val="top"/>
                </w:tcPr>
                <w:p>
                  <w:pPr>
                    <w:pStyle w:val="TableText"/>
                    <w:spacing w:before="135" w:line="229" w:lineRule="auto"/>
                    <w:ind w:left="867"/>
                    <w:rPr>
                      <w:sz w:val="20"/>
                      <w:szCs w:val="20"/>
                    </w:rPr>
                  </w:pPr>
                  <w:r>
                    <w:rPr>
                      <w:spacing w:val="-2"/>
                      <w:sz w:val="20"/>
                      <w:szCs w:val="20"/>
                    </w:rPr>
                    <w:t>项</w:t>
                  </w:r>
                  <w:r>
                    <w:rPr>
                      <w:spacing w:val="56"/>
                      <w:sz w:val="20"/>
                      <w:szCs w:val="20"/>
                    </w:rPr>
                    <w:t xml:space="preserve"> </w:t>
                  </w:r>
                  <w:r>
                    <w:rPr>
                      <w:spacing w:val="-2"/>
                      <w:sz w:val="20"/>
                      <w:szCs w:val="20"/>
                    </w:rPr>
                    <w:t>目</w:t>
                  </w:r>
                </w:p>
              </w:tc>
              <w:tc>
                <w:tcPr>
                  <w:tcW w:w="6267" w:type="dxa"/>
                  <w:vAlign w:val="top"/>
                </w:tcPr>
                <w:p>
                  <w:pPr>
                    <w:pStyle w:val="TableText"/>
                    <w:spacing w:before="104" w:line="274" w:lineRule="exact"/>
                    <w:ind w:left="1245"/>
                    <w:rPr>
                      <w:sz w:val="20"/>
                      <w:szCs w:val="20"/>
                    </w:rPr>
                  </w:pPr>
                  <w:r>
                    <w:rPr>
                      <w:spacing w:val="6"/>
                      <w:position w:val="1"/>
                      <w:sz w:val="20"/>
                      <w:szCs w:val="20"/>
                    </w:rPr>
                    <w:t>起步</w:t>
                  </w:r>
                  <w:r>
                    <w:rPr>
                      <w:rFonts w:ascii="Times New Roman" w:eastAsia="Times New Roman" w:hAnsi="Times New Roman" w:cs="Times New Roman"/>
                      <w:spacing w:val="6"/>
                      <w:position w:val="1"/>
                      <w:sz w:val="20"/>
                      <w:szCs w:val="20"/>
                    </w:rPr>
                    <w:t>-</w:t>
                  </w:r>
                  <w:r>
                    <w:rPr>
                      <w:spacing w:val="6"/>
                      <w:position w:val="1"/>
                      <w:sz w:val="20"/>
                      <w:szCs w:val="20"/>
                    </w:rPr>
                    <w:t>百岛线路</w:t>
                  </w:r>
                  <w:r>
                    <w:rPr>
                      <w:rFonts w:ascii="Times New Roman" w:eastAsia="Times New Roman" w:hAnsi="Times New Roman" w:cs="Times New Roman"/>
                      <w:spacing w:val="6"/>
                      <w:position w:val="1"/>
                      <w:sz w:val="20"/>
                      <w:szCs w:val="20"/>
                    </w:rPr>
                    <w:t>π</w:t>
                  </w:r>
                  <w:r>
                    <w:rPr>
                      <w:spacing w:val="6"/>
                      <w:position w:val="1"/>
                      <w:sz w:val="20"/>
                      <w:szCs w:val="20"/>
                    </w:rPr>
                    <w:t>入昆东变</w:t>
                  </w:r>
                  <w:r>
                    <w:rPr>
                      <w:spacing w:val="-10"/>
                      <w:position w:val="1"/>
                      <w:sz w:val="20"/>
                      <w:szCs w:val="20"/>
                    </w:rPr>
                    <w:t xml:space="preserve"> </w:t>
                  </w:r>
                  <w:r>
                    <w:rPr>
                      <w:rFonts w:ascii="Times New Roman" w:eastAsia="Times New Roman" w:hAnsi="Times New Roman" w:cs="Times New Roman"/>
                      <w:spacing w:val="6"/>
                      <w:position w:val="1"/>
                      <w:sz w:val="20"/>
                      <w:szCs w:val="20"/>
                    </w:rPr>
                    <w:t>110</w:t>
                  </w:r>
                  <w:r>
                    <w:rPr>
                      <w:rFonts w:ascii="Times New Roman" w:eastAsia="Times New Roman" w:hAnsi="Times New Roman" w:cs="Times New Roman"/>
                      <w:position w:val="1"/>
                      <w:sz w:val="20"/>
                      <w:szCs w:val="20"/>
                    </w:rPr>
                    <w:t>kV</w:t>
                  </w:r>
                  <w:r>
                    <w:rPr>
                      <w:rFonts w:ascii="Times New Roman" w:eastAsia="Times New Roman" w:hAnsi="Times New Roman" w:cs="Times New Roman"/>
                      <w:spacing w:val="6"/>
                      <w:position w:val="1"/>
                      <w:sz w:val="20"/>
                      <w:szCs w:val="20"/>
                    </w:rPr>
                    <w:t xml:space="preserve"> </w:t>
                  </w:r>
                  <w:r>
                    <w:rPr>
                      <w:spacing w:val="6"/>
                      <w:position w:val="1"/>
                      <w:sz w:val="20"/>
                      <w:szCs w:val="20"/>
                    </w:rPr>
                    <w:t>线路工程</w:t>
                  </w:r>
                </w:p>
              </w:tc>
            </w:tr>
            <w:tr>
              <w:tblPrEx>
                <w:tblW w:w="8509" w:type="dxa"/>
                <w:tblInd w:w="224" w:type="dxa"/>
                <w:tblLayout w:type="fixed"/>
              </w:tblPrEx>
              <w:trPr>
                <w:trHeight w:val="472"/>
              </w:trPr>
              <w:tc>
                <w:tcPr>
                  <w:tcW w:w="2242" w:type="dxa"/>
                  <w:vAlign w:val="top"/>
                </w:tcPr>
                <w:p>
                  <w:pPr>
                    <w:pStyle w:val="TableText"/>
                    <w:spacing w:before="131" w:line="228" w:lineRule="auto"/>
                    <w:ind w:left="732"/>
                    <w:rPr>
                      <w:sz w:val="20"/>
                      <w:szCs w:val="20"/>
                    </w:rPr>
                  </w:pPr>
                  <w:r>
                    <w:rPr>
                      <w:spacing w:val="1"/>
                      <w:sz w:val="20"/>
                      <w:szCs w:val="20"/>
                    </w:rPr>
                    <w:t>电压等级</w:t>
                  </w:r>
                </w:p>
              </w:tc>
              <w:tc>
                <w:tcPr>
                  <w:tcW w:w="6267" w:type="dxa"/>
                  <w:vAlign w:val="top"/>
                </w:tcPr>
                <w:p>
                  <w:pPr>
                    <w:spacing w:before="100" w:line="274" w:lineRule="exact"/>
                    <w:ind w:left="2871"/>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110kV</w:t>
                  </w:r>
                </w:p>
              </w:tc>
            </w:tr>
            <w:tr>
              <w:tblPrEx>
                <w:tblW w:w="8509" w:type="dxa"/>
                <w:tblInd w:w="224" w:type="dxa"/>
                <w:tblLayout w:type="fixed"/>
              </w:tblPrEx>
              <w:trPr>
                <w:trHeight w:val="939"/>
              </w:trPr>
              <w:tc>
                <w:tcPr>
                  <w:tcW w:w="2242" w:type="dxa"/>
                  <w:vAlign w:val="top"/>
                </w:tcPr>
                <w:p>
                  <w:pPr>
                    <w:spacing w:line="297" w:lineRule="auto"/>
                    <w:rPr>
                      <w:rFonts w:ascii="Arial"/>
                      <w:sz w:val="21"/>
                    </w:rPr>
                  </w:pPr>
                </w:p>
                <w:p>
                  <w:pPr>
                    <w:pStyle w:val="TableText"/>
                    <w:spacing w:before="65" w:line="229" w:lineRule="auto"/>
                    <w:ind w:left="713"/>
                    <w:rPr>
                      <w:sz w:val="20"/>
                      <w:szCs w:val="20"/>
                    </w:rPr>
                  </w:pPr>
                  <w:r>
                    <w:rPr>
                      <w:spacing w:val="5"/>
                      <w:sz w:val="20"/>
                      <w:szCs w:val="20"/>
                    </w:rPr>
                    <w:t>导线型号</w:t>
                  </w:r>
                </w:p>
              </w:tc>
              <w:tc>
                <w:tcPr>
                  <w:tcW w:w="6267" w:type="dxa"/>
                  <w:vAlign w:val="top"/>
                </w:tcPr>
                <w:p>
                  <w:pPr>
                    <w:pStyle w:val="TableText"/>
                    <w:spacing w:before="100" w:line="468" w:lineRule="exact"/>
                    <w:ind w:left="137"/>
                    <w:rPr>
                      <w:rFonts w:ascii="Times New Roman" w:eastAsia="Times New Roman" w:hAnsi="Times New Roman" w:cs="Times New Roman"/>
                      <w:sz w:val="13"/>
                      <w:szCs w:val="13"/>
                    </w:rPr>
                  </w:pPr>
                  <w:r>
                    <w:rPr>
                      <w:position w:val="17"/>
                      <w:sz w:val="20"/>
                      <w:szCs w:val="20"/>
                    </w:rPr>
                    <w:t>昆东</w:t>
                  </w:r>
                  <w:r>
                    <w:rPr>
                      <w:rFonts w:ascii="Times New Roman" w:eastAsia="Times New Roman" w:hAnsi="Times New Roman" w:cs="Times New Roman"/>
                      <w:position w:val="17"/>
                      <w:sz w:val="20"/>
                      <w:szCs w:val="20"/>
                    </w:rPr>
                    <w:t>—</w:t>
                  </w:r>
                  <w:r>
                    <w:rPr>
                      <w:position w:val="17"/>
                      <w:sz w:val="20"/>
                      <w:szCs w:val="20"/>
                    </w:rPr>
                    <w:t>起步</w:t>
                  </w:r>
                  <w:r>
                    <w:rPr>
                      <w:spacing w:val="-9"/>
                      <w:position w:val="17"/>
                      <w:sz w:val="20"/>
                      <w:szCs w:val="20"/>
                    </w:rPr>
                    <w:t xml:space="preserve"> </w:t>
                  </w:r>
                  <w:r>
                    <w:rPr>
                      <w:rFonts w:ascii="Times New Roman" w:eastAsia="Times New Roman" w:hAnsi="Times New Roman" w:cs="Times New Roman"/>
                      <w:position w:val="17"/>
                      <w:sz w:val="20"/>
                      <w:szCs w:val="20"/>
                    </w:rPr>
                    <w:t>110kV2</w:t>
                  </w:r>
                  <w:r>
                    <w:rPr>
                      <w:rFonts w:ascii="Times New Roman" w:eastAsia="Times New Roman" w:hAnsi="Times New Roman" w:cs="Times New Roman"/>
                      <w:spacing w:val="32"/>
                      <w:w w:val="101"/>
                      <w:position w:val="17"/>
                      <w:sz w:val="20"/>
                      <w:szCs w:val="20"/>
                    </w:rPr>
                    <w:t xml:space="preserve"> </w:t>
                  </w:r>
                  <w:r>
                    <w:rPr>
                      <w:position w:val="17"/>
                      <w:sz w:val="20"/>
                      <w:szCs w:val="20"/>
                    </w:rPr>
                    <w:t>回线电力电缆：</w:t>
                  </w:r>
                  <w:r>
                    <w:rPr>
                      <w:rFonts w:ascii="Times New Roman" w:eastAsia="Times New Roman" w:hAnsi="Times New Roman" w:cs="Times New Roman"/>
                      <w:position w:val="17"/>
                      <w:sz w:val="20"/>
                      <w:szCs w:val="20"/>
                    </w:rPr>
                    <w:t>ZR-YJLW03-64/</w:t>
                  </w:r>
                  <w:r>
                    <w:rPr>
                      <w:rFonts w:ascii="Times New Roman" w:eastAsia="Times New Roman" w:hAnsi="Times New Roman" w:cs="Times New Roman"/>
                      <w:spacing w:val="-27"/>
                      <w:position w:val="17"/>
                      <w:sz w:val="20"/>
                      <w:szCs w:val="20"/>
                    </w:rPr>
                    <w:t xml:space="preserve"> </w:t>
                  </w:r>
                  <w:r>
                    <w:rPr>
                      <w:rFonts w:ascii="Times New Roman" w:eastAsia="Times New Roman" w:hAnsi="Times New Roman" w:cs="Times New Roman"/>
                      <w:position w:val="17"/>
                      <w:sz w:val="20"/>
                      <w:szCs w:val="20"/>
                    </w:rPr>
                    <w:t>110-</w:t>
                  </w:r>
                  <w:r>
                    <w:rPr>
                      <w:rFonts w:ascii="Times New Roman" w:eastAsia="Times New Roman" w:hAnsi="Times New Roman" w:cs="Times New Roman"/>
                      <w:spacing w:val="-28"/>
                      <w:position w:val="17"/>
                      <w:sz w:val="20"/>
                      <w:szCs w:val="20"/>
                    </w:rPr>
                    <w:t xml:space="preserve"> </w:t>
                  </w:r>
                  <w:r>
                    <w:rPr>
                      <w:rFonts w:ascii="Times New Roman" w:eastAsia="Times New Roman" w:hAnsi="Times New Roman" w:cs="Times New Roman"/>
                      <w:position w:val="17"/>
                      <w:sz w:val="20"/>
                      <w:szCs w:val="20"/>
                    </w:rPr>
                    <w:t>1</w:t>
                  </w:r>
                  <w:r>
                    <w:rPr>
                      <w:rFonts w:ascii="Times New Roman" w:eastAsia="Times New Roman" w:hAnsi="Times New Roman" w:cs="Times New Roman"/>
                      <w:spacing w:val="-32"/>
                      <w:position w:val="17"/>
                      <w:sz w:val="20"/>
                      <w:szCs w:val="20"/>
                    </w:rPr>
                    <w:t xml:space="preserve"> </w:t>
                  </w:r>
                  <w:r>
                    <w:rPr>
                      <w:rFonts w:ascii="Times New Roman" w:eastAsia="Times New Roman" w:hAnsi="Times New Roman" w:cs="Times New Roman"/>
                      <w:position w:val="17"/>
                      <w:sz w:val="20"/>
                      <w:szCs w:val="20"/>
                    </w:rPr>
                    <w:t xml:space="preserve">×800 mm </w:t>
                  </w:r>
                  <w:r>
                    <w:rPr>
                      <w:rFonts w:ascii="Times New Roman" w:eastAsia="Times New Roman" w:hAnsi="Times New Roman" w:cs="Times New Roman"/>
                      <w:position w:val="23"/>
                      <w:sz w:val="13"/>
                      <w:szCs w:val="13"/>
                    </w:rPr>
                    <w:t>2</w:t>
                  </w:r>
                </w:p>
                <w:p>
                  <w:pPr>
                    <w:pStyle w:val="TableText"/>
                    <w:spacing w:line="274" w:lineRule="exact"/>
                    <w:ind w:left="137"/>
                    <w:rPr>
                      <w:rFonts w:ascii="Times New Roman" w:eastAsia="Times New Roman" w:hAnsi="Times New Roman" w:cs="Times New Roman"/>
                      <w:sz w:val="13"/>
                      <w:szCs w:val="13"/>
                    </w:rPr>
                  </w:pPr>
                  <w:r>
                    <w:rPr>
                      <w:position w:val="1"/>
                      <w:sz w:val="20"/>
                      <w:szCs w:val="20"/>
                    </w:rPr>
                    <w:t>昆东</w:t>
                  </w:r>
                  <w:r>
                    <w:rPr>
                      <w:rFonts w:ascii="Times New Roman" w:eastAsia="Times New Roman" w:hAnsi="Times New Roman" w:cs="Times New Roman"/>
                      <w:position w:val="1"/>
                      <w:sz w:val="20"/>
                      <w:szCs w:val="20"/>
                    </w:rPr>
                    <w:t>—</w:t>
                  </w:r>
                  <w:r>
                    <w:rPr>
                      <w:rFonts w:ascii="Times New Roman" w:eastAsia="Times New Roman" w:hAnsi="Times New Roman" w:cs="Times New Roman"/>
                      <w:spacing w:val="-35"/>
                      <w:position w:val="1"/>
                      <w:sz w:val="20"/>
                      <w:szCs w:val="20"/>
                    </w:rPr>
                    <w:t xml:space="preserve"> </w:t>
                  </w:r>
                  <w:r>
                    <w:rPr>
                      <w:position w:val="1"/>
                      <w:sz w:val="20"/>
                      <w:szCs w:val="20"/>
                    </w:rPr>
                    <w:t>百岛</w:t>
                  </w:r>
                  <w:r>
                    <w:rPr>
                      <w:spacing w:val="-22"/>
                      <w:position w:val="1"/>
                      <w:sz w:val="20"/>
                      <w:szCs w:val="20"/>
                    </w:rPr>
                    <w:t xml:space="preserve"> </w:t>
                  </w:r>
                  <w:r>
                    <w:rPr>
                      <w:rFonts w:ascii="Times New Roman" w:eastAsia="Times New Roman" w:hAnsi="Times New Roman" w:cs="Times New Roman"/>
                      <w:position w:val="1"/>
                      <w:sz w:val="20"/>
                      <w:szCs w:val="20"/>
                    </w:rPr>
                    <w:t>110kV2</w:t>
                  </w:r>
                  <w:r>
                    <w:rPr>
                      <w:rFonts w:ascii="Times New Roman" w:eastAsia="Times New Roman" w:hAnsi="Times New Roman" w:cs="Times New Roman"/>
                      <w:spacing w:val="32"/>
                      <w:w w:val="101"/>
                      <w:position w:val="1"/>
                      <w:sz w:val="20"/>
                      <w:szCs w:val="20"/>
                    </w:rPr>
                    <w:t xml:space="preserve"> </w:t>
                  </w:r>
                  <w:r>
                    <w:rPr>
                      <w:position w:val="1"/>
                      <w:sz w:val="20"/>
                      <w:szCs w:val="20"/>
                    </w:rPr>
                    <w:t>回线电力电缆：</w:t>
                  </w:r>
                  <w:r>
                    <w:rPr>
                      <w:rFonts w:ascii="Times New Roman" w:eastAsia="Times New Roman" w:hAnsi="Times New Roman" w:cs="Times New Roman"/>
                      <w:position w:val="1"/>
                      <w:sz w:val="20"/>
                      <w:szCs w:val="20"/>
                    </w:rPr>
                    <w:t>ZR-YJLW03-64/</w:t>
                  </w:r>
                  <w:r>
                    <w:rPr>
                      <w:rFonts w:ascii="Times New Roman" w:eastAsia="Times New Roman" w:hAnsi="Times New Roman" w:cs="Times New Roman"/>
                      <w:spacing w:val="-27"/>
                      <w:position w:val="1"/>
                      <w:sz w:val="20"/>
                      <w:szCs w:val="20"/>
                    </w:rPr>
                    <w:t xml:space="preserve"> </w:t>
                  </w:r>
                  <w:r>
                    <w:rPr>
                      <w:rFonts w:ascii="Times New Roman" w:eastAsia="Times New Roman" w:hAnsi="Times New Roman" w:cs="Times New Roman"/>
                      <w:position w:val="1"/>
                      <w:sz w:val="20"/>
                      <w:szCs w:val="20"/>
                    </w:rPr>
                    <w:t>110-</w:t>
                  </w:r>
                  <w:r>
                    <w:rPr>
                      <w:rFonts w:ascii="Times New Roman" w:eastAsia="Times New Roman" w:hAnsi="Times New Roman" w:cs="Times New Roman"/>
                      <w:spacing w:val="-28"/>
                      <w:position w:val="1"/>
                      <w:sz w:val="20"/>
                      <w:szCs w:val="20"/>
                    </w:rPr>
                    <w:t xml:space="preserve"> </w:t>
                  </w:r>
                  <w:r>
                    <w:rPr>
                      <w:rFonts w:ascii="Times New Roman" w:eastAsia="Times New Roman" w:hAnsi="Times New Roman" w:cs="Times New Roman"/>
                      <w:position w:val="1"/>
                      <w:sz w:val="20"/>
                      <w:szCs w:val="20"/>
                    </w:rPr>
                    <w:t>1</w:t>
                  </w:r>
                  <w:r>
                    <w:rPr>
                      <w:rFonts w:ascii="Times New Roman" w:eastAsia="Times New Roman" w:hAnsi="Times New Roman" w:cs="Times New Roman"/>
                      <w:spacing w:val="-32"/>
                      <w:position w:val="1"/>
                      <w:sz w:val="20"/>
                      <w:szCs w:val="20"/>
                    </w:rPr>
                    <w:t xml:space="preserve"> </w:t>
                  </w:r>
                  <w:r>
                    <w:rPr>
                      <w:rFonts w:ascii="Times New Roman" w:eastAsia="Times New Roman" w:hAnsi="Times New Roman" w:cs="Times New Roman"/>
                      <w:position w:val="1"/>
                      <w:sz w:val="20"/>
                      <w:szCs w:val="20"/>
                    </w:rPr>
                    <w:t>×630 mm</w:t>
                  </w:r>
                  <w:r>
                    <w:rPr>
                      <w:rFonts w:ascii="Times New Roman" w:eastAsia="Times New Roman" w:hAnsi="Times New Roman" w:cs="Times New Roman"/>
                      <w:spacing w:val="-1"/>
                      <w:position w:val="1"/>
                      <w:sz w:val="20"/>
                      <w:szCs w:val="20"/>
                    </w:rPr>
                    <w:t xml:space="preserve"> </w:t>
                  </w:r>
                  <w:r>
                    <w:rPr>
                      <w:rFonts w:ascii="Times New Roman" w:eastAsia="Times New Roman" w:hAnsi="Times New Roman" w:cs="Times New Roman"/>
                      <w:spacing w:val="-1"/>
                      <w:position w:val="7"/>
                      <w:sz w:val="13"/>
                      <w:szCs w:val="13"/>
                    </w:rPr>
                    <w:t>2</w:t>
                  </w:r>
                </w:p>
              </w:tc>
            </w:tr>
            <w:tr>
              <w:tblPrEx>
                <w:tblW w:w="8509" w:type="dxa"/>
                <w:tblInd w:w="224" w:type="dxa"/>
                <w:tblLayout w:type="fixed"/>
              </w:tblPrEx>
              <w:trPr>
                <w:trHeight w:val="472"/>
              </w:trPr>
              <w:tc>
                <w:tcPr>
                  <w:tcW w:w="2242" w:type="dxa"/>
                  <w:vAlign w:val="top"/>
                </w:tcPr>
                <w:p>
                  <w:pPr>
                    <w:pStyle w:val="TableText"/>
                    <w:spacing w:before="133" w:line="228" w:lineRule="auto"/>
                    <w:ind w:left="708"/>
                    <w:rPr>
                      <w:sz w:val="20"/>
                      <w:szCs w:val="20"/>
                    </w:rPr>
                  </w:pPr>
                  <w:r>
                    <w:rPr>
                      <w:spacing w:val="7"/>
                      <w:sz w:val="20"/>
                      <w:szCs w:val="20"/>
                    </w:rPr>
                    <w:t>敷设方式</w:t>
                  </w:r>
                </w:p>
              </w:tc>
              <w:tc>
                <w:tcPr>
                  <w:tcW w:w="6267" w:type="dxa"/>
                  <w:vAlign w:val="top"/>
                </w:tcPr>
                <w:p>
                  <w:pPr>
                    <w:pStyle w:val="TableText"/>
                    <w:spacing w:before="133" w:line="228" w:lineRule="auto"/>
                    <w:ind w:left="2669"/>
                    <w:rPr>
                      <w:sz w:val="20"/>
                      <w:szCs w:val="20"/>
                    </w:rPr>
                  </w:pPr>
                  <w:r>
                    <w:rPr>
                      <w:spacing w:val="4"/>
                      <w:sz w:val="20"/>
                      <w:szCs w:val="20"/>
                    </w:rPr>
                    <w:t>隧道</w:t>
                  </w:r>
                  <w:r>
                    <w:rPr>
                      <w:rFonts w:ascii="Times New Roman" w:eastAsia="Times New Roman" w:hAnsi="Times New Roman" w:cs="Times New Roman"/>
                      <w:spacing w:val="4"/>
                      <w:sz w:val="20"/>
                      <w:szCs w:val="20"/>
                    </w:rPr>
                    <w:t>+</w:t>
                  </w:r>
                  <w:r>
                    <w:rPr>
                      <w:spacing w:val="4"/>
                      <w:sz w:val="20"/>
                      <w:szCs w:val="20"/>
                    </w:rPr>
                    <w:t>排管</w:t>
                  </w:r>
                </w:p>
              </w:tc>
            </w:tr>
            <w:tr>
              <w:tblPrEx>
                <w:tblW w:w="8509" w:type="dxa"/>
                <w:tblInd w:w="224" w:type="dxa"/>
                <w:tblLayout w:type="fixed"/>
              </w:tblPrEx>
              <w:trPr>
                <w:trHeight w:val="477"/>
              </w:trPr>
              <w:tc>
                <w:tcPr>
                  <w:tcW w:w="2242" w:type="dxa"/>
                  <w:vAlign w:val="top"/>
                </w:tcPr>
                <w:p>
                  <w:pPr>
                    <w:pStyle w:val="TableText"/>
                    <w:spacing w:before="133" w:line="230" w:lineRule="auto"/>
                    <w:ind w:left="716"/>
                    <w:rPr>
                      <w:sz w:val="20"/>
                      <w:szCs w:val="20"/>
                    </w:rPr>
                  </w:pPr>
                  <w:r>
                    <w:rPr>
                      <w:spacing w:val="5"/>
                      <w:sz w:val="20"/>
                      <w:szCs w:val="20"/>
                    </w:rPr>
                    <w:t>穿越方式</w:t>
                  </w:r>
                </w:p>
              </w:tc>
              <w:tc>
                <w:tcPr>
                  <w:tcW w:w="6267" w:type="dxa"/>
                  <w:vAlign w:val="top"/>
                </w:tcPr>
                <w:p>
                  <w:pPr>
                    <w:pStyle w:val="TableText"/>
                    <w:spacing w:before="133" w:line="228" w:lineRule="auto"/>
                    <w:ind w:left="1561"/>
                    <w:rPr>
                      <w:sz w:val="20"/>
                      <w:szCs w:val="20"/>
                    </w:rPr>
                  </w:pPr>
                  <w:r>
                    <w:rPr>
                      <w:spacing w:val="9"/>
                      <w:sz w:val="20"/>
                      <w:szCs w:val="20"/>
                    </w:rPr>
                    <w:t>采用非开挖顶管穿越现状河流道路</w:t>
                  </w:r>
                </w:p>
              </w:tc>
            </w:tr>
          </w:tbl>
          <w:p>
            <w:pPr>
              <w:spacing w:line="269" w:lineRule="auto"/>
              <w:rPr>
                <w:rFonts w:ascii="Arial"/>
                <w:sz w:val="21"/>
              </w:rPr>
            </w:pPr>
          </w:p>
          <w:p>
            <w:pPr>
              <w:pStyle w:val="TableText"/>
              <w:spacing w:before="78" w:line="221" w:lineRule="auto"/>
              <w:ind w:left="114"/>
              <w:outlineLvl w:val="0"/>
              <w:rPr>
                <w:sz w:val="24"/>
                <w:szCs w:val="24"/>
              </w:rPr>
            </w:pPr>
            <w:r>
              <w:rPr>
                <w:rFonts w:ascii="Times New Roman" w:eastAsia="Times New Roman" w:hAnsi="Times New Roman" w:cs="Times New Roman"/>
                <w:b/>
                <w:bCs/>
                <w:spacing w:val="-2"/>
                <w:sz w:val="24"/>
                <w:szCs w:val="24"/>
              </w:rPr>
              <w:t xml:space="preserve">2.2  </w:t>
            </w:r>
            <w:r>
              <w:rPr>
                <w:b/>
                <w:bCs/>
                <w:spacing w:val="-2"/>
                <w:sz w:val="24"/>
                <w:szCs w:val="24"/>
              </w:rPr>
              <w:t>选址选线合理性分析</w:t>
            </w:r>
          </w:p>
          <w:p>
            <w:pPr>
              <w:pStyle w:val="TableText"/>
              <w:spacing w:before="66" w:line="369" w:lineRule="auto"/>
              <w:ind w:left="119" w:right="106" w:firstLine="478"/>
              <w:rPr>
                <w:sz w:val="24"/>
                <w:szCs w:val="24"/>
              </w:rPr>
            </w:pPr>
            <w:r>
              <w:rPr>
                <w:spacing w:val="1"/>
                <w:sz w:val="24"/>
                <w:szCs w:val="24"/>
              </w:rPr>
              <w:t>拟建起步</w:t>
            </w:r>
            <w:r>
              <w:rPr>
                <w:rFonts w:ascii="Times New Roman" w:eastAsia="Times New Roman" w:hAnsi="Times New Roman" w:cs="Times New Roman"/>
                <w:spacing w:val="1"/>
                <w:sz w:val="24"/>
                <w:szCs w:val="24"/>
              </w:rPr>
              <w:t>-</w:t>
            </w:r>
            <w:r>
              <w:rPr>
                <w:spacing w:val="1"/>
                <w:sz w:val="24"/>
                <w:szCs w:val="24"/>
              </w:rPr>
              <w:t>百岛线路</w:t>
            </w:r>
            <w:r>
              <w:rPr>
                <w:rFonts w:ascii="Times New Roman" w:eastAsia="Times New Roman" w:hAnsi="Times New Roman" w:cs="Times New Roman"/>
                <w:spacing w:val="1"/>
                <w:sz w:val="24"/>
                <w:szCs w:val="24"/>
              </w:rPr>
              <w:t>π</w:t>
            </w:r>
            <w:r>
              <w:rPr>
                <w:spacing w:val="1"/>
                <w:sz w:val="24"/>
                <w:szCs w:val="24"/>
              </w:rPr>
              <w:t>入昆东变</w:t>
            </w:r>
            <w:r>
              <w:rPr>
                <w:spacing w:val="-18"/>
                <w:sz w:val="24"/>
                <w:szCs w:val="24"/>
              </w:rPr>
              <w:t xml:space="preserve"> </w:t>
            </w:r>
            <w:r>
              <w:rPr>
                <w:rFonts w:ascii="Times New Roman" w:eastAsia="Times New Roman" w:hAnsi="Times New Roman" w:cs="Times New Roman"/>
                <w:spacing w:val="1"/>
                <w:sz w:val="24"/>
                <w:szCs w:val="24"/>
              </w:rPr>
              <w:t>110</w:t>
            </w:r>
            <w:r>
              <w:rPr>
                <w:rFonts w:ascii="Times New Roman" w:eastAsia="Times New Roman" w:hAnsi="Times New Roman" w:cs="Times New Roman"/>
                <w:sz w:val="24"/>
                <w:szCs w:val="24"/>
              </w:rPr>
              <w:t>kV</w:t>
            </w:r>
            <w:r>
              <w:rPr>
                <w:rFonts w:ascii="Times New Roman" w:eastAsia="Times New Roman" w:hAnsi="Times New Roman" w:cs="Times New Roman"/>
                <w:spacing w:val="1"/>
                <w:sz w:val="24"/>
                <w:szCs w:val="24"/>
              </w:rPr>
              <w:t xml:space="preserve"> </w:t>
            </w:r>
            <w:r>
              <w:rPr>
                <w:spacing w:val="1"/>
                <w:sz w:val="24"/>
                <w:szCs w:val="24"/>
              </w:rPr>
              <w:t>线路工程位于温州市瓯江口新区灵昆岛，</w:t>
            </w:r>
            <w:r>
              <w:rPr>
                <w:sz w:val="24"/>
                <w:szCs w:val="24"/>
              </w:rPr>
              <w:t xml:space="preserve"> </w:t>
            </w:r>
            <w:r>
              <w:rPr>
                <w:rFonts w:ascii="Times New Roman" w:eastAsia="Times New Roman" w:hAnsi="Times New Roman" w:cs="Times New Roman"/>
                <w:spacing w:val="2"/>
                <w:sz w:val="24"/>
                <w:szCs w:val="24"/>
              </w:rPr>
              <w:t>110</w:t>
            </w:r>
            <w:r>
              <w:rPr>
                <w:rFonts w:ascii="Times New Roman" w:eastAsia="Times New Roman" w:hAnsi="Times New Roman" w:cs="Times New Roman"/>
                <w:sz w:val="24"/>
                <w:szCs w:val="24"/>
              </w:rPr>
              <w:t>kV</w:t>
            </w:r>
            <w:r>
              <w:rPr>
                <w:rFonts w:ascii="Times New Roman" w:eastAsia="Times New Roman" w:hAnsi="Times New Roman" w:cs="Times New Roman"/>
                <w:spacing w:val="39"/>
                <w:sz w:val="24"/>
                <w:szCs w:val="24"/>
              </w:rPr>
              <w:t xml:space="preserve"> </w:t>
            </w:r>
            <w:r>
              <w:rPr>
                <w:spacing w:val="2"/>
                <w:sz w:val="24"/>
                <w:szCs w:val="24"/>
              </w:rPr>
              <w:t>电缆线路基本沿现有道路走线，线路沿线无</w:t>
            </w:r>
            <w:r>
              <w:rPr>
                <w:spacing w:val="1"/>
                <w:sz w:val="24"/>
                <w:szCs w:val="24"/>
              </w:rPr>
              <w:t>矿产资源、保护区等区域布置，</w:t>
            </w:r>
            <w:r>
              <w:rPr>
                <w:sz w:val="24"/>
                <w:szCs w:val="24"/>
              </w:rPr>
              <w:t xml:space="preserve"> </w:t>
            </w:r>
            <w:r>
              <w:rPr>
                <w:spacing w:val="2"/>
                <w:sz w:val="24"/>
                <w:szCs w:val="24"/>
              </w:rPr>
              <w:t>无要求避让的电台。线路采用电缆敷设，减少土地占用，环境影响较小。电缆管沟</w:t>
            </w:r>
          </w:p>
          <w:p>
            <w:pPr>
              <w:pStyle w:val="TableText"/>
              <w:spacing w:line="219" w:lineRule="auto"/>
              <w:ind w:left="121"/>
              <w:rPr>
                <w:sz w:val="24"/>
                <w:szCs w:val="24"/>
              </w:rPr>
            </w:pPr>
            <w:r>
              <w:rPr>
                <w:spacing w:val="-1"/>
                <w:sz w:val="24"/>
                <w:szCs w:val="24"/>
              </w:rPr>
              <w:t>不会对当地的规划产生影响，选线合理。</w:t>
            </w:r>
          </w:p>
          <w:p>
            <w:pPr>
              <w:pStyle w:val="TableText"/>
              <w:spacing w:before="183" w:line="220" w:lineRule="auto"/>
              <w:ind w:left="114"/>
              <w:outlineLvl w:val="0"/>
              <w:rPr>
                <w:sz w:val="24"/>
                <w:szCs w:val="24"/>
              </w:rPr>
            </w:pPr>
            <w:r>
              <w:rPr>
                <w:rFonts w:ascii="Times New Roman" w:eastAsia="Times New Roman" w:hAnsi="Times New Roman" w:cs="Times New Roman"/>
                <w:b/>
                <w:bCs/>
                <w:spacing w:val="-2"/>
                <w:sz w:val="24"/>
                <w:szCs w:val="24"/>
              </w:rPr>
              <w:t xml:space="preserve">2.3  </w:t>
            </w:r>
            <w:r>
              <w:rPr>
                <w:b/>
                <w:bCs/>
                <w:spacing w:val="-2"/>
                <w:sz w:val="24"/>
                <w:szCs w:val="24"/>
              </w:rPr>
              <w:t>相关部门审核意见及建议</w:t>
            </w:r>
          </w:p>
          <w:p>
            <w:pPr>
              <w:pStyle w:val="TableText"/>
              <w:spacing w:before="182" w:line="468" w:lineRule="exact"/>
              <w:ind w:left="649"/>
              <w:rPr>
                <w:sz w:val="24"/>
                <w:szCs w:val="24"/>
              </w:rPr>
            </w:pPr>
            <w:r>
              <w:rPr>
                <w:position w:val="17"/>
                <w:sz w:val="24"/>
                <w:szCs w:val="24"/>
              </w:rPr>
              <w:t>本工程已取得温州市规划局瓯江口分局同意意见，</w:t>
            </w:r>
            <w:r>
              <w:rPr>
                <w:spacing w:val="-1"/>
                <w:position w:val="17"/>
                <w:sz w:val="24"/>
                <w:szCs w:val="24"/>
              </w:rPr>
              <w:t>同意本工程拟选线路路径，</w:t>
            </w:r>
          </w:p>
          <w:p>
            <w:pPr>
              <w:pStyle w:val="TableText"/>
              <w:spacing w:line="219" w:lineRule="auto"/>
              <w:ind w:left="461"/>
              <w:rPr>
                <w:sz w:val="24"/>
                <w:szCs w:val="24"/>
              </w:rPr>
            </w:pPr>
            <w:r>
              <w:rPr>
                <w:spacing w:val="-1"/>
                <w:sz w:val="24"/>
                <w:szCs w:val="24"/>
              </w:rPr>
              <w:t>详见附件三；同时本工程路径方案已取得相关部门的同意意见，详见表</w:t>
            </w:r>
            <w:r>
              <w:rPr>
                <w:spacing w:val="-39"/>
                <w:sz w:val="24"/>
                <w:szCs w:val="24"/>
              </w:rPr>
              <w:t xml:space="preserve"> </w:t>
            </w:r>
            <w:r>
              <w:rPr>
                <w:rFonts w:ascii="Times New Roman" w:eastAsia="Times New Roman" w:hAnsi="Times New Roman" w:cs="Times New Roman"/>
                <w:spacing w:val="-1"/>
                <w:sz w:val="24"/>
                <w:szCs w:val="24"/>
              </w:rPr>
              <w:t>2-4</w:t>
            </w:r>
            <w:r>
              <w:rPr>
                <w:spacing w:val="-1"/>
                <w:sz w:val="24"/>
                <w:szCs w:val="24"/>
              </w:rPr>
              <w:t>。</w:t>
            </w:r>
          </w:p>
          <w:p>
            <w:pPr>
              <w:pStyle w:val="TableText"/>
              <w:spacing w:before="183" w:line="220" w:lineRule="auto"/>
              <w:ind w:left="3206"/>
              <w:rPr>
                <w:sz w:val="24"/>
                <w:szCs w:val="24"/>
              </w:rPr>
            </w:pPr>
            <w:r>
              <w:rPr>
                <w:spacing w:val="-1"/>
                <w:sz w:val="20"/>
                <w:szCs w:val="20"/>
              </w:rPr>
              <w:t>表</w:t>
            </w:r>
            <w:r>
              <w:rPr>
                <w:spacing w:val="-31"/>
                <w:sz w:val="20"/>
                <w:szCs w:val="20"/>
              </w:rPr>
              <w:t xml:space="preserve"> </w:t>
            </w:r>
            <w:r>
              <w:rPr>
                <w:rFonts w:ascii="Times New Roman" w:eastAsia="Times New Roman" w:hAnsi="Times New Roman" w:cs="Times New Roman"/>
                <w:spacing w:val="-1"/>
                <w:sz w:val="24"/>
                <w:szCs w:val="24"/>
              </w:rPr>
              <w:t xml:space="preserve">2-4    </w:t>
            </w:r>
            <w:r>
              <w:rPr>
                <w:spacing w:val="-1"/>
                <w:sz w:val="24"/>
                <w:szCs w:val="24"/>
              </w:rPr>
              <w:t>相关部门意见汇总表</w:t>
            </w:r>
          </w:p>
          <w:p>
            <w:pPr>
              <w:spacing w:line="68" w:lineRule="exact"/>
            </w:pPr>
          </w:p>
          <w:tbl>
            <w:tblPr>
              <w:tblStyle w:val="TableNormal8"/>
              <w:tblW w:w="8500" w:type="dxa"/>
              <w:tblInd w:w="2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29"/>
              <w:gridCol w:w="4525"/>
              <w:gridCol w:w="1424"/>
              <w:gridCol w:w="2022"/>
            </w:tblGrid>
            <w:tr>
              <w:tblPrEx>
                <w:tblW w:w="8500" w:type="dxa"/>
                <w:tblInd w:w="2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529" w:type="dxa"/>
                  <w:vAlign w:val="top"/>
                </w:tcPr>
                <w:p>
                  <w:pPr>
                    <w:rPr>
                      <w:rFonts w:ascii="Arial"/>
                      <w:sz w:val="21"/>
                    </w:rPr>
                  </w:pPr>
                </w:p>
              </w:tc>
              <w:tc>
                <w:tcPr>
                  <w:tcW w:w="4525" w:type="dxa"/>
                  <w:vAlign w:val="top"/>
                </w:tcPr>
                <w:p>
                  <w:pPr>
                    <w:pStyle w:val="TableText"/>
                    <w:spacing w:before="56" w:line="228" w:lineRule="auto"/>
                    <w:ind w:left="1850"/>
                    <w:rPr>
                      <w:sz w:val="20"/>
                      <w:szCs w:val="20"/>
                    </w:rPr>
                  </w:pPr>
                  <w:r>
                    <w:rPr>
                      <w:spacing w:val="6"/>
                      <w:sz w:val="20"/>
                      <w:szCs w:val="20"/>
                    </w:rPr>
                    <w:t>部门名称</w:t>
                  </w:r>
                </w:p>
              </w:tc>
              <w:tc>
                <w:tcPr>
                  <w:tcW w:w="1424" w:type="dxa"/>
                  <w:vAlign w:val="top"/>
                </w:tcPr>
                <w:p>
                  <w:pPr>
                    <w:pStyle w:val="TableText"/>
                    <w:spacing w:before="55" w:line="231" w:lineRule="auto"/>
                    <w:ind w:left="519"/>
                    <w:rPr>
                      <w:sz w:val="20"/>
                      <w:szCs w:val="20"/>
                    </w:rPr>
                  </w:pPr>
                  <w:r>
                    <w:rPr>
                      <w:spacing w:val="-1"/>
                      <w:sz w:val="20"/>
                      <w:szCs w:val="20"/>
                    </w:rPr>
                    <w:t>时间</w:t>
                  </w:r>
                </w:p>
              </w:tc>
              <w:tc>
                <w:tcPr>
                  <w:tcW w:w="2022" w:type="dxa"/>
                  <w:vAlign w:val="top"/>
                </w:tcPr>
                <w:p>
                  <w:pPr>
                    <w:pStyle w:val="TableText"/>
                    <w:spacing w:before="56" w:line="228" w:lineRule="auto"/>
                    <w:ind w:left="812"/>
                    <w:rPr>
                      <w:sz w:val="20"/>
                      <w:szCs w:val="20"/>
                    </w:rPr>
                  </w:pPr>
                  <w:r>
                    <w:rPr>
                      <w:spacing w:val="2"/>
                      <w:sz w:val="20"/>
                      <w:szCs w:val="20"/>
                    </w:rPr>
                    <w:t>意见</w:t>
                  </w:r>
                </w:p>
              </w:tc>
            </w:tr>
            <w:tr>
              <w:tblPrEx>
                <w:tblW w:w="8500" w:type="dxa"/>
                <w:tblInd w:w="228" w:type="dxa"/>
                <w:tblLayout w:type="fixed"/>
              </w:tblPrEx>
              <w:trPr>
                <w:trHeight w:val="316"/>
              </w:trPr>
              <w:tc>
                <w:tcPr>
                  <w:tcW w:w="529" w:type="dxa"/>
                  <w:vMerge w:val="restart"/>
                  <w:tcBorders>
                    <w:bottom w:val="nil"/>
                  </w:tcBorders>
                  <w:textDirection w:val="tbRlV"/>
                  <w:vAlign w:val="top"/>
                </w:tcPr>
                <w:p>
                  <w:pPr>
                    <w:pStyle w:val="TableText"/>
                    <w:spacing w:before="158" w:line="216" w:lineRule="auto"/>
                    <w:ind w:left="218"/>
                    <w:rPr>
                      <w:sz w:val="20"/>
                      <w:szCs w:val="20"/>
                    </w:rPr>
                  </w:pPr>
                  <w:r>
                    <w:rPr>
                      <w:spacing w:val="7"/>
                      <w:sz w:val="20"/>
                      <w:szCs w:val="20"/>
                    </w:rPr>
                    <w:t>路 径</w:t>
                  </w:r>
                </w:p>
              </w:tc>
              <w:tc>
                <w:tcPr>
                  <w:tcW w:w="4525" w:type="dxa"/>
                  <w:vAlign w:val="top"/>
                </w:tcPr>
                <w:p>
                  <w:pPr>
                    <w:pStyle w:val="TableText"/>
                    <w:spacing w:before="52" w:line="228" w:lineRule="auto"/>
                    <w:ind w:left="1115"/>
                    <w:rPr>
                      <w:sz w:val="20"/>
                      <w:szCs w:val="20"/>
                    </w:rPr>
                  </w:pPr>
                  <w:r>
                    <w:rPr>
                      <w:spacing w:val="9"/>
                      <w:sz w:val="20"/>
                      <w:szCs w:val="20"/>
                    </w:rPr>
                    <w:t>温州市规划局瓯江口分局</w:t>
                  </w:r>
                </w:p>
              </w:tc>
              <w:tc>
                <w:tcPr>
                  <w:tcW w:w="1424" w:type="dxa"/>
                  <w:vAlign w:val="top"/>
                </w:tcPr>
                <w:p>
                  <w:pPr>
                    <w:spacing w:before="88" w:line="195" w:lineRule="auto"/>
                    <w:ind w:left="242"/>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2018.05.08</w:t>
                  </w:r>
                </w:p>
              </w:tc>
              <w:tc>
                <w:tcPr>
                  <w:tcW w:w="2022" w:type="dxa"/>
                  <w:vAlign w:val="top"/>
                </w:tcPr>
                <w:p>
                  <w:pPr>
                    <w:pStyle w:val="TableText"/>
                    <w:spacing w:before="52" w:line="229" w:lineRule="auto"/>
                    <w:ind w:left="602"/>
                    <w:rPr>
                      <w:sz w:val="20"/>
                      <w:szCs w:val="20"/>
                    </w:rPr>
                  </w:pPr>
                  <w:r>
                    <w:rPr>
                      <w:spacing w:val="6"/>
                      <w:sz w:val="20"/>
                      <w:szCs w:val="20"/>
                    </w:rPr>
                    <w:t>原则同意</w:t>
                  </w:r>
                </w:p>
              </w:tc>
            </w:tr>
            <w:tr>
              <w:tblPrEx>
                <w:tblW w:w="8500" w:type="dxa"/>
                <w:tblInd w:w="228" w:type="dxa"/>
                <w:tblLayout w:type="fixed"/>
              </w:tblPrEx>
              <w:trPr>
                <w:trHeight w:val="316"/>
              </w:trPr>
              <w:tc>
                <w:tcPr>
                  <w:tcW w:w="529" w:type="dxa"/>
                  <w:vMerge/>
                  <w:tcBorders>
                    <w:top w:val="nil"/>
                    <w:bottom w:val="nil"/>
                  </w:tcBorders>
                  <w:textDirection w:val="tbRlV"/>
                  <w:vAlign w:val="top"/>
                </w:tcPr>
                <w:p>
                  <w:pPr>
                    <w:rPr>
                      <w:rFonts w:ascii="Arial"/>
                      <w:sz w:val="21"/>
                    </w:rPr>
                  </w:pPr>
                </w:p>
              </w:tc>
              <w:tc>
                <w:tcPr>
                  <w:tcW w:w="4525" w:type="dxa"/>
                  <w:vAlign w:val="top"/>
                </w:tcPr>
                <w:p>
                  <w:pPr>
                    <w:pStyle w:val="TableText"/>
                    <w:spacing w:before="52" w:line="228" w:lineRule="auto"/>
                    <w:ind w:left="502"/>
                    <w:rPr>
                      <w:sz w:val="20"/>
                      <w:szCs w:val="20"/>
                    </w:rPr>
                  </w:pPr>
                  <w:r>
                    <w:rPr>
                      <w:spacing w:val="8"/>
                      <w:sz w:val="20"/>
                      <w:szCs w:val="20"/>
                    </w:rPr>
                    <w:t>国网浙江省电力有限公司温州供电公司</w:t>
                  </w:r>
                </w:p>
              </w:tc>
              <w:tc>
                <w:tcPr>
                  <w:tcW w:w="1424" w:type="dxa"/>
                  <w:vAlign w:val="top"/>
                </w:tcPr>
                <w:p>
                  <w:pPr>
                    <w:spacing w:before="89" w:line="195" w:lineRule="auto"/>
                    <w:ind w:left="242"/>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2018.05.08</w:t>
                  </w:r>
                </w:p>
              </w:tc>
              <w:tc>
                <w:tcPr>
                  <w:tcW w:w="2022" w:type="dxa"/>
                  <w:vAlign w:val="top"/>
                </w:tcPr>
                <w:p>
                  <w:pPr>
                    <w:pStyle w:val="TableText"/>
                    <w:spacing w:before="53" w:line="229" w:lineRule="auto"/>
                    <w:ind w:left="602"/>
                    <w:rPr>
                      <w:sz w:val="20"/>
                      <w:szCs w:val="20"/>
                    </w:rPr>
                  </w:pPr>
                  <w:r>
                    <w:rPr>
                      <w:spacing w:val="6"/>
                      <w:sz w:val="20"/>
                      <w:szCs w:val="20"/>
                    </w:rPr>
                    <w:t>原则同意</w:t>
                  </w:r>
                </w:p>
              </w:tc>
            </w:tr>
            <w:tr>
              <w:tblPrEx>
                <w:tblW w:w="8500" w:type="dxa"/>
                <w:tblInd w:w="228" w:type="dxa"/>
                <w:tblLayout w:type="fixed"/>
              </w:tblPrEx>
              <w:trPr>
                <w:trHeight w:val="320"/>
              </w:trPr>
              <w:tc>
                <w:tcPr>
                  <w:tcW w:w="529" w:type="dxa"/>
                  <w:vMerge/>
                  <w:tcBorders>
                    <w:top w:val="nil"/>
                  </w:tcBorders>
                  <w:textDirection w:val="tbRlV"/>
                  <w:vAlign w:val="top"/>
                </w:tcPr>
                <w:p>
                  <w:pPr>
                    <w:rPr>
                      <w:rFonts w:ascii="Arial"/>
                      <w:sz w:val="21"/>
                    </w:rPr>
                  </w:pPr>
                </w:p>
              </w:tc>
              <w:tc>
                <w:tcPr>
                  <w:tcW w:w="4525" w:type="dxa"/>
                  <w:vAlign w:val="top"/>
                </w:tcPr>
                <w:p>
                  <w:pPr>
                    <w:pStyle w:val="TableText"/>
                    <w:spacing w:before="55" w:line="228" w:lineRule="auto"/>
                    <w:ind w:left="695"/>
                    <w:rPr>
                      <w:sz w:val="20"/>
                      <w:szCs w:val="20"/>
                    </w:rPr>
                  </w:pPr>
                  <w:r>
                    <w:rPr>
                      <w:spacing w:val="9"/>
                      <w:sz w:val="20"/>
                      <w:szCs w:val="20"/>
                    </w:rPr>
                    <w:t>温州瓯江口产业集聚区发展改革局</w:t>
                  </w:r>
                </w:p>
              </w:tc>
              <w:tc>
                <w:tcPr>
                  <w:tcW w:w="1424" w:type="dxa"/>
                  <w:vAlign w:val="top"/>
                </w:tcPr>
                <w:p>
                  <w:pPr>
                    <w:spacing w:before="92" w:line="195" w:lineRule="auto"/>
                    <w:ind w:left="242"/>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2020.05.06</w:t>
                  </w:r>
                </w:p>
              </w:tc>
              <w:tc>
                <w:tcPr>
                  <w:tcW w:w="2022" w:type="dxa"/>
                  <w:vAlign w:val="top"/>
                </w:tcPr>
                <w:p>
                  <w:pPr>
                    <w:pStyle w:val="TableText"/>
                    <w:spacing w:before="56" w:line="229" w:lineRule="auto"/>
                    <w:ind w:left="602"/>
                    <w:rPr>
                      <w:sz w:val="20"/>
                      <w:szCs w:val="20"/>
                    </w:rPr>
                  </w:pPr>
                  <w:r>
                    <w:rPr>
                      <w:spacing w:val="6"/>
                      <w:sz w:val="20"/>
                      <w:szCs w:val="20"/>
                    </w:rPr>
                    <w:t>原则同意</w:t>
                  </w:r>
                </w:p>
              </w:tc>
            </w:tr>
          </w:tbl>
          <w:p>
            <w:pPr>
              <w:spacing w:line="250" w:lineRule="auto"/>
              <w:rPr>
                <w:rFonts w:ascii="Arial"/>
                <w:sz w:val="21"/>
              </w:rPr>
            </w:pPr>
          </w:p>
          <w:p>
            <w:pPr>
              <w:spacing w:line="251" w:lineRule="auto"/>
              <w:rPr>
                <w:rFonts w:ascii="Arial"/>
                <w:sz w:val="21"/>
              </w:rPr>
            </w:pPr>
          </w:p>
          <w:p>
            <w:pPr>
              <w:pStyle w:val="TableText"/>
              <w:spacing w:before="79" w:line="219" w:lineRule="auto"/>
              <w:ind w:left="114"/>
              <w:outlineLvl w:val="0"/>
              <w:rPr>
                <w:sz w:val="24"/>
                <w:szCs w:val="24"/>
              </w:rPr>
            </w:pPr>
            <w:r>
              <w:rPr>
                <w:rFonts w:ascii="Times New Roman" w:eastAsia="Times New Roman" w:hAnsi="Times New Roman" w:cs="Times New Roman"/>
                <w:b/>
                <w:bCs/>
                <w:spacing w:val="-2"/>
                <w:sz w:val="24"/>
                <w:szCs w:val="24"/>
              </w:rPr>
              <w:t xml:space="preserve">2.4  </w:t>
            </w:r>
            <w:r>
              <w:rPr>
                <w:b/>
                <w:bCs/>
                <w:spacing w:val="-2"/>
                <w:sz w:val="24"/>
                <w:szCs w:val="24"/>
              </w:rPr>
              <w:t>与本项目有关的原有污染情况及主要环境问题</w:t>
            </w:r>
          </w:p>
          <w:p>
            <w:pPr>
              <w:pStyle w:val="TableText"/>
              <w:spacing w:before="183" w:after="0" w:line="360" w:lineRule="auto"/>
              <w:ind w:left="116" w:right="46" w:firstLine="481"/>
              <w:jc w:val="both"/>
              <w:rPr>
                <w:sz w:val="24"/>
                <w:szCs w:val="24"/>
              </w:rPr>
            </w:pPr>
            <w:r>
              <w:rPr>
                <w:spacing w:val="-3"/>
                <w:sz w:val="24"/>
                <w:szCs w:val="24"/>
              </w:rPr>
              <w:t>本工程为新建线路工程，无原有污染因素。通过对现场电磁环境检测结果表明：</w:t>
            </w:r>
            <w:r>
              <w:rPr>
                <w:spacing w:val="16"/>
                <w:sz w:val="24"/>
                <w:szCs w:val="24"/>
              </w:rPr>
              <w:t xml:space="preserve"> </w:t>
            </w:r>
            <w:r>
              <w:rPr>
                <w:spacing w:val="6"/>
                <w:sz w:val="24"/>
                <w:szCs w:val="24"/>
              </w:rPr>
              <w:t>各检测点位工频电场强度现场测量值最大为</w:t>
            </w:r>
            <w:r>
              <w:rPr>
                <w:spacing w:val="-46"/>
                <w:sz w:val="24"/>
                <w:szCs w:val="24"/>
              </w:rPr>
              <w:t xml:space="preserve"> </w:t>
            </w:r>
            <w:r>
              <w:rPr>
                <w:rFonts w:ascii="Times New Roman" w:eastAsia="Times New Roman" w:hAnsi="Times New Roman" w:cs="Times New Roman"/>
                <w:spacing w:val="6"/>
                <w:sz w:val="24"/>
                <w:szCs w:val="24"/>
              </w:rPr>
              <w:t>47.89</w:t>
            </w:r>
            <w:r>
              <w:rPr>
                <w:rFonts w:ascii="Times New Roman" w:eastAsia="Times New Roman" w:hAnsi="Times New Roman" w:cs="Times New Roman"/>
                <w:spacing w:val="5"/>
                <w:sz w:val="24"/>
                <w:szCs w:val="24"/>
              </w:rPr>
              <w:t>V/m</w:t>
            </w:r>
            <w:r>
              <w:rPr>
                <w:rFonts w:ascii="Times New Roman" w:eastAsia="Times New Roman" w:hAnsi="Times New Roman" w:cs="Times New Roman"/>
                <w:spacing w:val="-26"/>
                <w:sz w:val="24"/>
                <w:szCs w:val="24"/>
              </w:rPr>
              <w:t xml:space="preserve"> </w:t>
            </w:r>
            <w:r>
              <w:rPr>
                <w:spacing w:val="5"/>
                <w:sz w:val="24"/>
                <w:szCs w:val="24"/>
              </w:rPr>
              <w:t>，磁感应强度测量值最大为</w:t>
            </w:r>
            <w:r>
              <w:rPr>
                <w:sz w:val="24"/>
                <w:szCs w:val="24"/>
              </w:rPr>
              <w:t xml:space="preserve"> </w:t>
            </w:r>
          </w:p>
        </w:tc>
      </w:tr>
    </w:tbl>
    <w:p>
      <w:pPr>
        <w:sectPr>
          <w:footerReference w:type="default" r:id="rId18"/>
          <w:pgSz w:w="11906" w:h="16839"/>
          <w:pgMar w:top="1431" w:right="1349" w:bottom="1156" w:left="1588" w:header="0" w:footer="994" w:gutter="0"/>
          <w:pgNumType w:start="13"/>
          <w:cols w:space="708"/>
        </w:sectPr>
      </w:pPr>
    </w:p>
    <w:tbl>
      <w:tblPr>
        <w:tblStyle w:val="TableNormal9"/>
        <w:tblW w:w="8963"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3"/>
      </w:tblGrid>
      <w:tr>
        <w:tblPrEx>
          <w:tblW w:w="896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693"/>
        </w:trPr>
        <w:tc>
          <w:tcPr>
            <w:tcW w:w="8963" w:type="dxa"/>
            <w:vAlign w:val="top"/>
          </w:tcPr>
          <w:p>
            <w:pPr>
              <w:pStyle w:val="TableText"/>
              <w:spacing w:before="0" w:line="360" w:lineRule="auto"/>
              <w:ind w:left="116" w:right="46" w:firstLine="481"/>
              <w:jc w:val="both"/>
              <w:rPr>
                <w:sz w:val="24"/>
                <w:szCs w:val="24"/>
              </w:rPr>
            </w:pPr>
            <w:r>
              <w:rPr>
                <w:rFonts w:ascii="Times New Roman" w:eastAsia="Times New Roman" w:hAnsi="Times New Roman" w:cs="Times New Roman"/>
                <w:spacing w:val="-6"/>
                <w:sz w:val="24"/>
                <w:szCs w:val="24"/>
              </w:rPr>
              <w:t>3.16×</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6"/>
                <w:sz w:val="24"/>
                <w:szCs w:val="24"/>
              </w:rPr>
              <w:t>10</w:t>
            </w:r>
            <w:r>
              <w:rPr>
                <w:rFonts w:ascii="Times New Roman" w:eastAsia="Times New Roman" w:hAnsi="Times New Roman" w:cs="Times New Roman"/>
                <w:spacing w:val="-6"/>
                <w:position w:val="7"/>
                <w:sz w:val="15"/>
                <w:szCs w:val="15"/>
              </w:rPr>
              <w:t>2</w:t>
            </w:r>
            <w:r>
              <w:rPr>
                <w:rFonts w:ascii="Times New Roman" w:eastAsia="Times New Roman" w:hAnsi="Times New Roman" w:cs="Times New Roman"/>
                <w:spacing w:val="-6"/>
                <w:sz w:val="24"/>
                <w:szCs w:val="24"/>
              </w:rPr>
              <w:t>nT</w:t>
            </w:r>
            <w:r>
              <w:rPr>
                <w:rFonts w:ascii="Times New Roman" w:eastAsia="Times New Roman" w:hAnsi="Times New Roman" w:cs="Times New Roman"/>
                <w:spacing w:val="13"/>
                <w:sz w:val="24"/>
                <w:szCs w:val="24"/>
              </w:rPr>
              <w:t xml:space="preserve"> </w:t>
            </w:r>
            <w:r>
              <w:rPr>
                <w:spacing w:val="-6"/>
                <w:sz w:val="24"/>
                <w:szCs w:val="24"/>
              </w:rPr>
              <w:t>；</w:t>
            </w:r>
            <w:r>
              <w:rPr>
                <w:spacing w:val="-43"/>
                <w:sz w:val="24"/>
                <w:szCs w:val="24"/>
              </w:rPr>
              <w:t xml:space="preserve"> </w:t>
            </w:r>
            <w:r>
              <w:rPr>
                <w:spacing w:val="-14"/>
                <w:sz w:val="24"/>
                <w:szCs w:val="24"/>
              </w:rPr>
              <w:t>以</w:t>
            </w:r>
            <w:r>
              <w:rPr>
                <w:spacing w:val="-66"/>
                <w:sz w:val="24"/>
                <w:szCs w:val="24"/>
              </w:rPr>
              <w:t xml:space="preserve"> </w:t>
            </w:r>
            <w:r>
              <w:rPr>
                <w:spacing w:val="-14"/>
                <w:sz w:val="24"/>
                <w:szCs w:val="24"/>
              </w:rPr>
              <w:t>上</w:t>
            </w:r>
            <w:r>
              <w:rPr>
                <w:spacing w:val="-67"/>
                <w:sz w:val="24"/>
                <w:szCs w:val="24"/>
              </w:rPr>
              <w:t xml:space="preserve"> </w:t>
            </w:r>
            <w:r>
              <w:rPr>
                <w:spacing w:val="-14"/>
                <w:sz w:val="24"/>
                <w:szCs w:val="24"/>
              </w:rPr>
              <w:t>各</w:t>
            </w:r>
            <w:r>
              <w:rPr>
                <w:spacing w:val="-70"/>
                <w:sz w:val="24"/>
                <w:szCs w:val="24"/>
              </w:rPr>
              <w:t xml:space="preserve"> </w:t>
            </w:r>
            <w:r>
              <w:rPr>
                <w:spacing w:val="-14"/>
                <w:sz w:val="24"/>
                <w:szCs w:val="24"/>
              </w:rPr>
              <w:t>检</w:t>
            </w:r>
            <w:r>
              <w:rPr>
                <w:spacing w:val="-66"/>
                <w:sz w:val="24"/>
                <w:szCs w:val="24"/>
              </w:rPr>
              <w:t xml:space="preserve"> </w:t>
            </w:r>
            <w:r>
              <w:rPr>
                <w:spacing w:val="-14"/>
                <w:sz w:val="24"/>
                <w:szCs w:val="24"/>
              </w:rPr>
              <w:t>测</w:t>
            </w:r>
            <w:r>
              <w:rPr>
                <w:spacing w:val="-62"/>
                <w:sz w:val="24"/>
                <w:szCs w:val="24"/>
              </w:rPr>
              <w:t xml:space="preserve"> </w:t>
            </w:r>
            <w:r>
              <w:rPr>
                <w:spacing w:val="-14"/>
                <w:sz w:val="24"/>
                <w:szCs w:val="24"/>
              </w:rPr>
              <w:t>点</w:t>
            </w:r>
            <w:r>
              <w:rPr>
                <w:spacing w:val="-67"/>
                <w:sz w:val="24"/>
                <w:szCs w:val="24"/>
              </w:rPr>
              <w:t xml:space="preserve"> </w:t>
            </w:r>
            <w:r>
              <w:rPr>
                <w:spacing w:val="-14"/>
                <w:sz w:val="24"/>
                <w:szCs w:val="24"/>
              </w:rPr>
              <w:t>位</w:t>
            </w:r>
            <w:r>
              <w:rPr>
                <w:spacing w:val="-50"/>
                <w:sz w:val="24"/>
                <w:szCs w:val="24"/>
              </w:rPr>
              <w:t xml:space="preserve"> </w:t>
            </w:r>
            <w:r>
              <w:rPr>
                <w:spacing w:val="-14"/>
                <w:sz w:val="24"/>
                <w:szCs w:val="24"/>
              </w:rPr>
              <w:t>的</w:t>
            </w:r>
            <w:r>
              <w:rPr>
                <w:spacing w:val="-67"/>
                <w:sz w:val="24"/>
                <w:szCs w:val="24"/>
              </w:rPr>
              <w:t xml:space="preserve"> </w:t>
            </w:r>
            <w:r>
              <w:rPr>
                <w:spacing w:val="-14"/>
                <w:sz w:val="24"/>
                <w:szCs w:val="24"/>
              </w:rPr>
              <w:t>工</w:t>
            </w:r>
            <w:r>
              <w:rPr>
                <w:spacing w:val="-67"/>
                <w:sz w:val="24"/>
                <w:szCs w:val="24"/>
              </w:rPr>
              <w:t xml:space="preserve"> </w:t>
            </w:r>
            <w:r>
              <w:rPr>
                <w:spacing w:val="-14"/>
                <w:sz w:val="24"/>
                <w:szCs w:val="24"/>
              </w:rPr>
              <w:t>频</w:t>
            </w:r>
            <w:r>
              <w:rPr>
                <w:spacing w:val="-42"/>
                <w:sz w:val="24"/>
                <w:szCs w:val="24"/>
              </w:rPr>
              <w:t xml:space="preserve"> </w:t>
            </w:r>
            <w:r>
              <w:rPr>
                <w:spacing w:val="-14"/>
                <w:sz w:val="24"/>
                <w:szCs w:val="24"/>
              </w:rPr>
              <w:t>电</w:t>
            </w:r>
            <w:r>
              <w:rPr>
                <w:spacing w:val="-70"/>
                <w:sz w:val="24"/>
                <w:szCs w:val="24"/>
              </w:rPr>
              <w:t xml:space="preserve"> </w:t>
            </w:r>
            <w:r>
              <w:rPr>
                <w:spacing w:val="-14"/>
                <w:sz w:val="24"/>
                <w:szCs w:val="24"/>
              </w:rPr>
              <w:t>场</w:t>
            </w:r>
            <w:r>
              <w:rPr>
                <w:spacing w:val="-51"/>
                <w:sz w:val="24"/>
                <w:szCs w:val="24"/>
              </w:rPr>
              <w:t xml:space="preserve"> </w:t>
            </w:r>
            <w:r>
              <w:rPr>
                <w:spacing w:val="-14"/>
                <w:sz w:val="24"/>
                <w:szCs w:val="24"/>
              </w:rPr>
              <w:t>、</w:t>
            </w:r>
            <w:r>
              <w:rPr>
                <w:spacing w:val="-70"/>
                <w:sz w:val="24"/>
                <w:szCs w:val="24"/>
              </w:rPr>
              <w:t xml:space="preserve"> </w:t>
            </w:r>
            <w:r>
              <w:rPr>
                <w:spacing w:val="-14"/>
                <w:sz w:val="24"/>
                <w:szCs w:val="24"/>
              </w:rPr>
              <w:t>磁</w:t>
            </w:r>
            <w:r>
              <w:rPr>
                <w:spacing w:val="-69"/>
                <w:sz w:val="24"/>
                <w:szCs w:val="24"/>
              </w:rPr>
              <w:t xml:space="preserve"> </w:t>
            </w:r>
            <w:r>
              <w:rPr>
                <w:spacing w:val="-14"/>
                <w:sz w:val="24"/>
                <w:szCs w:val="24"/>
              </w:rPr>
              <w:t>感</w:t>
            </w:r>
            <w:r>
              <w:rPr>
                <w:spacing w:val="-67"/>
                <w:sz w:val="24"/>
                <w:szCs w:val="24"/>
              </w:rPr>
              <w:t xml:space="preserve"> </w:t>
            </w:r>
            <w:r>
              <w:rPr>
                <w:spacing w:val="-14"/>
                <w:sz w:val="24"/>
                <w:szCs w:val="24"/>
              </w:rPr>
              <w:t>应</w:t>
            </w:r>
            <w:r>
              <w:rPr>
                <w:spacing w:val="-64"/>
                <w:sz w:val="24"/>
                <w:szCs w:val="24"/>
              </w:rPr>
              <w:t xml:space="preserve"> </w:t>
            </w:r>
            <w:r>
              <w:rPr>
                <w:spacing w:val="-14"/>
                <w:sz w:val="24"/>
                <w:szCs w:val="24"/>
              </w:rPr>
              <w:t>强</w:t>
            </w:r>
            <w:r>
              <w:rPr>
                <w:spacing w:val="-71"/>
                <w:sz w:val="24"/>
                <w:szCs w:val="24"/>
              </w:rPr>
              <w:t xml:space="preserve"> </w:t>
            </w:r>
            <w:r>
              <w:rPr>
                <w:spacing w:val="-14"/>
                <w:sz w:val="24"/>
                <w:szCs w:val="24"/>
              </w:rPr>
              <w:t>度</w:t>
            </w:r>
            <w:r>
              <w:rPr>
                <w:spacing w:val="-66"/>
                <w:sz w:val="24"/>
                <w:szCs w:val="24"/>
              </w:rPr>
              <w:t xml:space="preserve"> </w:t>
            </w:r>
            <w:r>
              <w:rPr>
                <w:spacing w:val="-14"/>
                <w:sz w:val="24"/>
                <w:szCs w:val="24"/>
              </w:rPr>
              <w:t>现</w:t>
            </w:r>
            <w:r>
              <w:rPr>
                <w:spacing w:val="-70"/>
                <w:sz w:val="24"/>
                <w:szCs w:val="24"/>
              </w:rPr>
              <w:t xml:space="preserve"> </w:t>
            </w:r>
            <w:r>
              <w:rPr>
                <w:spacing w:val="-14"/>
                <w:sz w:val="24"/>
                <w:szCs w:val="24"/>
              </w:rPr>
              <w:t>场</w:t>
            </w:r>
            <w:r>
              <w:rPr>
                <w:spacing w:val="-67"/>
                <w:sz w:val="24"/>
                <w:szCs w:val="24"/>
              </w:rPr>
              <w:t xml:space="preserve"> </w:t>
            </w:r>
            <w:r>
              <w:rPr>
                <w:spacing w:val="-14"/>
                <w:sz w:val="24"/>
                <w:szCs w:val="24"/>
              </w:rPr>
              <w:t>测</w:t>
            </w:r>
            <w:r>
              <w:rPr>
                <w:spacing w:val="-70"/>
                <w:sz w:val="24"/>
                <w:szCs w:val="24"/>
              </w:rPr>
              <w:t xml:space="preserve"> </w:t>
            </w:r>
            <w:r>
              <w:rPr>
                <w:spacing w:val="-14"/>
                <w:sz w:val="24"/>
                <w:szCs w:val="24"/>
              </w:rPr>
              <w:t>量</w:t>
            </w:r>
            <w:r>
              <w:rPr>
                <w:spacing w:val="-70"/>
                <w:sz w:val="24"/>
                <w:szCs w:val="24"/>
              </w:rPr>
              <w:t xml:space="preserve"> </w:t>
            </w:r>
            <w:r>
              <w:rPr>
                <w:spacing w:val="-14"/>
                <w:sz w:val="24"/>
                <w:szCs w:val="24"/>
              </w:rPr>
              <w:t>值</w:t>
            </w:r>
            <w:r>
              <w:rPr>
                <w:spacing w:val="-66"/>
                <w:sz w:val="24"/>
                <w:szCs w:val="24"/>
              </w:rPr>
              <w:t xml:space="preserve"> </w:t>
            </w:r>
            <w:r>
              <w:rPr>
                <w:spacing w:val="-14"/>
                <w:sz w:val="24"/>
                <w:szCs w:val="24"/>
              </w:rPr>
              <w:t>均</w:t>
            </w:r>
            <w:r>
              <w:rPr>
                <w:spacing w:val="-68"/>
                <w:sz w:val="24"/>
                <w:szCs w:val="24"/>
              </w:rPr>
              <w:t xml:space="preserve"> </w:t>
            </w:r>
            <w:r>
              <w:rPr>
                <w:spacing w:val="-14"/>
                <w:sz w:val="24"/>
                <w:szCs w:val="24"/>
              </w:rPr>
              <w:t>符</w:t>
            </w:r>
            <w:r>
              <w:rPr>
                <w:spacing w:val="-69"/>
                <w:sz w:val="24"/>
                <w:szCs w:val="24"/>
              </w:rPr>
              <w:t xml:space="preserve"> </w:t>
            </w:r>
            <w:r>
              <w:rPr>
                <w:spacing w:val="-14"/>
                <w:sz w:val="24"/>
                <w:szCs w:val="24"/>
              </w:rPr>
              <w:t>合</w:t>
            </w:r>
            <w:r>
              <w:rPr>
                <w:sz w:val="24"/>
                <w:szCs w:val="24"/>
              </w:rPr>
              <w:t xml:space="preserve"> </w:t>
            </w:r>
            <w:r>
              <w:rPr>
                <w:rFonts w:ascii="Times New Roman" w:eastAsia="Times New Roman" w:hAnsi="Times New Roman" w:cs="Times New Roman"/>
                <w:sz w:val="24"/>
                <w:szCs w:val="24"/>
              </w:rPr>
              <w:t>GB</w:t>
            </w:r>
            <w:r>
              <w:rPr>
                <w:rFonts w:ascii="Times New Roman" w:eastAsia="Times New Roman" w:hAnsi="Times New Roman" w:cs="Times New Roman"/>
                <w:spacing w:val="8"/>
                <w:sz w:val="24"/>
                <w:szCs w:val="24"/>
              </w:rPr>
              <w:t>8702-2014</w:t>
            </w:r>
            <w:r>
              <w:rPr>
                <w:rFonts w:ascii="Times New Roman" w:eastAsia="Times New Roman" w:hAnsi="Times New Roman" w:cs="Times New Roman"/>
                <w:spacing w:val="50"/>
                <w:w w:val="101"/>
                <w:sz w:val="24"/>
                <w:szCs w:val="24"/>
              </w:rPr>
              <w:t xml:space="preserve"> </w:t>
            </w:r>
            <w:r>
              <w:rPr>
                <w:spacing w:val="8"/>
                <w:sz w:val="24"/>
                <w:szCs w:val="24"/>
              </w:rPr>
              <w:t>中规定的公众曝露控制限值（工频电场强度：</w:t>
            </w:r>
            <w:r>
              <w:rPr>
                <w:rFonts w:ascii="Times New Roman" w:eastAsia="Times New Roman" w:hAnsi="Times New Roman" w:cs="Times New Roman"/>
                <w:spacing w:val="8"/>
                <w:sz w:val="24"/>
                <w:szCs w:val="24"/>
              </w:rPr>
              <w:t>4</w:t>
            </w:r>
            <w:r>
              <w:rPr>
                <w:rFonts w:ascii="Times New Roman" w:eastAsia="Times New Roman" w:hAnsi="Times New Roman" w:cs="Times New Roman"/>
                <w:sz w:val="24"/>
                <w:szCs w:val="24"/>
              </w:rPr>
              <w:t>kV</w:t>
            </w:r>
            <w:r>
              <w:rPr>
                <w:rFonts w:ascii="Times New Roman" w:eastAsia="Times New Roman" w:hAnsi="Times New Roman" w:cs="Times New Roman"/>
                <w:spacing w:val="8"/>
                <w:sz w:val="24"/>
                <w:szCs w:val="24"/>
              </w:rPr>
              <w:t>/m</w:t>
            </w:r>
            <w:r>
              <w:rPr>
                <w:rFonts w:ascii="Times New Roman" w:eastAsia="Times New Roman" w:hAnsi="Times New Roman" w:cs="Times New Roman"/>
                <w:spacing w:val="-19"/>
                <w:sz w:val="24"/>
                <w:szCs w:val="24"/>
              </w:rPr>
              <w:t xml:space="preserve"> </w:t>
            </w:r>
            <w:r>
              <w:rPr>
                <w:spacing w:val="8"/>
                <w:sz w:val="24"/>
                <w:szCs w:val="24"/>
              </w:rPr>
              <w:t>，磁感应强度</w:t>
            </w:r>
          </w:p>
          <w:p>
            <w:pPr>
              <w:pStyle w:val="TableText"/>
              <w:spacing w:line="212" w:lineRule="auto"/>
              <w:ind w:left="136"/>
              <w:rPr>
                <w:sz w:val="24"/>
                <w:szCs w:val="24"/>
              </w:rPr>
            </w:pPr>
            <w:r>
              <w:rPr>
                <w:rFonts w:ascii="Times New Roman" w:eastAsia="Times New Roman" w:hAnsi="Times New Roman" w:cs="Times New Roman"/>
                <w:spacing w:val="-5"/>
                <w:sz w:val="24"/>
                <w:szCs w:val="24"/>
              </w:rPr>
              <w:t>100μT</w:t>
            </w:r>
            <w:r>
              <w:rPr>
                <w:spacing w:val="-5"/>
                <w:sz w:val="24"/>
                <w:szCs w:val="24"/>
              </w:rPr>
              <w:t>）。</w:t>
            </w:r>
          </w:p>
        </w:tc>
      </w:tr>
    </w:tbl>
    <w:p>
      <w:pPr>
        <w:rPr>
          <w:rFonts w:ascii="Arial"/>
          <w:sz w:val="21"/>
        </w:rPr>
      </w:pPr>
    </w:p>
    <w:p>
      <w:pPr>
        <w:rPr>
          <w:rFonts w:ascii="Arial" w:eastAsia="Arial" w:hAnsi="Arial" w:cs="Arial"/>
          <w:sz w:val="21"/>
          <w:szCs w:val="21"/>
        </w:rPr>
        <w:sectPr>
          <w:footerReference w:type="default" r:id="rId19"/>
          <w:type w:val="nextPage"/>
          <w:pgSz w:w="11906" w:h="16839"/>
          <w:pgMar w:top="1431" w:right="1349" w:bottom="1156" w:left="1588" w:header="0" w:footer="994" w:gutter="0"/>
          <w:pgNumType w:start="14"/>
          <w:cols w:space="708"/>
          <w:titlePg w:val="0"/>
        </w:sectPr>
      </w:pPr>
    </w:p>
    <w:p>
      <w:pPr>
        <w:spacing w:line="263" w:lineRule="auto"/>
        <w:rPr>
          <w:rFonts w:ascii="Arial"/>
          <w:sz w:val="21"/>
        </w:rPr>
      </w:pPr>
      <w:r>
        <w:pict>
          <v:shapetype id="_x0000_t202" coordsize="21600,21600" o:spt="202" path="m,l,21600r21600,l21600,xe">
            <v:stroke joinstyle="miter"/>
            <v:path gradientshapeok="t" o:connecttype="rect"/>
          </v:shapetype>
          <v:shape id="_x0000_s1025" type="#_x0000_t202" style="width:15pt;height:27.2pt;margin-top:388.31pt;margin-left:740.5pt;mso-position-horizontal-relative:page;mso-position-vertical-relative:page;position:absolute;z-index:251661312" o:allowincell="f" filled="f" stroked="f">
            <o:lock v:ext="edit" aspectratio="f"/>
            <v:textbox style="layout-flow:vertical-ideographic" inset="0,0,0,0">
              <w:txbxContent>
                <w:p>
                  <w:pPr>
                    <w:spacing w:before="19" w:line="206" w:lineRule="auto"/>
                    <w:ind w:left="20"/>
                    <w:rPr>
                      <w:rFonts w:ascii="FZYaoTi" w:eastAsia="FZYaoTi" w:hAnsi="FZYaoTi" w:cs="FZYaoTi"/>
                      <w:sz w:val="20"/>
                      <w:szCs w:val="20"/>
                    </w:rPr>
                  </w:pPr>
                  <w:r>
                    <w:rPr>
                      <w:rFonts w:ascii="FZYaoTi" w:eastAsia="FZYaoTi" w:hAnsi="FZYaoTi" w:cs="FZYaoTi"/>
                      <w:color w:val="A2575C"/>
                      <w:sz w:val="20"/>
                      <w:szCs w:val="20"/>
                    </w:rPr>
                    <w:t>州  市</w:t>
                  </w:r>
                </w:p>
              </w:txbxContent>
            </v:textbox>
          </v:shape>
        </w:pict>
      </w:r>
      <w:r>
        <w:pict>
          <v:shape id="_x0000_s1026" type="#_x0000_t202" style="width:12.25pt;height:41.4pt;margin-top:373.76pt;margin-left:85.04pt;mso-position-horizontal-relative:page;mso-position-vertical-relative:page;position:absolute;z-index:251660288" o:allowincell="f" filled="f" stroked="f">
            <o:lock v:ext="edit" aspectratio="f"/>
            <v:textbox style="layout-flow:vertical-ideographic" inset="0,0,0,0">
              <w:txbxContent>
                <w:p>
                  <w:pPr>
                    <w:pStyle w:val="BodyText"/>
                    <w:spacing w:before="20" w:line="215" w:lineRule="auto"/>
                    <w:ind w:left="20"/>
                    <w:rPr>
                      <w:sz w:val="17"/>
                      <w:szCs w:val="17"/>
                    </w:rPr>
                  </w:pPr>
                  <w:r>
                    <w:rPr>
                      <w:color w:val="D0697D"/>
                      <w:sz w:val="17"/>
                      <w:szCs w:val="17"/>
                    </w:rPr>
                    <w:t>温</w:t>
                  </w:r>
                  <w:r>
                    <w:rPr>
                      <w:color w:val="D0697D"/>
                      <w:spacing w:val="53"/>
                      <w:w w:val="101"/>
                      <w:sz w:val="17"/>
                      <w:szCs w:val="17"/>
                    </w:rPr>
                    <w:t xml:space="preserve"> </w:t>
                  </w:r>
                  <w:r>
                    <w:rPr>
                      <w:color w:val="D0697D"/>
                      <w:sz w:val="17"/>
                      <w:szCs w:val="17"/>
                    </w:rPr>
                    <w:t>州</w:t>
                  </w:r>
                  <w:r>
                    <w:rPr>
                      <w:color w:val="D0697D"/>
                      <w:spacing w:val="53"/>
                      <w:w w:val="101"/>
                      <w:sz w:val="17"/>
                      <w:szCs w:val="17"/>
                    </w:rPr>
                    <w:t xml:space="preserve"> </w:t>
                  </w:r>
                  <w:r>
                    <w:rPr>
                      <w:color w:val="D0697D"/>
                      <w:sz w:val="17"/>
                      <w:szCs w:val="17"/>
                    </w:rPr>
                    <w:t>市</w:t>
                  </w:r>
                </w:p>
              </w:txbxContent>
            </v:textbox>
          </v:shape>
        </w:pict>
      </w:r>
      <w:r>
        <w:drawing>
          <wp:anchor distT="0" distB="0" distL="0" distR="0" simplePos="0" relativeHeight="251659264" behindDoc="0" locked="0" layoutInCell="0" allowOverlap="1">
            <wp:simplePos x="0" y="0"/>
            <wp:positionH relativeFrom="page">
              <wp:posOffset>9423451</wp:posOffset>
            </wp:positionH>
            <wp:positionV relativeFrom="page">
              <wp:posOffset>1123915</wp:posOffset>
            </wp:positionV>
            <wp:extent cx="336521" cy="438191"/>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0"/>
                    <a:stretch>
                      <a:fillRect/>
                    </a:stretch>
                  </pic:blipFill>
                  <pic:spPr>
                    <a:xfrm>
                      <a:off x="0" y="0"/>
                      <a:ext cx="336521" cy="438191"/>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1720888</wp:posOffset>
            </wp:positionH>
            <wp:positionV relativeFrom="page">
              <wp:posOffset>2247905</wp:posOffset>
            </wp:positionV>
            <wp:extent cx="82552" cy="114274"/>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1"/>
                    <a:stretch>
                      <a:fillRect/>
                    </a:stretch>
                  </pic:blipFill>
                  <pic:spPr>
                    <a:xfrm>
                      <a:off x="0" y="0"/>
                      <a:ext cx="82552" cy="114274"/>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9328172</wp:posOffset>
            </wp:positionH>
            <wp:positionV relativeFrom="page">
              <wp:posOffset>2222494</wp:posOffset>
            </wp:positionV>
            <wp:extent cx="120622" cy="120627"/>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2"/>
                    <a:stretch>
                      <a:fillRect/>
                    </a:stretch>
                  </pic:blipFill>
                  <pic:spPr>
                    <a:xfrm>
                      <a:off x="0" y="0"/>
                      <a:ext cx="120622" cy="120627"/>
                    </a:xfrm>
                    <a:prstGeom prst="rect">
                      <a:avLst/>
                    </a:prstGeom>
                  </pic:spPr>
                </pic:pic>
              </a:graphicData>
            </a:graphic>
          </wp:anchor>
        </w:drawing>
      </w: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pStyle w:val="BodyText"/>
        <w:spacing w:before="78" w:line="219" w:lineRule="auto"/>
        <w:ind w:left="2613"/>
        <w:rPr>
          <w:sz w:val="19"/>
          <w:szCs w:val="19"/>
        </w:rPr>
      </w:pPr>
      <w:r>
        <w:rPr>
          <w:b/>
          <w:bCs/>
          <w:color w:val="A65260"/>
          <w:spacing w:val="1"/>
          <w:sz w:val="24"/>
          <w:szCs w:val="24"/>
        </w:rPr>
        <w:t>温州市区(鹿城区匳海区龙清区)</w:t>
      </w:r>
      <w:r>
        <w:rPr>
          <w:color w:val="A65260"/>
          <w:spacing w:val="1"/>
          <w:sz w:val="24"/>
          <w:szCs w:val="24"/>
        </w:rPr>
        <w:t xml:space="preserve">                                 </w:t>
      </w:r>
      <w:r>
        <w:rPr>
          <w:color w:val="A65260"/>
          <w:sz w:val="24"/>
          <w:szCs w:val="24"/>
        </w:rPr>
        <w:t xml:space="preserve">            </w:t>
      </w:r>
      <w:r>
        <w:rPr>
          <w:spacing w:val="1"/>
          <w:position w:val="-1"/>
          <w:sz w:val="19"/>
          <w:szCs w:val="19"/>
        </w:rPr>
        <w:t xml:space="preserve">比例尺1:180000   </w:t>
      </w:r>
      <w:r>
        <w:rPr>
          <w:position w:val="-4"/>
          <w:sz w:val="19"/>
          <w:szCs w:val="19"/>
        </w:rPr>
        <w:drawing>
          <wp:inline distT="0" distB="0" distL="0" distR="0">
            <wp:extent cx="749286" cy="6988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3"/>
                    <a:stretch>
                      <a:fillRect/>
                    </a:stretch>
                  </pic:blipFill>
                  <pic:spPr>
                    <a:xfrm>
                      <a:off x="0" y="0"/>
                      <a:ext cx="749286" cy="69881"/>
                    </a:xfrm>
                    <a:prstGeom prst="rect">
                      <a:avLst/>
                    </a:prstGeom>
                  </pic:spPr>
                </pic:pic>
              </a:graphicData>
            </a:graphic>
          </wp:inline>
        </w:drawing>
      </w:r>
    </w:p>
    <w:p>
      <w:pPr>
        <w:spacing w:line="278" w:lineRule="auto"/>
        <w:rPr>
          <w:rFonts w:ascii="Arial"/>
          <w:sz w:val="21"/>
        </w:rPr>
      </w:pPr>
    </w:p>
    <w:p>
      <w:pPr>
        <w:spacing w:line="120" w:lineRule="exact"/>
        <w:ind w:left="13469"/>
      </w:pPr>
      <w:r>
        <w:rPr>
          <w:position w:val="-2"/>
        </w:rPr>
        <w:drawing>
          <wp:inline distT="0" distB="0" distL="0" distR="0">
            <wp:extent cx="95277" cy="76157"/>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4"/>
                    <a:stretch>
                      <a:fillRect/>
                    </a:stretch>
                  </pic:blipFill>
                  <pic:spPr>
                    <a:xfrm>
                      <a:off x="0" y="0"/>
                      <a:ext cx="95277" cy="76157"/>
                    </a:xfrm>
                    <a:prstGeom prst="rect">
                      <a:avLst/>
                    </a:prstGeom>
                  </pic:spPr>
                </pic:pic>
              </a:graphicData>
            </a:graphic>
          </wp:inline>
        </w:drawing>
      </w:r>
    </w:p>
    <w:p>
      <w:pPr>
        <w:spacing w:before="65" w:line="175" w:lineRule="auto"/>
        <w:ind w:left="12299"/>
        <w:rPr>
          <w:rFonts w:ascii="LiSu" w:eastAsia="LiSu" w:hAnsi="LiSu" w:cs="LiSu"/>
          <w:sz w:val="19"/>
          <w:szCs w:val="19"/>
        </w:rPr>
      </w:pPr>
      <w:r>
        <w:rPr>
          <w:rFonts w:ascii="LiSu" w:eastAsia="LiSu" w:hAnsi="LiSu" w:cs="LiSu"/>
          <w:color w:val="FFFFFF"/>
          <w:sz w:val="19"/>
          <w:szCs w:val="19"/>
        </w:rPr>
        <w:t>装</w:t>
      </w:r>
    </w:p>
    <w:p>
      <w:pPr>
        <w:spacing w:before="267" w:line="214" w:lineRule="auto"/>
        <w:ind w:left="10110"/>
        <w:rPr>
          <w:rFonts w:ascii="STXingkai" w:eastAsia="STXingkai" w:hAnsi="STXingkai" w:cs="STXingkai"/>
          <w:sz w:val="12"/>
          <w:szCs w:val="12"/>
        </w:rPr>
      </w:pPr>
      <w:r>
        <w:rPr>
          <w:rFonts w:ascii="STXingkai" w:eastAsia="STXingkai" w:hAnsi="STXingkai" w:cs="STXingkai"/>
          <w:sz w:val="12"/>
          <w:szCs w:val="12"/>
        </w:rPr>
        <w:t>县</w:t>
      </w:r>
    </w:p>
    <w:p>
      <w:pPr>
        <w:spacing w:before="81" w:line="170" w:lineRule="exact"/>
        <w:ind w:firstLine="12760"/>
      </w:pPr>
      <w:r>
        <w:rPr>
          <w:position w:val="-3"/>
        </w:rPr>
        <w:drawing>
          <wp:inline distT="0" distB="0" distL="0" distR="0">
            <wp:extent cx="190449" cy="10792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5"/>
                    <a:stretch>
                      <a:fillRect/>
                    </a:stretch>
                  </pic:blipFill>
                  <pic:spPr>
                    <a:xfrm>
                      <a:off x="0" y="0"/>
                      <a:ext cx="190449" cy="107921"/>
                    </a:xfrm>
                    <a:prstGeom prst="rect">
                      <a:avLst/>
                    </a:prstGeom>
                  </pic:spPr>
                </pic:pic>
              </a:graphicData>
            </a:graphic>
          </wp:inline>
        </w:drawing>
      </w: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BodyText"/>
        <w:spacing w:before="78" w:line="208" w:lineRule="auto"/>
        <w:ind w:left="10160"/>
        <w:rPr>
          <w:sz w:val="24"/>
          <w:szCs w:val="24"/>
        </w:rPr>
      </w:pPr>
      <w:r>
        <w:pict>
          <v:shape id="_x0000_s1027" type="#_x0000_t202" style="width:6.45pt;height:14.35pt;margin-top:19.8pt;margin-left:422pt;position:absolute;z-index:251664384" filled="f" stroked="f">
            <o:lock v:ext="edit" aspectratio="f"/>
            <v:textbox inset="0,0,0,0">
              <w:txbxContent>
                <w:p>
                  <w:pPr>
                    <w:pStyle w:val="BodyText"/>
                    <w:spacing w:before="19"/>
                    <w:ind w:left="20"/>
                    <w:rPr>
                      <w:sz w:val="19"/>
                      <w:szCs w:val="19"/>
                    </w:rPr>
                  </w:pPr>
                  <w:r>
                    <w:rPr>
                      <w:sz w:val="19"/>
                      <w:szCs w:val="19"/>
                    </w:rPr>
                    <w:t>#</w:t>
                  </w:r>
                </w:p>
              </w:txbxContent>
            </v:textbox>
          </v:shape>
        </w:pict>
      </w:r>
      <w:r>
        <w:rPr>
          <w:spacing w:val="-29"/>
          <w:sz w:val="24"/>
          <w:szCs w:val="24"/>
        </w:rPr>
        <w:t>起步-百岛线路π入昆</w:t>
      </w:r>
    </w:p>
    <w:p>
      <w:pPr>
        <w:pStyle w:val="BodyText"/>
        <w:spacing w:before="1" w:line="219" w:lineRule="auto"/>
        <w:ind w:left="10160"/>
        <w:rPr>
          <w:sz w:val="24"/>
          <w:szCs w:val="24"/>
        </w:rPr>
      </w:pPr>
      <w:r>
        <w:rPr>
          <w:spacing w:val="-18"/>
          <w:sz w:val="24"/>
          <w:szCs w:val="24"/>
        </w:rPr>
        <w:t>东变110</w:t>
      </w:r>
      <w:r>
        <w:rPr>
          <w:rFonts w:ascii="Times New Roman" w:eastAsia="Times New Roman" w:hAnsi="Times New Roman" w:cs="Times New Roman"/>
          <w:spacing w:val="-18"/>
          <w:sz w:val="24"/>
          <w:szCs w:val="24"/>
        </w:rPr>
        <w:t xml:space="preserve">kV </w:t>
      </w:r>
      <w:r>
        <w:rPr>
          <w:spacing w:val="-18"/>
          <w:sz w:val="24"/>
          <w:szCs w:val="24"/>
        </w:rPr>
        <w:t>线路工程</w:t>
      </w: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sectPr>
          <w:footerReference w:type="default" r:id="rId26"/>
          <w:pgSz w:w="16840" w:h="11910"/>
          <w:pgMar w:top="0" w:right="0" w:bottom="1113" w:left="0" w:header="0" w:footer="995" w:gutter="0"/>
          <w:pgNumType w:start="15"/>
          <w:cols w:space="708"/>
        </w:sect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180" w:lineRule="exact"/>
        <w:ind w:firstLine="4050"/>
      </w:pPr>
      <w:r>
        <w:rPr>
          <w:position w:val="-3"/>
        </w:rPr>
        <w:drawing>
          <wp:inline distT="0" distB="0" distL="0" distR="0">
            <wp:extent cx="101587" cy="1143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7"/>
                    <a:stretch>
                      <a:fillRect/>
                    </a:stretch>
                  </pic:blipFill>
                  <pic:spPr>
                    <a:xfrm>
                      <a:off x="0" y="0"/>
                      <a:ext cx="101587" cy="114350"/>
                    </a:xfrm>
                    <a:prstGeom prst="rect">
                      <a:avLst/>
                    </a:prstGeom>
                  </pic:spPr>
                </pic:pic>
              </a:graphicData>
            </a:graphic>
          </wp:inline>
        </w:drawing>
      </w:r>
    </w:p>
    <w:p>
      <w:pPr>
        <w:spacing w:before="30" w:line="200" w:lineRule="exact"/>
        <w:ind w:firstLine="6309"/>
      </w:pPr>
      <w:r>
        <w:rPr>
          <w:position w:val="-3"/>
        </w:rPr>
        <w:drawing>
          <wp:inline distT="0" distB="0" distL="0" distR="0">
            <wp:extent cx="127037" cy="12698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8"/>
                    <a:stretch>
                      <a:fillRect/>
                    </a:stretch>
                  </pic:blipFill>
                  <pic:spPr>
                    <a:xfrm>
                      <a:off x="0" y="0"/>
                      <a:ext cx="127037" cy="126980"/>
                    </a:xfrm>
                    <a:prstGeom prst="rect">
                      <a:avLst/>
                    </a:prstGeom>
                  </pic:spPr>
                </pic:pic>
              </a:graphicData>
            </a:graphic>
          </wp:inline>
        </w:drawing>
      </w:r>
    </w:p>
    <w:p>
      <w:pPr>
        <w:spacing w:before="230" w:line="110" w:lineRule="exact"/>
        <w:ind w:firstLine="3589"/>
      </w:pPr>
      <w:r>
        <w:rPr>
          <w:position w:val="-2"/>
        </w:rPr>
        <w:drawing>
          <wp:inline distT="0" distB="0" distL="0" distR="0">
            <wp:extent cx="82553" cy="6988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9"/>
                    <a:stretch>
                      <a:fillRect/>
                    </a:stretch>
                  </pic:blipFill>
                  <pic:spPr>
                    <a:xfrm>
                      <a:off x="0" y="0"/>
                      <a:ext cx="82553" cy="69880"/>
                    </a:xfrm>
                    <a:prstGeom prst="rect">
                      <a:avLst/>
                    </a:prstGeom>
                  </pic:spPr>
                </pic:pic>
              </a:graphicData>
            </a:graphic>
          </wp:inline>
        </w:drawing>
      </w:r>
    </w:p>
    <w:p>
      <w:pPr>
        <w:spacing w:line="427" w:lineRule="auto"/>
        <w:rPr>
          <w:rFonts w:ascii="Arial"/>
          <w:sz w:val="21"/>
        </w:rPr>
      </w:pPr>
    </w:p>
    <w:p>
      <w:pPr>
        <w:spacing w:before="1" w:line="120" w:lineRule="exact"/>
        <w:ind w:firstLine="3530"/>
      </w:pPr>
      <w:r>
        <w:rPr>
          <w:position w:val="-2"/>
        </w:rPr>
        <w:drawing>
          <wp:inline distT="0" distB="0" distL="0" distR="0">
            <wp:extent cx="107896" cy="76233"/>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0"/>
                    <a:stretch>
                      <a:fillRect/>
                    </a:stretch>
                  </pic:blipFill>
                  <pic:spPr>
                    <a:xfrm>
                      <a:off x="0" y="0"/>
                      <a:ext cx="107896" cy="76233"/>
                    </a:xfrm>
                    <a:prstGeom prst="rect">
                      <a:avLst/>
                    </a:prstGeom>
                  </pic:spPr>
                </pic:pic>
              </a:graphicData>
            </a:graphic>
          </wp:inline>
        </w:drawing>
      </w:r>
    </w:p>
    <w:p>
      <w:pPr>
        <w:spacing w:line="414" w:lineRule="auto"/>
        <w:rPr>
          <w:rFonts w:ascii="Arial"/>
          <w:sz w:val="21"/>
        </w:rPr>
      </w:pPr>
    </w:p>
    <w:p>
      <w:pPr>
        <w:pStyle w:val="BodyText"/>
        <w:spacing w:before="39" w:line="183" w:lineRule="auto"/>
        <w:ind w:left="2090"/>
        <w:rPr>
          <w:sz w:val="12"/>
          <w:szCs w:val="12"/>
        </w:rPr>
      </w:pPr>
      <w:r>
        <w:pict>
          <v:shape id="_x0000_s1028" type="#_x0000_t202" style="width:7.8pt;height:7.95pt;margin-top:1.46pt;margin-left:726pt;position:absolute;z-index:251665408" filled="f" stroked="f">
            <o:lock v:ext="edit" aspectratio="f"/>
            <v:textbox inset="0,0,0,0">
              <w:txbxContent>
                <w:p>
                  <w:pPr>
                    <w:pStyle w:val="BodyText"/>
                    <w:spacing w:before="20" w:line="183" w:lineRule="auto"/>
                    <w:ind w:left="20"/>
                    <w:rPr>
                      <w:sz w:val="12"/>
                      <w:szCs w:val="12"/>
                    </w:rPr>
                  </w:pPr>
                  <w:r>
                    <w:rPr>
                      <w:spacing w:val="-2"/>
                      <w:sz w:val="12"/>
                      <w:szCs w:val="12"/>
                    </w:rPr>
                    <w:t>44</w:t>
                  </w:r>
                </w:p>
              </w:txbxContent>
            </v:textbox>
          </v:shape>
        </w:pict>
      </w:r>
      <w:r>
        <w:rPr>
          <w:spacing w:val="-2"/>
          <w:sz w:val="12"/>
          <w:szCs w:val="12"/>
        </w:rPr>
        <w:t>43</w:t>
      </w:r>
    </w:p>
    <w:p>
      <w:pPr>
        <w:spacing w:line="255" w:lineRule="auto"/>
        <w:rPr>
          <w:rFonts w:ascii="Arial"/>
          <w:sz w:val="21"/>
        </w:rPr>
      </w:pPr>
    </w:p>
    <w:p>
      <w:pPr>
        <w:pStyle w:val="BodyText"/>
        <w:spacing w:before="79" w:line="219" w:lineRule="auto"/>
        <w:ind w:left="5389"/>
        <w:rPr>
          <w:sz w:val="24"/>
          <w:szCs w:val="24"/>
        </w:rPr>
      </w:pPr>
      <w:r>
        <w:rPr>
          <w:spacing w:val="-2"/>
          <w:sz w:val="24"/>
          <w:szCs w:val="24"/>
        </w:rPr>
        <w:t>图2-1</w:t>
      </w:r>
      <w:r>
        <w:rPr>
          <w:spacing w:val="106"/>
          <w:sz w:val="24"/>
          <w:szCs w:val="24"/>
        </w:rPr>
        <w:t xml:space="preserve"> </w:t>
      </w:r>
      <w:r>
        <w:rPr>
          <w:spacing w:val="-2"/>
          <w:sz w:val="24"/>
          <w:szCs w:val="24"/>
        </w:rPr>
        <w:t>起步-百岛线路π入昆东变110</w:t>
      </w:r>
      <w:r>
        <w:rPr>
          <w:rFonts w:ascii="Times New Roman" w:eastAsia="Times New Roman" w:hAnsi="Times New Roman" w:cs="Times New Roman"/>
          <w:spacing w:val="-3"/>
          <w:sz w:val="24"/>
          <w:szCs w:val="24"/>
        </w:rPr>
        <w:t xml:space="preserve">kV </w:t>
      </w:r>
      <w:r>
        <w:rPr>
          <w:spacing w:val="-3"/>
          <w:sz w:val="24"/>
          <w:szCs w:val="24"/>
        </w:rPr>
        <w:t>线路工程地理位置示意图</w:t>
      </w:r>
    </w:p>
    <w:p>
      <w:pPr>
        <w:spacing w:line="219" w:lineRule="auto"/>
        <w:rPr>
          <w:sz w:val="24"/>
          <w:szCs w:val="24"/>
        </w:rPr>
        <w:sectPr>
          <w:footerReference w:type="default" r:id="rId31"/>
          <w:type w:val="nextPage"/>
          <w:pgSz w:w="16840" w:h="11910"/>
          <w:pgMar w:top="0" w:right="0" w:bottom="1113" w:left="0" w:header="0" w:footer="995" w:gutter="0"/>
          <w:pgNumType w:start="16"/>
          <w:cols w:space="708"/>
          <w:titlePg w:val="0"/>
        </w:sectPr>
      </w:pPr>
    </w:p>
    <w:p>
      <w:pPr>
        <w:spacing w:line="269" w:lineRule="auto"/>
        <w:rPr>
          <w:rFonts w:ascii="Arial"/>
          <w:sz w:val="21"/>
        </w:rPr>
      </w:pPr>
      <w:r>
        <mc:AlternateContent>
          <mc:Choice Requires="wps">
            <w:drawing>
              <wp:anchor distT="0" distB="0" distL="0" distR="0" simplePos="0" relativeHeight="251669504" behindDoc="0" locked="0" layoutInCell="0" allowOverlap="1">
                <wp:simplePos x="0" y="0"/>
                <wp:positionH relativeFrom="page">
                  <wp:posOffset>2018279</wp:posOffset>
                </wp:positionH>
                <wp:positionV relativeFrom="page">
                  <wp:posOffset>1406510</wp:posOffset>
                </wp:positionV>
                <wp:extent cx="133350" cy="406400"/>
                <wp:effectExtent l="0" t="0" r="0" b="0"/>
                <wp:wrapNone/>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rot="5400000">
                          <a:off x="2018279" y="1406510"/>
                          <a:ext cx="133350" cy="4064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134" w:line="242" w:lineRule="auto"/>
                              <w:ind w:left="20"/>
                              <w:rPr>
                                <w:sz w:val="37"/>
                                <w:szCs w:val="37"/>
                              </w:rPr>
                            </w:pPr>
                            <w:r>
                              <w:rPr>
                                <w:sz w:val="37"/>
                                <w:szCs w:val="37"/>
                              </w:rPr>
                              <w:t>à</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6" o:spid="_x0000_s1029" type="#_x0000_t202" style="width:10.5pt;height:32pt;margin-top:110.75pt;margin-left:158.92pt;mso-position-horizontal-relative:page;mso-position-vertical-relative:page;mso-wrap-distance-bottom:0;mso-wrap-distance-left:0;mso-wrap-distance-right:0;mso-wrap-distance-top:0;position:absolute;rotation:90;v-text-anchor:top;z-index:251668480" o:allowincell="f" filled="f" fillcolor="this" stroked="f">
                <v:textbox inset="0,0,0,0">
                  <w:txbxContent>
                    <w:p>
                      <w:pPr>
                        <w:pStyle w:val="BodyText"/>
                        <w:spacing w:before="134" w:line="242" w:lineRule="auto"/>
                        <w:ind w:left="20"/>
                        <w:rPr>
                          <w:sz w:val="37"/>
                          <w:szCs w:val="37"/>
                        </w:rPr>
                      </w:pPr>
                      <w:r>
                        <w:rPr>
                          <w:sz w:val="37"/>
                          <w:szCs w:val="37"/>
                        </w:rPr>
                        <w:t>à</w:t>
                      </w:r>
                    </w:p>
                  </w:txbxContent>
                </v:textbox>
              </v:shape>
            </w:pict>
          </mc:Fallback>
        </mc:AlternateContent>
      </w:r>
      <w:r>
        <w:pict>
          <v:shape id="_x0000_s1030" type="#_x0000_t202" style="width:14.25pt;height:24.85pt;margin-top:124.55pt;margin-left:260.26pt;mso-position-horizontal-relative:page;mso-position-vertical-relative:page;position:absolute;z-index:251667456" o:allowincell="f" filled="f" stroked="f">
            <o:lock v:ext="edit" aspectratio="f"/>
            <v:textbox style="layout-flow:vertical-ideographic" inset="0,0,0,0">
              <w:txbxContent>
                <w:p>
                  <w:pPr>
                    <w:pStyle w:val="BodyText"/>
                    <w:spacing w:before="19" w:line="220" w:lineRule="auto"/>
                    <w:ind w:left="20"/>
                    <w:rPr>
                      <w:sz w:val="20"/>
                      <w:szCs w:val="20"/>
                    </w:rPr>
                  </w:pPr>
                  <w:r>
                    <w:rPr>
                      <w:spacing w:val="28"/>
                      <w:sz w:val="20"/>
                      <w:szCs w:val="20"/>
                    </w:rPr>
                    <w:t>回回</w:t>
                  </w:r>
                </w:p>
              </w:txbxContent>
            </v:textbox>
          </v:shape>
        </w:pict>
      </w:r>
      <w:r>
        <w:drawing>
          <wp:anchor distT="0" distB="0" distL="0" distR="0" simplePos="0" relativeHeight="251670528" behindDoc="0" locked="0" layoutInCell="0" allowOverlap="1">
            <wp:simplePos x="0" y="0"/>
            <wp:positionH relativeFrom="page">
              <wp:posOffset>8559853</wp:posOffset>
            </wp:positionH>
            <wp:positionV relativeFrom="page">
              <wp:posOffset>3073391</wp:posOffset>
            </wp:positionV>
            <wp:extent cx="114205" cy="107921"/>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2"/>
                    <a:stretch>
                      <a:fillRect/>
                    </a:stretch>
                  </pic:blipFill>
                  <pic:spPr>
                    <a:xfrm>
                      <a:off x="0" y="0"/>
                      <a:ext cx="114205" cy="107921"/>
                    </a:xfrm>
                    <a:prstGeom prst="rect">
                      <a:avLst/>
                    </a:prstGeom>
                  </pic:spPr>
                </pic:pic>
              </a:graphicData>
            </a:graphic>
          </wp:anchor>
        </w:drawing>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530" w:lineRule="exact"/>
        <w:ind w:firstLine="5629"/>
      </w:pPr>
      <w:r>
        <w:rPr>
          <w:position w:val="-10"/>
        </w:rPr>
        <w:drawing>
          <wp:inline distT="0" distB="0" distL="0" distR="0">
            <wp:extent cx="590596" cy="336546"/>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3"/>
                    <a:stretch>
                      <a:fillRect/>
                    </a:stretch>
                  </pic:blipFill>
                  <pic:spPr>
                    <a:xfrm>
                      <a:off x="0" y="0"/>
                      <a:ext cx="590596" cy="336546"/>
                    </a:xfrm>
                    <a:prstGeom prst="rect">
                      <a:avLst/>
                    </a:prstGeom>
                  </pic:spPr>
                </pic:pic>
              </a:graphicData>
            </a:graphic>
          </wp:inline>
        </w:drawing>
      </w:r>
    </w:p>
    <w:p>
      <w:pPr>
        <w:pStyle w:val="BodyText"/>
        <w:spacing w:before="218" w:line="219" w:lineRule="auto"/>
        <w:ind w:left="7660"/>
        <w:rPr>
          <w:sz w:val="19"/>
          <w:szCs w:val="19"/>
        </w:rPr>
      </w:pPr>
      <w:r>
        <w:drawing>
          <wp:anchor distT="0" distB="0" distL="0" distR="0" simplePos="0" relativeHeight="251666432" behindDoc="1" locked="0" layoutInCell="1" allowOverlap="1">
            <wp:simplePos x="0" y="0"/>
            <wp:positionH relativeFrom="column">
              <wp:posOffset>0</wp:posOffset>
            </wp:positionH>
            <wp:positionV relativeFrom="paragraph">
              <wp:posOffset>-1714279</wp:posOffset>
            </wp:positionV>
            <wp:extent cx="10693400" cy="75628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4"/>
                    <a:stretch>
                      <a:fillRect/>
                    </a:stretch>
                  </pic:blipFill>
                  <pic:spPr>
                    <a:xfrm>
                      <a:off x="0" y="0"/>
                      <a:ext cx="10693400" cy="7562850"/>
                    </a:xfrm>
                    <a:prstGeom prst="rect">
                      <a:avLst/>
                    </a:prstGeom>
                  </pic:spPr>
                </pic:pic>
              </a:graphicData>
            </a:graphic>
          </wp:anchor>
        </w:drawing>
      </w:r>
      <w:r>
        <w:rPr>
          <w:spacing w:val="-9"/>
          <w:sz w:val="19"/>
          <w:szCs w:val="19"/>
        </w:rPr>
        <w:t>110kV 昆东-百岛线</w:t>
      </w: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BodyText"/>
        <w:spacing w:before="62" w:line="213" w:lineRule="auto"/>
        <w:ind w:left="5339"/>
        <w:rPr>
          <w:sz w:val="19"/>
          <w:szCs w:val="19"/>
        </w:rPr>
      </w:pPr>
      <w:r>
        <w:rPr>
          <w:spacing w:val="-3"/>
          <w:sz w:val="19"/>
          <w:szCs w:val="19"/>
        </w:rPr>
        <w:t>110kV昆东-起步线</w:t>
      </w:r>
    </w:p>
    <w:p>
      <w:pPr>
        <w:pStyle w:val="BodyText"/>
        <w:spacing w:line="183" w:lineRule="auto"/>
        <w:ind w:left="5339"/>
        <w:rPr>
          <w:sz w:val="19"/>
          <w:szCs w:val="19"/>
        </w:rPr>
      </w:pPr>
      <w:r>
        <w:rPr>
          <w:spacing w:val="-10"/>
          <w:sz w:val="19"/>
          <w:szCs w:val="19"/>
        </w:rPr>
        <w:t>110kV 昆东-百岛线</w:t>
      </w:r>
    </w:p>
    <w:p>
      <w:pPr>
        <w:spacing w:line="171" w:lineRule="auto"/>
        <w:ind w:left="3810"/>
        <w:rPr>
          <w:rFonts w:ascii="LiSu" w:eastAsia="LiSu" w:hAnsi="LiSu" w:cs="LiSu"/>
          <w:sz w:val="19"/>
          <w:szCs w:val="19"/>
        </w:rPr>
      </w:pPr>
      <w:r>
        <w:rPr>
          <w:rFonts w:ascii="LiSu" w:eastAsia="LiSu" w:hAnsi="LiSu" w:cs="LiSu"/>
          <w:spacing w:val="13"/>
          <w:sz w:val="19"/>
          <w:szCs w:val="19"/>
        </w:rPr>
        <w:t>龙运农而低司，</w:t>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pStyle w:val="BodyText"/>
        <w:spacing w:before="62" w:line="180" w:lineRule="auto"/>
        <w:ind w:left="3660"/>
        <w:rPr>
          <w:sz w:val="19"/>
          <w:szCs w:val="19"/>
        </w:rPr>
      </w:pPr>
      <w:r>
        <w:rPr>
          <w:spacing w:val="-1"/>
          <w:sz w:val="19"/>
          <w:szCs w:val="19"/>
        </w:rPr>
        <w:t>拟建220</w:t>
      </w:r>
      <w:r>
        <w:rPr>
          <w:rFonts w:ascii="Times New Roman" w:eastAsia="Times New Roman" w:hAnsi="Times New Roman" w:cs="Times New Roman"/>
          <w:spacing w:val="-1"/>
          <w:sz w:val="19"/>
          <w:szCs w:val="19"/>
        </w:rPr>
        <w:t xml:space="preserve">kV </w:t>
      </w:r>
      <w:r>
        <w:rPr>
          <w:spacing w:val="-1"/>
          <w:sz w:val="19"/>
          <w:szCs w:val="19"/>
        </w:rPr>
        <w:t>昆东变</w:t>
      </w:r>
    </w:p>
    <w:p>
      <w:pPr>
        <w:pStyle w:val="BodyText"/>
        <w:spacing w:before="1" w:line="214" w:lineRule="auto"/>
        <w:ind w:left="10649"/>
        <w:rPr>
          <w:sz w:val="19"/>
          <w:szCs w:val="19"/>
        </w:rPr>
      </w:pPr>
      <w:r>
        <w:rPr>
          <w:spacing w:val="-4"/>
          <w:sz w:val="19"/>
          <w:szCs w:val="19"/>
        </w:rPr>
        <w:t>110kV</w:t>
      </w:r>
      <w:r>
        <w:rPr>
          <w:spacing w:val="-25"/>
          <w:sz w:val="19"/>
          <w:szCs w:val="19"/>
        </w:rPr>
        <w:t xml:space="preserve"> </w:t>
      </w:r>
      <w:r>
        <w:rPr>
          <w:spacing w:val="-4"/>
          <w:sz w:val="19"/>
          <w:szCs w:val="19"/>
        </w:rPr>
        <w:t>起步变</w:t>
      </w:r>
    </w:p>
    <w:p>
      <w:pPr>
        <w:rPr>
          <w:rFonts w:ascii="Arial"/>
          <w:sz w:val="21"/>
        </w:rPr>
        <w:sectPr>
          <w:footerReference w:type="default" r:id="rId35"/>
          <w:pgSz w:w="16840" w:h="11910"/>
          <w:pgMar w:top="0" w:right="0" w:bottom="400" w:left="0" w:header="0" w:footer="0" w:gutter="0"/>
          <w:pgNumType w:start="17"/>
          <w:cols w:space="708"/>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BodyText"/>
        <w:spacing w:before="62" w:line="242" w:lineRule="auto"/>
        <w:ind w:left="13841" w:right="1875" w:hanging="159"/>
        <w:rPr>
          <w:sz w:val="19"/>
          <w:szCs w:val="19"/>
        </w:rPr>
      </w:pPr>
      <w:r>
        <w:rPr>
          <w:b/>
          <w:bCs/>
          <w:spacing w:val="21"/>
          <w:sz w:val="19"/>
          <w:szCs w:val="19"/>
        </w:rPr>
        <w:t>拟建电缆线路</w:t>
      </w:r>
      <w:r>
        <w:rPr>
          <w:spacing w:val="3"/>
          <w:sz w:val="19"/>
          <w:szCs w:val="19"/>
        </w:rPr>
        <w:t xml:space="preserve"> </w:t>
      </w:r>
      <w:r>
        <w:rPr>
          <w:b/>
          <w:bCs/>
          <w:spacing w:val="21"/>
          <w:sz w:val="19"/>
          <w:szCs w:val="19"/>
        </w:rPr>
        <w:t>工频电磁场</w:t>
      </w:r>
    </w:p>
    <w:p>
      <w:pPr>
        <w:spacing w:line="246" w:lineRule="auto"/>
        <w:rPr>
          <w:rFonts w:ascii="Arial"/>
          <w:sz w:val="21"/>
        </w:rPr>
      </w:pPr>
    </w:p>
    <w:p>
      <w:pPr>
        <w:pStyle w:val="BodyText"/>
        <w:spacing w:before="78" w:line="219" w:lineRule="auto"/>
        <w:ind w:left="5789"/>
        <w:rPr>
          <w:sz w:val="24"/>
          <w:szCs w:val="24"/>
        </w:rPr>
      </w:pPr>
      <w:r>
        <w:rPr>
          <w:spacing w:val="8"/>
          <w:sz w:val="24"/>
          <w:szCs w:val="24"/>
        </w:rPr>
        <w:t>图2-2</w:t>
      </w:r>
      <w:r>
        <w:rPr>
          <w:spacing w:val="115"/>
          <w:sz w:val="24"/>
          <w:szCs w:val="24"/>
        </w:rPr>
        <w:t xml:space="preserve"> </w:t>
      </w:r>
      <w:r>
        <w:rPr>
          <w:spacing w:val="8"/>
          <w:sz w:val="24"/>
          <w:szCs w:val="24"/>
        </w:rPr>
        <w:t>本工程线路路径及检测点位示意图(1)</w:t>
      </w:r>
    </w:p>
    <w:p>
      <w:pPr>
        <w:spacing w:line="275" w:lineRule="auto"/>
        <w:rPr>
          <w:rFonts w:ascii="Arial"/>
          <w:sz w:val="21"/>
        </w:rPr>
      </w:pPr>
    </w:p>
    <w:p>
      <w:pPr>
        <w:spacing w:line="275" w:lineRule="auto"/>
        <w:rPr>
          <w:rFonts w:ascii="Arial"/>
          <w:sz w:val="21"/>
        </w:rPr>
      </w:pPr>
    </w:p>
    <w:p>
      <w:pPr>
        <w:pStyle w:val="BodyText"/>
        <w:spacing w:before="43" w:line="183" w:lineRule="auto"/>
        <w:ind w:left="8360"/>
        <w:rPr>
          <w:sz w:val="13"/>
          <w:szCs w:val="13"/>
        </w:rPr>
      </w:pPr>
      <w:r>
        <w:rPr>
          <w:sz w:val="13"/>
          <w:szCs w:val="13"/>
        </w:rPr>
        <w:t>8</w:t>
      </w:r>
    </w:p>
    <w:p>
      <w:pPr>
        <w:spacing w:line="183" w:lineRule="auto"/>
        <w:rPr>
          <w:sz w:val="13"/>
          <w:szCs w:val="13"/>
        </w:rPr>
        <w:sectPr>
          <w:footerReference w:type="default" r:id="rId36"/>
          <w:type w:val="nextPage"/>
          <w:pgSz w:w="16840" w:h="11910"/>
          <w:pgMar w:top="0" w:right="0" w:bottom="400" w:left="0" w:header="0" w:footer="0" w:gutter="0"/>
          <w:pgNumType w:start="18"/>
          <w:cols w:space="708"/>
          <w:titlePg w:val="0"/>
        </w:sectPr>
      </w:pPr>
    </w:p>
    <w:p>
      <w:pPr>
        <w:spacing w:line="316" w:lineRule="auto"/>
        <w:rPr>
          <w:rFonts w:ascii="Arial"/>
          <w:sz w:val="21"/>
        </w:rPr>
      </w:pPr>
    </w:p>
    <w:p>
      <w:pPr>
        <w:spacing w:line="317" w:lineRule="auto"/>
        <w:rPr>
          <w:rFonts w:ascii="Arial"/>
          <w:sz w:val="21"/>
        </w:rPr>
      </w:pPr>
    </w:p>
    <w:p>
      <w:pPr>
        <w:spacing w:line="8540" w:lineRule="exact"/>
        <w:sectPr>
          <w:footerReference w:type="default" r:id="rId37"/>
          <w:pgSz w:w="16840" w:h="11910"/>
          <w:pgMar w:top="1012" w:right="1389" w:bottom="1128" w:left="1389" w:header="0" w:footer="989" w:gutter="0"/>
          <w:pgNumType w:start="19"/>
          <w:cols w:space="708"/>
        </w:sectPr>
      </w:pPr>
      <w:r>
        <w:rPr>
          <w:position w:val="-170"/>
        </w:rPr>
        <w:drawing>
          <wp:inline distT="0" distB="0" distL="0" distR="0">
            <wp:extent cx="8928134" cy="542286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8"/>
                    <a:stretch>
                      <a:fillRect/>
                    </a:stretch>
                  </pic:blipFill>
                  <pic:spPr>
                    <a:xfrm>
                      <a:off x="0" y="0"/>
                      <a:ext cx="8928134" cy="5422865"/>
                    </a:xfrm>
                    <a:prstGeom prst="rect">
                      <a:avLst/>
                    </a:prstGeom>
                  </pic:spPr>
                </pic:pic>
              </a:graphicData>
            </a:graphic>
          </wp:inline>
        </w:drawing>
      </w:r>
    </w:p>
    <w:p>
      <w:pPr>
        <w:pStyle w:val="BodyText"/>
        <w:spacing w:before="8" w:line="219" w:lineRule="auto"/>
        <w:ind w:left="4460"/>
        <w:rPr>
          <w:sz w:val="24"/>
          <w:szCs w:val="24"/>
        </w:rPr>
      </w:pPr>
      <w:r>
        <w:rPr>
          <w:spacing w:val="5"/>
          <w:sz w:val="24"/>
          <w:szCs w:val="24"/>
        </w:rPr>
        <w:t>图2-2</w:t>
      </w:r>
      <w:r>
        <w:rPr>
          <w:spacing w:val="10"/>
          <w:sz w:val="24"/>
          <w:szCs w:val="24"/>
        </w:rPr>
        <w:t xml:space="preserve">  </w:t>
      </w:r>
      <w:r>
        <w:rPr>
          <w:spacing w:val="5"/>
          <w:sz w:val="24"/>
          <w:szCs w:val="24"/>
        </w:rPr>
        <w:t>本工程线路路径及检测点位示意图(2)</w:t>
      </w:r>
    </w:p>
    <w:p>
      <w:pPr>
        <w:spacing w:line="219" w:lineRule="auto"/>
        <w:rPr>
          <w:sz w:val="24"/>
          <w:szCs w:val="24"/>
        </w:rPr>
        <w:sectPr>
          <w:footerReference w:type="default" r:id="rId39"/>
          <w:type w:val="nextPage"/>
          <w:pgSz w:w="16840" w:h="11910"/>
          <w:pgMar w:top="1012" w:right="1389" w:bottom="1128" w:left="1389" w:header="0" w:footer="989" w:gutter="0"/>
          <w:pgNumType w:start="20"/>
          <w:cols w:space="708"/>
          <w:titlePg w:val="0"/>
        </w:sectPr>
      </w:pPr>
    </w:p>
    <w:p>
      <w:pPr>
        <w:rPr>
          <w:rFonts w:ascii="Arial"/>
          <w:sz w:val="21"/>
        </w:rPr>
      </w:pPr>
    </w:p>
    <w:p>
      <w:pPr>
        <w:rPr>
          <w:rFonts w:ascii="Arial"/>
          <w:sz w:val="21"/>
        </w:rPr>
      </w:pPr>
    </w:p>
    <w:p>
      <w:pPr>
        <w:rPr>
          <w:rFonts w:ascii="Arial"/>
          <w:sz w:val="21"/>
        </w:rPr>
      </w:pPr>
    </w:p>
    <w:p>
      <w:pPr>
        <w:spacing w:before="66" w:line="185" w:lineRule="auto"/>
        <w:ind w:left="13429"/>
        <w:rPr>
          <w:rFonts w:ascii="Times New Roman" w:eastAsia="Times New Roman" w:hAnsi="Times New Roman" w:cs="Times New Roman"/>
          <w:sz w:val="23"/>
          <w:szCs w:val="23"/>
        </w:rPr>
      </w:pPr>
      <w:r>
        <w:drawing>
          <wp:anchor distT="0" distB="0" distL="0" distR="0" simplePos="0" relativeHeight="251671552" behindDoc="1" locked="0" layoutInCell="1" allowOverlap="1">
            <wp:simplePos x="0" y="0"/>
            <wp:positionH relativeFrom="column">
              <wp:posOffset>0</wp:posOffset>
            </wp:positionH>
            <wp:positionV relativeFrom="paragraph">
              <wp:posOffset>-105863</wp:posOffset>
            </wp:positionV>
            <wp:extent cx="9366256" cy="635634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0"/>
                    <a:stretch>
                      <a:fillRect/>
                    </a:stretch>
                  </pic:blipFill>
                  <pic:spPr>
                    <a:xfrm>
                      <a:off x="0" y="0"/>
                      <a:ext cx="9366256" cy="6356345"/>
                    </a:xfrm>
                    <a:prstGeom prst="rect">
                      <a:avLst/>
                    </a:prstGeom>
                  </pic:spPr>
                </pic:pic>
              </a:graphicData>
            </a:graphic>
          </wp:anchor>
        </w:drawing>
      </w:r>
      <w:r>
        <w:rPr>
          <w:rFonts w:ascii="Times New Roman" w:eastAsia="Times New Roman" w:hAnsi="Times New Roman" w:cs="Times New Roman"/>
          <w:sz w:val="23"/>
          <w:szCs w:val="23"/>
        </w:rPr>
        <w:t>N</w:t>
      </w: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2" w:line="426" w:lineRule="exact"/>
        <w:ind w:left="9890"/>
        <w:rPr>
          <w:rFonts w:ascii="Times New Roman" w:eastAsia="Times New Roman" w:hAnsi="Times New Roman" w:cs="Times New Roman"/>
          <w:sz w:val="32"/>
          <w:szCs w:val="32"/>
        </w:rPr>
      </w:pPr>
      <w:r>
        <w:pict>
          <v:shape id="_x0000_s1031" type="#_x0000_t202" style="width:62.65pt;height:16.75pt;margin-top:-3.25pt;margin-left:340.99pt;position:absolute;z-index:251672576" filled="f" stroked="f">
            <o:lock v:ext="edit" aspectratio="f"/>
            <v:textbox inset="0,0,0,0">
              <w:txbxContent>
                <w:p>
                  <w:pPr>
                    <w:spacing w:before="19" w:line="192" w:lineRule="auto"/>
                    <w:ind w:left="20"/>
                    <w:rPr>
                      <w:rFonts w:ascii="Times New Roman" w:eastAsia="Times New Roman" w:hAnsi="Times New Roman" w:cs="Times New Roman"/>
                      <w:sz w:val="32"/>
                      <w:szCs w:val="32"/>
                    </w:rPr>
                  </w:pPr>
                  <w:bookmarkStart w:id="0" w:name="bookmark14"/>
                  <w:bookmarkEnd w:id="0"/>
                  <w:r>
                    <w:rPr>
                      <w:rFonts w:ascii="Times New Roman" w:eastAsia="Times New Roman" w:hAnsi="Times New Roman" w:cs="Times New Roman"/>
                      <w:spacing w:val="-5"/>
                      <w:sz w:val="32"/>
                      <w:szCs w:val="32"/>
                    </w:rPr>
                    <w:t>Wudaoxy</w:t>
                  </w:r>
                </w:p>
              </w:txbxContent>
            </v:textbox>
          </v:shape>
        </w:pict>
      </w:r>
      <w:r>
        <w:pict>
          <v:shape id="_x0000_s1032" type="#_x0000_t202" style="width:44pt;height:12.6pt;margin-top:4.69pt;margin-left:72pt;position:absolute;z-index:251673600" filled="f" stroked="f">
            <o:lock v:ext="edit" aspectratio="f"/>
            <v:textbox inset="0,0,0,0">
              <w:txbxContent>
                <w:p>
                  <w:pPr>
                    <w:spacing w:before="19" w:line="192" w:lineRule="auto"/>
                    <w:ind w:left="20"/>
                    <w:rPr>
                      <w:rFonts w:ascii="Times New Roman" w:eastAsia="Times New Roman" w:hAnsi="Times New Roman" w:cs="Times New Roman"/>
                      <w:sz w:val="23"/>
                      <w:szCs w:val="23"/>
                    </w:rPr>
                  </w:pPr>
                  <w:r>
                    <w:rPr>
                      <w:rFonts w:ascii="Times New Roman" w:eastAsia="Times New Roman" w:hAnsi="Times New Roman" w:cs="Times New Roman"/>
                      <w:i/>
                      <w:iCs/>
                      <w:spacing w:val="-7"/>
                      <w:sz w:val="23"/>
                      <w:szCs w:val="23"/>
                    </w:rPr>
                    <w:t xml:space="preserve">Wudao </w:t>
                  </w:r>
                  <w:r>
                    <w:rPr>
                      <w:rFonts w:ascii="Times New Roman" w:eastAsia="Times New Roman" w:hAnsi="Times New Roman" w:cs="Times New Roman"/>
                      <w:i/>
                      <w:iCs/>
                      <w:sz w:val="23"/>
                      <w:szCs w:val="23"/>
                    </w:rPr>
                    <w:t>H</w:t>
                  </w:r>
                </w:p>
              </w:txbxContent>
            </v:textbox>
          </v:shape>
        </w:pict>
      </w:r>
      <w:r>
        <w:rPr>
          <w:rFonts w:ascii="Times New Roman" w:eastAsia="Times New Roman" w:hAnsi="Times New Roman" w:cs="Times New Roman"/>
          <w:i/>
          <w:iCs/>
          <w:spacing w:val="-1"/>
          <w:position w:val="5"/>
          <w:sz w:val="32"/>
          <w:szCs w:val="32"/>
        </w:rPr>
        <w:t>ss2Povnas|Rdrendedn</w:t>
      </w: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sectPr>
          <w:footerReference w:type="default" r:id="rId41"/>
          <w:pgSz w:w="17960" w:h="13560"/>
          <w:pgMar w:top="1152" w:right="1549" w:bottom="400" w:left="1660" w:header="0" w:footer="0" w:gutter="0"/>
          <w:pgNumType w:start="21"/>
          <w:cols w:space="708"/>
        </w:sect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74" w:line="219" w:lineRule="auto"/>
        <w:ind w:left="13132" w:right="590" w:hanging="200"/>
        <w:rPr>
          <w:sz w:val="23"/>
          <w:szCs w:val="23"/>
        </w:rPr>
      </w:pPr>
      <w:r>
        <w:rPr>
          <w:b/>
          <w:bCs/>
          <w:spacing w:val="-20"/>
          <w:w w:val="96"/>
          <w:sz w:val="23"/>
          <w:szCs w:val="23"/>
        </w:rPr>
        <w:t>拟建电缆线路</w:t>
      </w:r>
      <w:r>
        <w:rPr>
          <w:spacing w:val="1"/>
          <w:sz w:val="23"/>
          <w:szCs w:val="23"/>
        </w:rPr>
        <w:t xml:space="preserve"> </w:t>
      </w:r>
      <w:r>
        <w:rPr>
          <w:b/>
          <w:bCs/>
          <w:spacing w:val="-19"/>
          <w:w w:val="96"/>
          <w:sz w:val="23"/>
          <w:szCs w:val="23"/>
        </w:rPr>
        <w:t>工频电磁场</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75" w:line="219" w:lineRule="auto"/>
        <w:ind w:left="5359"/>
        <w:rPr>
          <w:sz w:val="23"/>
          <w:szCs w:val="23"/>
        </w:rPr>
      </w:pPr>
      <w:r>
        <w:rPr>
          <w:spacing w:val="15"/>
          <w:sz w:val="23"/>
          <w:szCs w:val="23"/>
        </w:rPr>
        <w:t>图2-2</w:t>
      </w:r>
      <w:r>
        <w:rPr>
          <w:spacing w:val="84"/>
          <w:sz w:val="23"/>
          <w:szCs w:val="23"/>
        </w:rPr>
        <w:t xml:space="preserve"> </w:t>
      </w:r>
      <w:r>
        <w:rPr>
          <w:spacing w:val="15"/>
          <w:sz w:val="23"/>
          <w:szCs w:val="23"/>
        </w:rPr>
        <w:t>本工程线路路径及检测点位示意图(3)</w:t>
      </w:r>
    </w:p>
    <w:p>
      <w:pPr>
        <w:pStyle w:val="BodyText"/>
        <w:spacing w:before="136" w:line="184" w:lineRule="auto"/>
        <w:ind w:left="1000"/>
        <w:rPr>
          <w:sz w:val="13"/>
          <w:szCs w:val="13"/>
        </w:rPr>
      </w:pPr>
      <w:r>
        <w:rPr>
          <w:rFonts w:ascii="LiSu" w:eastAsia="LiSu" w:hAnsi="LiSu" w:cs="LiSu"/>
          <w:color w:val="FFFFFF"/>
          <w:spacing w:val="-7"/>
          <w:sz w:val="23"/>
          <w:szCs w:val="23"/>
        </w:rPr>
        <w:t>100米</w:t>
      </w:r>
      <w:r>
        <w:rPr>
          <w:rFonts w:ascii="LiSu" w:eastAsia="LiSu" w:hAnsi="LiSu" w:cs="LiSu"/>
          <w:color w:val="FFFFFF"/>
          <w:spacing w:val="2"/>
          <w:sz w:val="23"/>
          <w:szCs w:val="23"/>
        </w:rPr>
        <w:t xml:space="preserve">                      </w:t>
      </w:r>
      <w:r>
        <w:rPr>
          <w:rFonts w:ascii="LiSu" w:eastAsia="LiSu" w:hAnsi="LiSu" w:cs="LiSu"/>
          <w:color w:val="FFFFFF"/>
          <w:spacing w:val="1"/>
          <w:sz w:val="23"/>
          <w:szCs w:val="23"/>
        </w:rPr>
        <w:t xml:space="preserve">                               </w:t>
      </w:r>
      <w:r>
        <w:rPr>
          <w:color w:val="EF9235"/>
          <w:spacing w:val="-7"/>
          <w:position w:val="1"/>
          <w:sz w:val="13"/>
          <w:szCs w:val="13"/>
        </w:rPr>
        <w:t>1</w:t>
      </w:r>
      <w:r>
        <w:rPr>
          <w:color w:val="EF9235"/>
          <w:spacing w:val="-34"/>
          <w:position w:val="1"/>
          <w:sz w:val="13"/>
          <w:szCs w:val="13"/>
        </w:rPr>
        <w:t xml:space="preserve"> </w:t>
      </w:r>
      <w:r>
        <w:rPr>
          <w:color w:val="0867C7"/>
          <w:spacing w:val="-7"/>
          <w:position w:val="1"/>
          <w:sz w:val="13"/>
          <w:szCs w:val="13"/>
        </w:rPr>
        <w:t>0</w:t>
      </w:r>
    </w:p>
    <w:p>
      <w:pPr>
        <w:spacing w:line="184" w:lineRule="auto"/>
        <w:rPr>
          <w:sz w:val="13"/>
          <w:szCs w:val="13"/>
        </w:rPr>
        <w:sectPr>
          <w:footerReference w:type="default" r:id="rId42"/>
          <w:type w:val="nextPage"/>
          <w:pgSz w:w="17960" w:h="13560"/>
          <w:pgMar w:top="1152" w:right="1549" w:bottom="400" w:left="1660" w:header="0" w:footer="0" w:gutter="0"/>
          <w:pgNumType w:start="22"/>
          <w:cols w:space="708"/>
          <w:titlePg w:val="0"/>
        </w:sectPr>
      </w:pPr>
    </w:p>
    <w:p>
      <w:pPr>
        <w:pStyle w:val="BodyText"/>
        <w:spacing w:before="60" w:line="211" w:lineRule="auto"/>
        <w:ind w:left="118"/>
        <w:rPr>
          <w:sz w:val="30"/>
          <w:szCs w:val="30"/>
        </w:rPr>
      </w:pPr>
      <w:r>
        <w:rPr>
          <w:rFonts w:ascii="Times New Roman" w:eastAsia="Times New Roman" w:hAnsi="Times New Roman" w:cs="Times New Roman"/>
          <w:b/>
          <w:bCs/>
          <w:spacing w:val="-2"/>
          <w:sz w:val="30"/>
          <w:szCs w:val="30"/>
        </w:rPr>
        <w:t xml:space="preserve">3  </w:t>
      </w:r>
      <w:r>
        <w:rPr>
          <w:b/>
          <w:bCs/>
          <w:spacing w:val="-2"/>
          <w:sz w:val="30"/>
          <w:szCs w:val="30"/>
        </w:rPr>
        <w:t>建设项目所在地自然环境</w:t>
      </w:r>
    </w:p>
    <w:tbl>
      <w:tblPr>
        <w:tblStyle w:val="TableNormal10"/>
        <w:tblW w:w="892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24"/>
      </w:tblGrid>
      <w:tr>
        <w:tblPrEx>
          <w:tblW w:w="892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50"/>
        </w:trPr>
        <w:tc>
          <w:tcPr>
            <w:tcW w:w="8924" w:type="dxa"/>
            <w:vAlign w:val="top"/>
          </w:tcPr>
          <w:p>
            <w:pPr>
              <w:pStyle w:val="TableText"/>
              <w:spacing w:before="42" w:line="219" w:lineRule="auto"/>
              <w:ind w:right="4"/>
              <w:jc w:val="right"/>
              <w:rPr>
                <w:sz w:val="24"/>
                <w:szCs w:val="24"/>
              </w:rPr>
            </w:pPr>
            <w:r>
              <w:rPr>
                <w:rFonts w:ascii="Times New Roman" w:eastAsia="Times New Roman" w:hAnsi="Times New Roman" w:cs="Times New Roman"/>
                <w:b/>
                <w:bCs/>
                <w:spacing w:val="-5"/>
                <w:sz w:val="24"/>
                <w:szCs w:val="24"/>
              </w:rPr>
              <w:t>3.1</w:t>
            </w:r>
            <w:r>
              <w:rPr>
                <w:rFonts w:ascii="Times New Roman" w:eastAsia="Times New Roman" w:hAnsi="Times New Roman" w:cs="Times New Roman"/>
                <w:b/>
                <w:bCs/>
                <w:spacing w:val="26"/>
                <w:sz w:val="24"/>
                <w:szCs w:val="24"/>
              </w:rPr>
              <w:t xml:space="preserve">  </w:t>
            </w:r>
            <w:r>
              <w:rPr>
                <w:b/>
                <w:bCs/>
                <w:spacing w:val="-5"/>
                <w:sz w:val="24"/>
                <w:szCs w:val="24"/>
              </w:rPr>
              <w:t>自然环境简况</w:t>
            </w:r>
            <w:r>
              <w:rPr>
                <w:spacing w:val="-5"/>
                <w:sz w:val="24"/>
                <w:szCs w:val="24"/>
              </w:rPr>
              <w:t>（地形、地貌、地质、气候、气象、水文、植被、生物多样</w:t>
            </w:r>
            <w:r>
              <w:rPr>
                <w:spacing w:val="-6"/>
                <w:sz w:val="24"/>
                <w:szCs w:val="24"/>
              </w:rPr>
              <w:t>性等</w:t>
            </w:r>
            <w:r>
              <w:rPr>
                <w:spacing w:val="-62"/>
                <w:w w:val="97"/>
                <w:sz w:val="24"/>
                <w:szCs w:val="24"/>
              </w:rPr>
              <w:t>）：</w:t>
            </w:r>
          </w:p>
          <w:p>
            <w:pPr>
              <w:pStyle w:val="TableText"/>
              <w:spacing w:before="180" w:line="220" w:lineRule="auto"/>
              <w:ind w:left="112"/>
              <w:outlineLvl w:val="0"/>
              <w:rPr>
                <w:sz w:val="24"/>
                <w:szCs w:val="24"/>
              </w:rPr>
            </w:pPr>
            <w:r>
              <w:rPr>
                <w:rFonts w:ascii="Times New Roman" w:eastAsia="Times New Roman" w:hAnsi="Times New Roman" w:cs="Times New Roman"/>
                <w:b/>
                <w:bCs/>
                <w:spacing w:val="-3"/>
                <w:sz w:val="24"/>
                <w:szCs w:val="24"/>
              </w:rPr>
              <w:t>3.1.1</w:t>
            </w:r>
            <w:r>
              <w:rPr>
                <w:rFonts w:ascii="Times New Roman" w:eastAsia="Times New Roman" w:hAnsi="Times New Roman" w:cs="Times New Roman"/>
                <w:b/>
                <w:bCs/>
                <w:spacing w:val="5"/>
                <w:sz w:val="24"/>
                <w:szCs w:val="24"/>
              </w:rPr>
              <w:t xml:space="preserve">  </w:t>
            </w:r>
            <w:r>
              <w:rPr>
                <w:b/>
                <w:bCs/>
                <w:spacing w:val="-3"/>
                <w:sz w:val="24"/>
                <w:szCs w:val="24"/>
              </w:rPr>
              <w:t>气象</w:t>
            </w:r>
          </w:p>
          <w:p>
            <w:pPr>
              <w:pStyle w:val="TableText"/>
              <w:spacing w:before="179" w:line="468" w:lineRule="exact"/>
              <w:ind w:left="600"/>
              <w:rPr>
                <w:sz w:val="24"/>
                <w:szCs w:val="24"/>
              </w:rPr>
            </w:pPr>
            <w:r>
              <w:rPr>
                <w:position w:val="17"/>
                <w:sz w:val="24"/>
                <w:szCs w:val="24"/>
              </w:rPr>
              <w:t>建设项目所在区域属亚热带湿润季风气候，温</w:t>
            </w:r>
            <w:r>
              <w:rPr>
                <w:spacing w:val="-1"/>
                <w:position w:val="17"/>
                <w:sz w:val="24"/>
                <w:szCs w:val="24"/>
              </w:rPr>
              <w:t>暖湿润，四季分明，雨量充沛。</w:t>
            </w:r>
          </w:p>
          <w:p>
            <w:pPr>
              <w:pStyle w:val="TableText"/>
              <w:spacing w:line="220" w:lineRule="auto"/>
              <w:ind w:left="117"/>
              <w:rPr>
                <w:sz w:val="24"/>
                <w:szCs w:val="24"/>
              </w:rPr>
            </w:pPr>
            <w:r>
              <w:rPr>
                <w:spacing w:val="-1"/>
                <w:sz w:val="24"/>
                <w:szCs w:val="24"/>
              </w:rPr>
              <w:t>根据区域历年观测资料统计，各气象要素特征值如下：</w:t>
            </w:r>
          </w:p>
          <w:p>
            <w:pPr>
              <w:pStyle w:val="TableText"/>
              <w:spacing w:before="182" w:line="220" w:lineRule="auto"/>
              <w:ind w:left="609"/>
              <w:rPr>
                <w:sz w:val="24"/>
                <w:szCs w:val="24"/>
              </w:rPr>
            </w:pPr>
            <w:r>
              <w:rPr>
                <w:spacing w:val="-5"/>
                <w:sz w:val="24"/>
                <w:szCs w:val="24"/>
              </w:rPr>
              <w:t>多年平均气温</w:t>
            </w:r>
            <w:r>
              <w:rPr>
                <w:spacing w:val="-27"/>
                <w:sz w:val="24"/>
                <w:szCs w:val="24"/>
              </w:rPr>
              <w:t xml:space="preserve"> </w:t>
            </w:r>
            <w:r>
              <w:rPr>
                <w:rFonts w:ascii="Times New Roman" w:eastAsia="Times New Roman" w:hAnsi="Times New Roman" w:cs="Times New Roman"/>
                <w:spacing w:val="-5"/>
                <w:sz w:val="24"/>
                <w:szCs w:val="24"/>
              </w:rPr>
              <w:t>17.9</w:t>
            </w:r>
            <w:r>
              <w:rPr>
                <w:spacing w:val="-5"/>
                <w:sz w:val="24"/>
                <w:szCs w:val="24"/>
              </w:rPr>
              <w:t>℃</w:t>
            </w:r>
          </w:p>
          <w:p>
            <w:pPr>
              <w:pStyle w:val="TableText"/>
              <w:spacing w:before="179" w:line="220" w:lineRule="auto"/>
              <w:ind w:left="609"/>
              <w:rPr>
                <w:sz w:val="24"/>
                <w:szCs w:val="24"/>
              </w:rPr>
            </w:pPr>
            <w:r>
              <w:rPr>
                <w:spacing w:val="-2"/>
                <w:sz w:val="24"/>
                <w:szCs w:val="24"/>
              </w:rPr>
              <w:t>多年最热月平均最高气温</w:t>
            </w:r>
            <w:r>
              <w:rPr>
                <w:spacing w:val="-50"/>
                <w:sz w:val="24"/>
                <w:szCs w:val="24"/>
              </w:rPr>
              <w:t xml:space="preserve"> </w:t>
            </w:r>
            <w:r>
              <w:rPr>
                <w:rFonts w:ascii="Times New Roman" w:eastAsia="Times New Roman" w:hAnsi="Times New Roman" w:cs="Times New Roman"/>
                <w:spacing w:val="-2"/>
                <w:sz w:val="24"/>
                <w:szCs w:val="24"/>
              </w:rPr>
              <w:t>27.9</w:t>
            </w:r>
            <w:r>
              <w:rPr>
                <w:spacing w:val="-2"/>
                <w:sz w:val="24"/>
                <w:szCs w:val="24"/>
              </w:rPr>
              <w:t>℃</w:t>
            </w:r>
          </w:p>
          <w:p>
            <w:pPr>
              <w:pStyle w:val="TableText"/>
              <w:spacing w:before="181" w:line="466" w:lineRule="exact"/>
              <w:ind w:left="600"/>
              <w:rPr>
                <w:sz w:val="24"/>
                <w:szCs w:val="24"/>
              </w:rPr>
            </w:pPr>
            <w:r>
              <w:rPr>
                <w:spacing w:val="-2"/>
                <w:position w:val="17"/>
                <w:sz w:val="24"/>
                <w:szCs w:val="24"/>
              </w:rPr>
              <w:t xml:space="preserve">极端最高气温 </w:t>
            </w:r>
            <w:r>
              <w:rPr>
                <w:rFonts w:ascii="Times New Roman" w:eastAsia="Times New Roman" w:hAnsi="Times New Roman" w:cs="Times New Roman"/>
                <w:spacing w:val="-2"/>
                <w:position w:val="17"/>
                <w:sz w:val="24"/>
                <w:szCs w:val="24"/>
              </w:rPr>
              <w:t>39.6</w:t>
            </w:r>
            <w:r>
              <w:rPr>
                <w:spacing w:val="-2"/>
                <w:position w:val="17"/>
                <w:sz w:val="24"/>
                <w:szCs w:val="24"/>
              </w:rPr>
              <w:t>℃</w:t>
            </w:r>
          </w:p>
          <w:p>
            <w:pPr>
              <w:pStyle w:val="TableText"/>
              <w:spacing w:line="220" w:lineRule="auto"/>
              <w:ind w:left="600"/>
              <w:rPr>
                <w:sz w:val="24"/>
                <w:szCs w:val="24"/>
              </w:rPr>
            </w:pPr>
            <w:r>
              <w:rPr>
                <w:spacing w:val="-2"/>
                <w:sz w:val="24"/>
                <w:szCs w:val="24"/>
              </w:rPr>
              <w:t xml:space="preserve">极端最低气温 </w:t>
            </w:r>
            <w:r>
              <w:rPr>
                <w:rFonts w:ascii="Times New Roman" w:eastAsia="Times New Roman" w:hAnsi="Times New Roman" w:cs="Times New Roman"/>
                <w:spacing w:val="-2"/>
                <w:sz w:val="24"/>
                <w:szCs w:val="24"/>
              </w:rPr>
              <w:t>-4.5</w:t>
            </w:r>
            <w:r>
              <w:rPr>
                <w:spacing w:val="-2"/>
                <w:sz w:val="24"/>
                <w:szCs w:val="24"/>
              </w:rPr>
              <w:t>℃</w:t>
            </w:r>
          </w:p>
          <w:p>
            <w:pPr>
              <w:pStyle w:val="TableText"/>
              <w:spacing w:before="144" w:line="360" w:lineRule="exact"/>
              <w:ind w:left="609"/>
              <w:rPr>
                <w:rFonts w:ascii="Times New Roman" w:eastAsia="Times New Roman" w:hAnsi="Times New Roman" w:cs="Times New Roman"/>
                <w:sz w:val="24"/>
                <w:szCs w:val="24"/>
              </w:rPr>
            </w:pPr>
            <w:r>
              <w:rPr>
                <w:spacing w:val="-2"/>
                <w:position w:val="2"/>
                <w:sz w:val="24"/>
                <w:szCs w:val="24"/>
              </w:rPr>
              <w:t xml:space="preserve">多年平均相对湿度 </w:t>
            </w:r>
            <w:r>
              <w:rPr>
                <w:rFonts w:ascii="Times New Roman" w:eastAsia="Times New Roman" w:hAnsi="Times New Roman" w:cs="Times New Roman"/>
                <w:spacing w:val="-2"/>
                <w:position w:val="2"/>
                <w:sz w:val="24"/>
                <w:szCs w:val="24"/>
              </w:rPr>
              <w:t>81%</w:t>
            </w:r>
          </w:p>
          <w:p>
            <w:pPr>
              <w:pStyle w:val="TableText"/>
              <w:spacing w:before="143" w:line="468" w:lineRule="exact"/>
              <w:ind w:left="609"/>
              <w:rPr>
                <w:rFonts w:ascii="Times New Roman" w:eastAsia="Times New Roman" w:hAnsi="Times New Roman" w:cs="Times New Roman"/>
                <w:sz w:val="24"/>
                <w:szCs w:val="24"/>
              </w:rPr>
            </w:pPr>
            <w:r>
              <w:rPr>
                <w:spacing w:val="-4"/>
                <w:position w:val="17"/>
                <w:sz w:val="24"/>
                <w:szCs w:val="24"/>
              </w:rPr>
              <w:t>多年平均降水量</w:t>
            </w:r>
            <w:r>
              <w:rPr>
                <w:spacing w:val="38"/>
                <w:position w:val="17"/>
                <w:sz w:val="24"/>
                <w:szCs w:val="24"/>
              </w:rPr>
              <w:t xml:space="preserve"> </w:t>
            </w:r>
            <w:r>
              <w:rPr>
                <w:rFonts w:ascii="Times New Roman" w:eastAsia="Times New Roman" w:hAnsi="Times New Roman" w:cs="Times New Roman"/>
                <w:spacing w:val="-4"/>
                <w:position w:val="17"/>
                <w:sz w:val="24"/>
                <w:szCs w:val="24"/>
              </w:rPr>
              <w:t>1675.0mm</w:t>
            </w:r>
          </w:p>
          <w:p>
            <w:pPr>
              <w:pStyle w:val="TableText"/>
              <w:spacing w:before="1" w:line="220" w:lineRule="auto"/>
              <w:ind w:left="600"/>
              <w:rPr>
                <w:rFonts w:ascii="Times New Roman" w:eastAsia="Times New Roman" w:hAnsi="Times New Roman" w:cs="Times New Roman"/>
                <w:sz w:val="24"/>
                <w:szCs w:val="24"/>
              </w:rPr>
            </w:pPr>
            <w:r>
              <w:rPr>
                <w:spacing w:val="-3"/>
                <w:sz w:val="24"/>
                <w:szCs w:val="24"/>
              </w:rPr>
              <w:t xml:space="preserve">最大日降水量 </w:t>
            </w:r>
            <w:r>
              <w:rPr>
                <w:rFonts w:ascii="Times New Roman" w:eastAsia="Times New Roman" w:hAnsi="Times New Roman" w:cs="Times New Roman"/>
                <w:spacing w:val="-3"/>
                <w:sz w:val="24"/>
                <w:szCs w:val="24"/>
              </w:rPr>
              <w:t>256.</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3"/>
                <w:sz w:val="24"/>
                <w:szCs w:val="24"/>
              </w:rPr>
              <w:t>1mm</w:t>
            </w:r>
          </w:p>
          <w:p>
            <w:pPr>
              <w:pStyle w:val="TableText"/>
              <w:spacing w:before="144" w:line="465" w:lineRule="exact"/>
              <w:ind w:left="609"/>
              <w:rPr>
                <w:rFonts w:ascii="Times New Roman" w:eastAsia="Times New Roman" w:hAnsi="Times New Roman" w:cs="Times New Roman"/>
                <w:sz w:val="24"/>
                <w:szCs w:val="24"/>
              </w:rPr>
            </w:pPr>
            <w:r>
              <w:rPr>
                <w:spacing w:val="-2"/>
                <w:position w:val="13"/>
                <w:sz w:val="24"/>
                <w:szCs w:val="24"/>
              </w:rPr>
              <w:t xml:space="preserve">多年平均雷暴日数 </w:t>
            </w:r>
            <w:r>
              <w:rPr>
                <w:rFonts w:ascii="Times New Roman" w:eastAsia="Times New Roman" w:hAnsi="Times New Roman" w:cs="Times New Roman"/>
                <w:spacing w:val="-2"/>
                <w:position w:val="13"/>
                <w:sz w:val="24"/>
                <w:szCs w:val="24"/>
              </w:rPr>
              <w:t>50.6d</w:t>
            </w:r>
          </w:p>
          <w:p>
            <w:pPr>
              <w:pStyle w:val="TableText"/>
              <w:spacing w:line="361" w:lineRule="exact"/>
              <w:ind w:left="609"/>
              <w:rPr>
                <w:rFonts w:ascii="Times New Roman" w:eastAsia="Times New Roman" w:hAnsi="Times New Roman" w:cs="Times New Roman"/>
                <w:sz w:val="24"/>
                <w:szCs w:val="24"/>
              </w:rPr>
            </w:pPr>
            <w:r>
              <w:rPr>
                <w:spacing w:val="-2"/>
                <w:position w:val="2"/>
                <w:sz w:val="24"/>
                <w:szCs w:val="24"/>
              </w:rPr>
              <w:t xml:space="preserve">多年平均风速 </w:t>
            </w:r>
            <w:r>
              <w:rPr>
                <w:rFonts w:ascii="Times New Roman" w:eastAsia="Times New Roman" w:hAnsi="Times New Roman" w:cs="Times New Roman"/>
                <w:spacing w:val="-2"/>
                <w:position w:val="2"/>
                <w:sz w:val="24"/>
                <w:szCs w:val="24"/>
              </w:rPr>
              <w:t>2.0m/s</w:t>
            </w:r>
          </w:p>
          <w:p>
            <w:pPr>
              <w:pStyle w:val="TableText"/>
              <w:spacing w:before="107" w:line="504" w:lineRule="exact"/>
              <w:ind w:left="600"/>
              <w:rPr>
                <w:rFonts w:ascii="Times New Roman" w:eastAsia="Times New Roman" w:hAnsi="Times New Roman" w:cs="Times New Roman"/>
                <w:sz w:val="24"/>
                <w:szCs w:val="24"/>
              </w:rPr>
            </w:pPr>
            <w:r>
              <w:rPr>
                <w:spacing w:val="-1"/>
                <w:position w:val="16"/>
                <w:sz w:val="24"/>
                <w:szCs w:val="24"/>
              </w:rPr>
              <w:t xml:space="preserve">历年最大风速 </w:t>
            </w:r>
            <w:r>
              <w:rPr>
                <w:rFonts w:ascii="Times New Roman" w:eastAsia="Times New Roman" w:hAnsi="Times New Roman" w:cs="Times New Roman"/>
                <w:spacing w:val="-1"/>
                <w:position w:val="16"/>
                <w:sz w:val="24"/>
                <w:szCs w:val="24"/>
              </w:rPr>
              <w:t>25m/s</w:t>
            </w:r>
          </w:p>
          <w:p>
            <w:pPr>
              <w:pStyle w:val="TableText"/>
              <w:spacing w:line="220" w:lineRule="auto"/>
              <w:ind w:left="597"/>
              <w:rPr>
                <w:sz w:val="24"/>
                <w:szCs w:val="24"/>
              </w:rPr>
            </w:pPr>
            <w:r>
              <w:rPr>
                <w:spacing w:val="-4"/>
                <w:sz w:val="24"/>
                <w:szCs w:val="24"/>
              </w:rPr>
              <w:t>全年主导风向</w:t>
            </w:r>
            <w:r>
              <w:rPr>
                <w:spacing w:val="21"/>
                <w:sz w:val="24"/>
                <w:szCs w:val="24"/>
              </w:rPr>
              <w:t xml:space="preserve"> </w:t>
            </w:r>
            <w:r>
              <w:rPr>
                <w:spacing w:val="-4"/>
                <w:sz w:val="24"/>
                <w:szCs w:val="24"/>
              </w:rPr>
              <w:t>东风</w:t>
            </w:r>
          </w:p>
          <w:p>
            <w:pPr>
              <w:pStyle w:val="TableText"/>
              <w:spacing w:before="182" w:line="220" w:lineRule="auto"/>
              <w:ind w:left="600"/>
              <w:rPr>
                <w:rFonts w:ascii="Times New Roman" w:eastAsia="Times New Roman" w:hAnsi="Times New Roman" w:cs="Times New Roman"/>
                <w:sz w:val="24"/>
                <w:szCs w:val="24"/>
              </w:rPr>
            </w:pPr>
            <w:r>
              <w:rPr>
                <w:spacing w:val="-5"/>
                <w:sz w:val="24"/>
                <w:szCs w:val="24"/>
              </w:rPr>
              <w:t>最大积雪深度</w:t>
            </w:r>
            <w:r>
              <w:rPr>
                <w:spacing w:val="36"/>
                <w:sz w:val="24"/>
                <w:szCs w:val="24"/>
              </w:rPr>
              <w:t xml:space="preserve"> </w:t>
            </w:r>
            <w:r>
              <w:rPr>
                <w:rFonts w:ascii="Times New Roman" w:eastAsia="Times New Roman" w:hAnsi="Times New Roman" w:cs="Times New Roman"/>
                <w:spacing w:val="-5"/>
                <w:sz w:val="24"/>
                <w:szCs w:val="24"/>
              </w:rPr>
              <w:t>10cm</w:t>
            </w:r>
          </w:p>
          <w:p>
            <w:pPr>
              <w:pStyle w:val="TableText"/>
              <w:spacing w:before="180" w:line="219" w:lineRule="auto"/>
              <w:ind w:left="112"/>
              <w:outlineLvl w:val="0"/>
              <w:rPr>
                <w:sz w:val="24"/>
                <w:szCs w:val="24"/>
              </w:rPr>
            </w:pPr>
            <w:r>
              <w:rPr>
                <w:rFonts w:ascii="Times New Roman" w:eastAsia="Times New Roman" w:hAnsi="Times New Roman" w:cs="Times New Roman"/>
                <w:b/>
                <w:bCs/>
                <w:spacing w:val="-2"/>
                <w:sz w:val="24"/>
                <w:szCs w:val="24"/>
              </w:rPr>
              <w:t xml:space="preserve">3.1.2  </w:t>
            </w:r>
            <w:r>
              <w:rPr>
                <w:b/>
                <w:bCs/>
                <w:spacing w:val="-2"/>
                <w:sz w:val="24"/>
                <w:szCs w:val="24"/>
              </w:rPr>
              <w:t>地形地貌</w:t>
            </w:r>
          </w:p>
          <w:p>
            <w:pPr>
              <w:pStyle w:val="TableText"/>
              <w:spacing w:before="181" w:line="219" w:lineRule="auto"/>
              <w:ind w:left="598"/>
              <w:rPr>
                <w:sz w:val="24"/>
                <w:szCs w:val="24"/>
              </w:rPr>
            </w:pPr>
            <w:r>
              <w:rPr>
                <w:spacing w:val="-3"/>
                <w:sz w:val="24"/>
                <w:szCs w:val="24"/>
              </w:rPr>
              <w:t>本输变电工程线路地形、地貌一览表见表</w:t>
            </w:r>
            <w:r>
              <w:rPr>
                <w:spacing w:val="-34"/>
                <w:sz w:val="24"/>
                <w:szCs w:val="24"/>
              </w:rPr>
              <w:t xml:space="preserve"> </w:t>
            </w:r>
            <w:r>
              <w:rPr>
                <w:rFonts w:ascii="Times New Roman" w:eastAsia="Times New Roman" w:hAnsi="Times New Roman" w:cs="Times New Roman"/>
                <w:spacing w:val="-3"/>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3"/>
                <w:sz w:val="24"/>
                <w:szCs w:val="24"/>
              </w:rPr>
              <w:t>1</w:t>
            </w:r>
            <w:r>
              <w:rPr>
                <w:spacing w:val="-3"/>
                <w:sz w:val="24"/>
                <w:szCs w:val="24"/>
              </w:rPr>
              <w:t>。</w:t>
            </w:r>
          </w:p>
          <w:p>
            <w:pPr>
              <w:pStyle w:val="TableText"/>
              <w:spacing w:before="183" w:line="219" w:lineRule="auto"/>
              <w:ind w:left="2118"/>
              <w:rPr>
                <w:sz w:val="24"/>
                <w:szCs w:val="24"/>
              </w:rPr>
            </w:pPr>
            <w:r>
              <w:rPr>
                <w:spacing w:val="-2"/>
                <w:sz w:val="24"/>
                <w:szCs w:val="24"/>
              </w:rPr>
              <w:t>表</w:t>
            </w:r>
            <w:r>
              <w:rPr>
                <w:spacing w:val="-50"/>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w:t>
            </w:r>
            <w:r>
              <w:rPr>
                <w:spacing w:val="-2"/>
                <w:sz w:val="24"/>
                <w:szCs w:val="24"/>
              </w:rPr>
              <w:t>本输变电工程线路地形、地貌一览表</w:t>
            </w:r>
          </w:p>
          <w:p>
            <w:pPr>
              <w:spacing w:line="147" w:lineRule="exact"/>
            </w:pPr>
          </w:p>
          <w:tbl>
            <w:tblPr>
              <w:tblStyle w:val="TableNormal10"/>
              <w:tblW w:w="7967" w:type="dxa"/>
              <w:tblInd w:w="4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13"/>
              <w:gridCol w:w="4254"/>
            </w:tblGrid>
            <w:tr>
              <w:tblPrEx>
                <w:tblW w:w="7967" w:type="dxa"/>
                <w:tblInd w:w="4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4"/>
              </w:trPr>
              <w:tc>
                <w:tcPr>
                  <w:tcW w:w="3713" w:type="dxa"/>
                  <w:vAlign w:val="top"/>
                </w:tcPr>
                <w:p>
                  <w:pPr>
                    <w:pStyle w:val="TableText"/>
                    <w:spacing w:before="91" w:line="229" w:lineRule="auto"/>
                    <w:ind w:left="1655"/>
                    <w:rPr>
                      <w:sz w:val="20"/>
                      <w:szCs w:val="20"/>
                    </w:rPr>
                  </w:pPr>
                  <w:r>
                    <w:rPr>
                      <w:spacing w:val="3"/>
                      <w:sz w:val="20"/>
                      <w:szCs w:val="20"/>
                    </w:rPr>
                    <w:t>项目</w:t>
                  </w:r>
                </w:p>
              </w:tc>
              <w:tc>
                <w:tcPr>
                  <w:tcW w:w="4254" w:type="dxa"/>
                  <w:vAlign w:val="top"/>
                </w:tcPr>
                <w:p>
                  <w:pPr>
                    <w:pStyle w:val="TableText"/>
                    <w:spacing w:before="90" w:line="228" w:lineRule="auto"/>
                    <w:ind w:left="1606"/>
                    <w:rPr>
                      <w:sz w:val="20"/>
                      <w:szCs w:val="20"/>
                    </w:rPr>
                  </w:pPr>
                  <w:r>
                    <w:rPr>
                      <w:spacing w:val="8"/>
                      <w:sz w:val="20"/>
                      <w:szCs w:val="20"/>
                    </w:rPr>
                    <w:t>地形、地貌</w:t>
                  </w:r>
                </w:p>
              </w:tc>
            </w:tr>
            <w:tr>
              <w:tblPrEx>
                <w:tblW w:w="7967" w:type="dxa"/>
                <w:tblInd w:w="475" w:type="dxa"/>
                <w:tblLayout w:type="fixed"/>
              </w:tblPrEx>
              <w:trPr>
                <w:trHeight w:val="394"/>
              </w:trPr>
              <w:tc>
                <w:tcPr>
                  <w:tcW w:w="3713" w:type="dxa"/>
                  <w:vAlign w:val="top"/>
                </w:tcPr>
                <w:p>
                  <w:pPr>
                    <w:pStyle w:val="TableText"/>
                    <w:spacing w:before="91" w:line="228" w:lineRule="auto"/>
                    <w:ind w:left="1654"/>
                    <w:rPr>
                      <w:sz w:val="20"/>
                      <w:szCs w:val="20"/>
                    </w:rPr>
                  </w:pPr>
                  <w:r>
                    <w:rPr>
                      <w:spacing w:val="3"/>
                      <w:sz w:val="20"/>
                      <w:szCs w:val="20"/>
                    </w:rPr>
                    <w:t>线路</w:t>
                  </w:r>
                </w:p>
              </w:tc>
              <w:tc>
                <w:tcPr>
                  <w:tcW w:w="4254" w:type="dxa"/>
                  <w:vAlign w:val="top"/>
                </w:tcPr>
                <w:p>
                  <w:pPr>
                    <w:pStyle w:val="TableText"/>
                    <w:spacing w:before="59" w:line="275" w:lineRule="exact"/>
                    <w:ind w:left="1651"/>
                    <w:rPr>
                      <w:rFonts w:ascii="Times New Roman" w:eastAsia="Times New Roman" w:hAnsi="Times New Roman" w:cs="Times New Roman"/>
                      <w:sz w:val="20"/>
                      <w:szCs w:val="20"/>
                    </w:rPr>
                  </w:pPr>
                  <w:r>
                    <w:rPr>
                      <w:spacing w:val="1"/>
                      <w:position w:val="1"/>
                      <w:sz w:val="20"/>
                      <w:szCs w:val="20"/>
                    </w:rPr>
                    <w:t>平地</w:t>
                  </w:r>
                  <w:r>
                    <w:rPr>
                      <w:spacing w:val="-20"/>
                      <w:position w:val="1"/>
                      <w:sz w:val="20"/>
                      <w:szCs w:val="20"/>
                    </w:rPr>
                    <w:t xml:space="preserve"> </w:t>
                  </w:r>
                  <w:r>
                    <w:rPr>
                      <w:rFonts w:ascii="Times New Roman" w:eastAsia="Times New Roman" w:hAnsi="Times New Roman" w:cs="Times New Roman"/>
                      <w:spacing w:val="1"/>
                      <w:position w:val="1"/>
                      <w:sz w:val="20"/>
                      <w:szCs w:val="20"/>
                    </w:rPr>
                    <w:t>100%</w:t>
                  </w:r>
                </w:p>
              </w:tc>
            </w:tr>
          </w:tbl>
          <w:p>
            <w:pPr>
              <w:pStyle w:val="TableText"/>
              <w:spacing w:before="34" w:line="220" w:lineRule="auto"/>
              <w:ind w:left="112"/>
              <w:outlineLvl w:val="0"/>
              <w:rPr>
                <w:sz w:val="24"/>
                <w:szCs w:val="24"/>
              </w:rPr>
            </w:pPr>
            <w:r>
              <w:rPr>
                <w:rFonts w:ascii="Times New Roman" w:eastAsia="Times New Roman" w:hAnsi="Times New Roman" w:cs="Times New Roman"/>
                <w:b/>
                <w:bCs/>
                <w:spacing w:val="-1"/>
                <w:sz w:val="24"/>
                <w:szCs w:val="24"/>
              </w:rPr>
              <w:t xml:space="preserve">3.1.3  </w:t>
            </w:r>
            <w:r>
              <w:rPr>
                <w:b/>
                <w:bCs/>
                <w:spacing w:val="-1"/>
                <w:sz w:val="24"/>
                <w:szCs w:val="24"/>
              </w:rPr>
              <w:t>动植物</w:t>
            </w:r>
          </w:p>
          <w:p>
            <w:pPr>
              <w:pStyle w:val="TableText"/>
              <w:spacing w:before="182" w:line="468" w:lineRule="exact"/>
              <w:ind w:left="596"/>
              <w:rPr>
                <w:sz w:val="24"/>
                <w:szCs w:val="24"/>
              </w:rPr>
            </w:pPr>
            <w:r>
              <w:rPr>
                <w:spacing w:val="2"/>
                <w:position w:val="17"/>
                <w:sz w:val="24"/>
                <w:szCs w:val="24"/>
              </w:rPr>
              <w:t>输电线路途径区域植被主要为绿化。动物以鼠、</w:t>
            </w:r>
            <w:r>
              <w:rPr>
                <w:spacing w:val="1"/>
                <w:position w:val="17"/>
                <w:sz w:val="24"/>
                <w:szCs w:val="24"/>
              </w:rPr>
              <w:t>蛇等小型动物为主。评价范围</w:t>
            </w:r>
          </w:p>
          <w:p>
            <w:pPr>
              <w:pStyle w:val="TableText"/>
              <w:spacing w:line="220" w:lineRule="auto"/>
              <w:ind w:left="146"/>
              <w:rPr>
                <w:sz w:val="24"/>
                <w:szCs w:val="24"/>
              </w:rPr>
            </w:pPr>
            <w:r>
              <w:rPr>
                <w:spacing w:val="-3"/>
                <w:sz w:val="24"/>
                <w:szCs w:val="24"/>
              </w:rPr>
              <w:t>内无需要保护的珍稀动植物。</w:t>
            </w:r>
          </w:p>
        </w:tc>
      </w:tr>
    </w:tbl>
    <w:p>
      <w:pPr>
        <w:sectPr>
          <w:footerReference w:type="default" r:id="rId43"/>
          <w:pgSz w:w="11906" w:h="16839"/>
          <w:pgMar w:top="1425" w:right="1388" w:bottom="1156" w:left="1588" w:header="0" w:footer="994" w:gutter="0"/>
          <w:pgNumType w:start="23"/>
          <w:cols w:space="708"/>
        </w:sectPr>
      </w:pPr>
    </w:p>
    <w:p>
      <w:pPr>
        <w:rPr>
          <w:rFonts w:ascii="Arial"/>
          <w:sz w:val="21"/>
        </w:rPr>
      </w:pPr>
    </w:p>
    <w:p>
      <w:pPr>
        <w:rPr>
          <w:rFonts w:ascii="Arial" w:eastAsia="Arial" w:hAnsi="Arial" w:cs="Arial"/>
          <w:sz w:val="21"/>
          <w:szCs w:val="21"/>
        </w:rPr>
      </w:pPr>
      <w:r>
        <w:rPr>
          <w:rFonts w:ascii="Arial" w:eastAsia="Arial" w:hAnsi="Arial" w:cs="Arial"/>
          <w:sz w:val="21"/>
          <w:szCs w:val="21"/>
        </w:rPr>
        <w:br/>
      </w:r>
      <w:r>
        <w:rPr>
          <w:rFonts w:ascii="Arial" w:eastAsia="Arial" w:hAnsi="Arial" w:cs="Arial"/>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4" w:history="1">
        <w:r>
          <w:rPr>
            <w:rFonts w:ascii="SimSun" w:eastAsia="SimSun" w:hAnsi="SimSun" w:cs="SimSun"/>
            <w:b/>
            <w:bCs/>
            <w:noProof w:val="0"/>
            <w:snapToGrid/>
            <w:color w:val="0000EE"/>
            <w:kern w:val="0"/>
            <w:sz w:val="30"/>
            <w:szCs w:val="30"/>
            <w:u w:val="single" w:color="0000EE"/>
          </w:rPr>
          <w:t>https://d.book118.com/208035023123006026</w:t>
        </w:r>
      </w:hyperlink>
    </w:p>
    <w:p>
      <w:pPr>
        <w:rPr>
          <w:rFonts w:ascii="Arial" w:eastAsia="Arial" w:hAnsi="Arial" w:cs="Arial"/>
          <w:sz w:val="21"/>
          <w:szCs w:val="21"/>
        </w:rPr>
      </w:pPr>
    </w:p>
    <w:sectPr>
      <w:footerReference w:type="default" r:id="rId45"/>
      <w:type w:val="nextPage"/>
      <w:pgSz w:w="11906" w:h="16839"/>
      <w:pgMar w:top="1425" w:right="1388" w:bottom="1156" w:left="1588" w:header="0" w:footer="994" w:gutter="0"/>
      <w:pgNumType w:start="24"/>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41"/>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41"/>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32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32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6" w:lineRule="auto"/>
      <w:ind w:left="8349"/>
      <w:rPr>
        <w:sz w:val="12"/>
        <w:szCs w:val="12"/>
      </w:rPr>
    </w:pPr>
    <w:r>
      <w:drawing>
        <wp:anchor distT="0" distB="0" distL="0" distR="0" simplePos="0" relativeHeight="251658240" behindDoc="1" locked="0" layoutInCell="1" allowOverlap="1">
          <wp:simplePos x="0" y="0"/>
          <wp:positionH relativeFrom="column">
            <wp:posOffset>0</wp:posOffset>
          </wp:positionH>
          <wp:positionV relativeFrom="paragraph">
            <wp:posOffset>-6855784</wp:posOffset>
          </wp:positionV>
          <wp:extent cx="10693400" cy="75628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
                  <a:stretch>
                    <a:fillRect/>
                  </a:stretch>
                </pic:blipFill>
                <pic:spPr>
                  <a:xfrm>
                    <a:off x="0" y="0"/>
                    <a:ext cx="10693400" cy="7562850"/>
                  </a:xfrm>
                  <a:prstGeom prst="rect">
                    <a:avLst/>
                  </a:prstGeom>
                </pic:spPr>
              </pic:pic>
            </a:graphicData>
          </a:graphic>
        </wp:anchor>
      </w:drawing>
    </w:r>
    <w:r>
      <w:rPr>
        <w:sz w:val="12"/>
        <w:szCs w:val="12"/>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6" w:lineRule="auto"/>
      <w:ind w:left="8349"/>
      <w:rPr>
        <w:sz w:val="12"/>
        <w:szCs w:val="12"/>
      </w:rPr>
    </w:pPr>
    <w:r>
      <w:drawing>
        <wp:anchor distT="0" distB="0" distL="0" distR="0" simplePos="0" relativeHeight="251659264" behindDoc="1" locked="0" layoutInCell="1" allowOverlap="1">
          <wp:simplePos x="0" y="0"/>
          <wp:positionH relativeFrom="column">
            <wp:posOffset>0</wp:posOffset>
          </wp:positionH>
          <wp:positionV relativeFrom="paragraph">
            <wp:posOffset>-6855784</wp:posOffset>
          </wp:positionV>
          <wp:extent cx="10693400" cy="7562850"/>
          <wp:effectExtent l="0" t="0" r="0" b="0"/>
          <wp:wrapNone/>
          <wp:docPr id="1990800124" name="IM 4"/>
          <wp:cNvGraphicFramePr/>
          <a:graphic xmlns:a="http://schemas.openxmlformats.org/drawingml/2006/main">
            <a:graphicData uri="http://schemas.openxmlformats.org/drawingml/2006/picture">
              <pic:pic xmlns:pic="http://schemas.openxmlformats.org/drawingml/2006/picture">
                <pic:nvPicPr>
                  <pic:cNvPr id="1990800124" name="IM 4"/>
                  <pic:cNvPicPr/>
                </pic:nvPicPr>
                <pic:blipFill>
                  <a:blip xmlns:r="http://schemas.openxmlformats.org/officeDocument/2006/relationships" r:embed="rId1"/>
                  <a:stretch>
                    <a:fillRect/>
                  </a:stretch>
                </pic:blipFill>
                <pic:spPr>
                  <a:xfrm>
                    <a:off x="0" y="0"/>
                    <a:ext cx="10693400" cy="7562850"/>
                  </a:xfrm>
                  <a:prstGeom prst="rect">
                    <a:avLst/>
                  </a:prstGeom>
                </pic:spPr>
              </pic:pic>
            </a:graphicData>
          </a:graphic>
        </wp:anchor>
      </w:drawing>
    </w:r>
    <w:r>
      <w:rPr>
        <w:sz w:val="12"/>
        <w:szCs w:val="12"/>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6959"/>
      <w:rPr>
        <w:sz w:val="14"/>
        <w:szCs w:val="14"/>
      </w:rPr>
    </w:pPr>
    <w:r>
      <w:rPr>
        <w:color w:val="244C74"/>
        <w:sz w:val="14"/>
        <w:szCs w:val="14"/>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6959"/>
      <w:rPr>
        <w:sz w:val="14"/>
        <w:szCs w:val="14"/>
      </w:rPr>
    </w:pPr>
    <w:r>
      <w:rPr>
        <w:color w:val="244C74"/>
        <w:sz w:val="14"/>
        <w:szCs w:val="14"/>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8"/>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8"/>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31"/>
      <w:szCs w:val="31"/>
      <w:lang w:val="en-US" w:eastAsia="en-US" w:bidi="ar-SA"/>
    </w:rPr>
  </w:style>
  <w:style w:type="paragraph" w:customStyle="1" w:styleId="TableText">
    <w:name w:val="Table Text"/>
    <w:basedOn w:val="Normal"/>
    <w:semiHidden/>
    <w:qFormat/>
    <w:rPr>
      <w:rFonts w:ascii="SimSun" w:eastAsia="SimSun" w:hAnsi="SimSun" w:cs="SimSun"/>
      <w:sz w:val="28"/>
      <w:szCs w:val="2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1.3.2.3" TargetMode="External" /><Relationship Id="rId11" Type="http://schemas.openxmlformats.org/officeDocument/2006/relationships/hyperlink" Target="1.3.2.4" TargetMode="Externa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image" Target="media/image1.png"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image" Target="media/image2.jpeg" /><Relationship Id="rId21" Type="http://schemas.openxmlformats.org/officeDocument/2006/relationships/image" Target="media/image3.jpeg" /><Relationship Id="rId22" Type="http://schemas.openxmlformats.org/officeDocument/2006/relationships/image" Target="media/image4.jpeg" /><Relationship Id="rId23" Type="http://schemas.openxmlformats.org/officeDocument/2006/relationships/image" Target="media/image5.png" /><Relationship Id="rId24" Type="http://schemas.openxmlformats.org/officeDocument/2006/relationships/image" Target="media/image6.jpeg" /><Relationship Id="rId25" Type="http://schemas.openxmlformats.org/officeDocument/2006/relationships/image" Target="media/image7.jpeg" /><Relationship Id="rId26" Type="http://schemas.openxmlformats.org/officeDocument/2006/relationships/footer" Target="footer12.xml" /><Relationship Id="rId27" Type="http://schemas.openxmlformats.org/officeDocument/2006/relationships/image" Target="media/image9.jpeg" /><Relationship Id="rId28" Type="http://schemas.openxmlformats.org/officeDocument/2006/relationships/image" Target="media/image10.jpeg" /><Relationship Id="rId29" Type="http://schemas.openxmlformats.org/officeDocument/2006/relationships/image" Target="media/image11.jpeg" /><Relationship Id="rId3" Type="http://schemas.openxmlformats.org/officeDocument/2006/relationships/fontTable" Target="fontTable.xml" /><Relationship Id="rId30" Type="http://schemas.openxmlformats.org/officeDocument/2006/relationships/image" Target="media/image12.jpeg" /><Relationship Id="rId31" Type="http://schemas.openxmlformats.org/officeDocument/2006/relationships/footer" Target="footer13.xml" /><Relationship Id="rId32" Type="http://schemas.openxmlformats.org/officeDocument/2006/relationships/image" Target="media/image13.jpeg" /><Relationship Id="rId33" Type="http://schemas.openxmlformats.org/officeDocument/2006/relationships/image" Target="media/image14.png" /><Relationship Id="rId34" Type="http://schemas.openxmlformats.org/officeDocument/2006/relationships/image" Target="media/image15.jpeg" /><Relationship Id="rId35" Type="http://schemas.openxmlformats.org/officeDocument/2006/relationships/footer" Target="footer14.xml" /><Relationship Id="rId36" Type="http://schemas.openxmlformats.org/officeDocument/2006/relationships/footer" Target="footer15.xml" /><Relationship Id="rId37" Type="http://schemas.openxmlformats.org/officeDocument/2006/relationships/footer" Target="footer16.xml" /><Relationship Id="rId38" Type="http://schemas.openxmlformats.org/officeDocument/2006/relationships/image" Target="media/image16.jpeg" /><Relationship Id="rId39" Type="http://schemas.openxmlformats.org/officeDocument/2006/relationships/footer" Target="footer17.xml" /><Relationship Id="rId4" Type="http://schemas.openxmlformats.org/officeDocument/2006/relationships/footer" Target="footer1.xml" /><Relationship Id="rId40" Type="http://schemas.openxmlformats.org/officeDocument/2006/relationships/image" Target="media/image17.jpeg" /><Relationship Id="rId41" Type="http://schemas.openxmlformats.org/officeDocument/2006/relationships/footer" Target="footer18.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yperlink" Target="https://d.book118.com/208035023123006026" TargetMode="External" /><Relationship Id="rId45" Type="http://schemas.openxmlformats.org/officeDocument/2006/relationships/footer" Target="footer2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hyperlink" Target="1.3.2.1" TargetMode="External" /><Relationship Id="rId9" Type="http://schemas.openxmlformats.org/officeDocument/2006/relationships/hyperlink" Target="1.3.2.2"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8.jpeg" /></Relationships>
</file>

<file path=word/_rels/footer13.xml.rels><?xml version="1.0" encoding="utf-8" standalone="yes"?><Relationships xmlns="http://schemas.openxmlformats.org/package/2006/relationships"><Relationship Id="rId1" Type="http://schemas.openxmlformats.org/officeDocument/2006/relationships/image" Target="media/image8.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2023-12-25T22:11:58Z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2023-12-25T22:12:04Z</vt:filetime>
  </property>
  <property fmtid="{D5CDD505-2E9C-101B-9397-08002B2CF9AE}" pid="3" name="CRO">
    <vt:lpwstr>wqlLaW5nc29mdCBQREYgdG8gV1BTIDkw</vt:lpwstr>
  </property>
  <property fmtid="{D5CDD505-2E9C-101B-9397-08002B2CF9AE}" pid="4" name="UsrData">
    <vt:lpwstr>65898da983b9c4001f272d90wl</vt:lpwstr>
  </property>
</Properties>
</file>