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本册项目招商引资方案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_Toc21582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8" w:history="1">
        <w:r>
          <w:rPr>
            <w:rFonts w:ascii="仿宋" w:eastAsia="仿宋" w:hAnsi="仿宋" w:cs="仿宋" w:hint="eastAsia"/>
            <w:lang w:eastAsia="zh-CN"/>
          </w:rPr>
          <w:t>一、本册项目工程设计研究</w:t>
        </w:r>
        <w:r>
          <w:tab/>
        </w:r>
        <w:r>
          <w:fldChar w:fldCharType="begin"/>
        </w:r>
        <w:r>
          <w:instrText xml:space="preserve"> PAGEREF _Toc17638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_Toc23764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6" w:history="1">
        <w:r>
          <w:rPr>
            <w:rFonts w:ascii="仿宋" w:eastAsia="仿宋" w:hAnsi="仿宋" w:cs="仿宋" w:hint="eastAsia"/>
            <w:lang w:eastAsia="zh-CN"/>
          </w:rPr>
          <w:t>(二)、本册项目工程建设标准规范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0" w:history="1">
        <w:r>
          <w:rPr>
            <w:rFonts w:ascii="仿宋" w:eastAsia="仿宋" w:hAnsi="仿宋" w:cs="仿宋" w:hint="eastAsia"/>
            <w:lang w:eastAsia="zh-CN"/>
          </w:rPr>
          <w:t>(三)、本册项目总平面设计要求</w:t>
        </w:r>
        <w:r>
          <w:tab/>
        </w:r>
        <w:r>
          <w:fldChar w:fldCharType="begin"/>
        </w:r>
        <w:r>
          <w:instrText xml:space="preserve"> PAGEREF _Toc19090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_Toc5510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_Toc15473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7" w:history="1">
        <w:r>
          <w:rPr>
            <w:rFonts w:ascii="仿宋" w:eastAsia="仿宋" w:hAnsi="仿宋" w:cs="仿宋" w:hint="eastAsia"/>
            <w:lang w:eastAsia="zh-CN"/>
          </w:rPr>
          <w:t>二、本册项目选址研究</w:t>
        </w:r>
        <w:r>
          <w:tab/>
        </w:r>
        <w:r>
          <w:fldChar w:fldCharType="begin"/>
        </w:r>
        <w:r>
          <w:instrText xml:space="preserve"> PAGEREF _Toc5557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(一)、本册项目选址的指导原则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8" w:history="1">
        <w:r>
          <w:rPr>
            <w:rFonts w:ascii="仿宋" w:eastAsia="仿宋" w:hAnsi="仿宋" w:cs="仿宋" w:hint="eastAsia"/>
            <w:lang w:eastAsia="zh-CN"/>
          </w:rPr>
          <w:t>(二)、本册项目选址</w:t>
        </w:r>
        <w:r>
          <w:tab/>
        </w:r>
        <w:r>
          <w:fldChar w:fldCharType="begin"/>
        </w:r>
        <w:r>
          <w:instrText xml:space="preserve"> PAGEREF _Toc16628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0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_Toc8570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1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_Toc12011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4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_Toc30434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9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_Toc17479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_Toc17195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9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_Toc19569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1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_Toc11581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3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4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_Toc22974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_Toc9856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_Toc1826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9" w:history="1">
        <w:r>
          <w:rPr>
            <w:rFonts w:ascii="仿宋" w:eastAsia="仿宋" w:hAnsi="仿宋" w:cs="仿宋" w:hint="eastAsia"/>
            <w:lang w:eastAsia="zh-CN"/>
          </w:rPr>
          <w:t>(四)、本册项目建设对区域经济的短期与长期影响</w:t>
        </w:r>
        <w:r>
          <w:tab/>
        </w:r>
        <w:r>
          <w:fldChar w:fldCharType="begin"/>
        </w:r>
        <w:r>
          <w:instrText xml:space="preserve"> PAGEREF _Toc29669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3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_Toc12273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8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_Toc15618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6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_Toc14756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8" w:history="1">
        <w:r>
          <w:rPr>
            <w:rFonts w:ascii="仿宋" w:eastAsia="仿宋" w:hAnsi="仿宋" w:cs="仿宋" w:hint="eastAsia"/>
            <w:lang w:eastAsia="zh-CN"/>
          </w:rPr>
          <w:t>(八)、本册项目建设的经济效益与环境效益权衡分析</w:t>
        </w:r>
        <w:r>
          <w:tab/>
        </w:r>
        <w:r>
          <w:fldChar w:fldCharType="begin"/>
        </w:r>
        <w:r>
          <w:instrText xml:space="preserve"> PAGEREF _Toc25068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1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_Toc12671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1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_Toc16561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_Toc26924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6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_Toc19186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6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3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_Toc8483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5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_Toc17025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13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_Toc16135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_Toc11461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4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_Toc27144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6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" w:history="1">
        <w:r>
          <w:rPr>
            <w:rFonts w:ascii="仿宋" w:eastAsia="仿宋" w:hAnsi="仿宋" w:cs="仿宋" w:hint="eastAsia"/>
            <w:lang w:eastAsia="zh-CN"/>
          </w:rPr>
          <w:t>六、本册项目实施进度</w:t>
        </w:r>
        <w:r>
          <w:tab/>
        </w:r>
        <w:r>
          <w:fldChar w:fldCharType="begin"/>
        </w:r>
        <w:r>
          <w:instrText xml:space="preserve"> PAGEREF _Toc1371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_Toc23896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_Toc13195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8" w:history="1">
        <w:r>
          <w:rPr>
            <w:rFonts w:ascii="仿宋" w:eastAsia="仿宋" w:hAnsi="仿宋" w:cs="仿宋" w:hint="eastAsia"/>
            <w:lang w:eastAsia="zh-CN"/>
          </w:rPr>
          <w:t>(六)、本册项目实施保障</w:t>
        </w:r>
        <w:r>
          <w:tab/>
        </w:r>
        <w:r>
          <w:fldChar w:fldCharType="begin"/>
        </w:r>
        <w:r>
          <w:instrText xml:space="preserve"> PAGEREF _Toc5868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40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3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(三)、本册项目地能源消耗与供应状况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4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_Toc21104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1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_Toc31511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4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_Toc14474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_Toc17007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3" w:history="1">
        <w:r>
          <w:rPr>
            <w:rFonts w:ascii="仿宋" w:eastAsia="仿宋" w:hAnsi="仿宋" w:cs="仿宋" w:hint="eastAsia"/>
            <w:lang w:eastAsia="zh-CN"/>
          </w:rPr>
          <w:t>(三)、本册项目盈利能力分析</w:t>
        </w:r>
        <w:r>
          <w:tab/>
        </w:r>
        <w:r>
          <w:fldChar w:fldCharType="begin"/>
        </w:r>
        <w:r>
          <w:instrText xml:space="preserve"> PAGEREF _Toc3473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" w:history="1">
        <w:r>
          <w:rPr>
            <w:rFonts w:ascii="仿宋" w:eastAsia="仿宋" w:hAnsi="仿宋" w:cs="仿宋" w:hint="eastAsia"/>
            <w:lang w:eastAsia="zh-CN"/>
          </w:rPr>
          <w:t>九、本册项目招投标方案</w:t>
        </w:r>
        <w:r>
          <w:tab/>
        </w:r>
        <w:r>
          <w:fldChar w:fldCharType="begin"/>
        </w:r>
        <w:r>
          <w:instrText xml:space="preserve"> PAGEREF _Toc2282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_Toc20334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2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_Toc17112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仿宋" w:eastAsia="仿宋" w:hAnsi="仿宋" w:cs="仿宋" w:hint="eastAsia"/>
            <w:lang w:eastAsia="zh-CN"/>
          </w:rPr>
          <w:t>(四)、本册项目招投标要求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5" w:history="1">
        <w:r>
          <w:rPr>
            <w:rFonts w:ascii="仿宋" w:eastAsia="仿宋" w:hAnsi="仿宋" w:cs="仿宋" w:hint="eastAsia"/>
            <w:lang w:eastAsia="zh-CN"/>
          </w:rPr>
          <w:t>(五)、本册项目招标方式和招标程序</w:t>
        </w:r>
        <w:r>
          <w:tab/>
        </w:r>
        <w:r>
          <w:fldChar w:fldCharType="begin"/>
        </w:r>
        <w:r>
          <w:instrText xml:space="preserve"> PAGEREF _Toc4975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eastAsia="zh-CN"/>
          </w:rPr>
          <w:t>十、本册项目管理计划</w:t>
        </w:r>
        <w:r>
          <w:tab/>
        </w:r>
        <w:r>
          <w:fldChar w:fldCharType="begin"/>
        </w:r>
        <w:r>
          <w:instrText xml:space="preserve"> PAGEREF _Toc7719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5" w:history="1">
        <w:r>
          <w:rPr>
            <w:rFonts w:ascii="仿宋" w:eastAsia="仿宋" w:hAnsi="仿宋" w:cs="仿宋" w:hint="eastAsia"/>
            <w:lang w:eastAsia="zh-CN"/>
          </w:rPr>
          <w:t>(一)、本册项目管理概述</w:t>
        </w:r>
        <w:r>
          <w:tab/>
        </w:r>
        <w:r>
          <w:fldChar w:fldCharType="begin"/>
        </w:r>
        <w:r>
          <w:instrText xml:space="preserve"> PAGEREF _Toc10635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4" w:history="1">
        <w:r>
          <w:rPr>
            <w:rFonts w:ascii="仿宋" w:eastAsia="仿宋" w:hAnsi="仿宋" w:cs="仿宋" w:hint="eastAsia"/>
            <w:lang w:eastAsia="zh-CN"/>
          </w:rPr>
          <w:t>(二)、本册项目组织结构</w:t>
        </w:r>
        <w:r>
          <w:tab/>
        </w:r>
        <w:r>
          <w:fldChar w:fldCharType="begin"/>
        </w:r>
        <w:r>
          <w:instrText xml:space="preserve"> PAGEREF _Toc25004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3" w:history="1">
        <w:r>
          <w:rPr>
            <w:rFonts w:ascii="仿宋" w:eastAsia="仿宋" w:hAnsi="仿宋" w:cs="仿宋" w:hint="eastAsia"/>
            <w:lang w:eastAsia="zh-CN"/>
          </w:rPr>
          <w:t>(三)、本册项目计划与进度</w:t>
        </w:r>
        <w:r>
          <w:tab/>
        </w:r>
        <w:r>
          <w:fldChar w:fldCharType="begin"/>
        </w:r>
        <w:r>
          <w:instrText xml:space="preserve"> PAGEREF _Toc26513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2" w:history="1">
        <w:r>
          <w:rPr>
            <w:rFonts w:ascii="仿宋" w:eastAsia="仿宋" w:hAnsi="仿宋" w:cs="仿宋" w:hint="eastAsia"/>
            <w:lang w:eastAsia="zh-CN"/>
          </w:rPr>
          <w:t>(四)、本册项目质量管理</w:t>
        </w:r>
        <w:r>
          <w:tab/>
        </w:r>
        <w:r>
          <w:fldChar w:fldCharType="begin"/>
        </w:r>
        <w:r>
          <w:instrText xml:space="preserve"> PAGEREF _Toc21372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2" w:history="1">
        <w:r>
          <w:rPr>
            <w:rFonts w:ascii="仿宋" w:eastAsia="仿宋" w:hAnsi="仿宋" w:cs="仿宋" w:hint="eastAsia"/>
            <w:lang w:eastAsia="zh-CN"/>
          </w:rPr>
          <w:t>(五)、本册项目风险管理</w:t>
        </w:r>
        <w:r>
          <w:tab/>
        </w:r>
        <w:r>
          <w:fldChar w:fldCharType="begin"/>
        </w:r>
        <w:r>
          <w:instrText xml:space="preserve"> PAGEREF _Toc15772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eastAsia="zh-CN"/>
          </w:rPr>
          <w:t>(六)、本册项目成本管理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3" w:history="1">
        <w:r>
          <w:rPr>
            <w:rFonts w:ascii="仿宋" w:eastAsia="仿宋" w:hAnsi="仿宋" w:cs="仿宋" w:hint="eastAsia"/>
            <w:lang w:eastAsia="zh-CN"/>
          </w:rPr>
          <w:t>(七)、本册项目人力资源管理</w:t>
        </w:r>
        <w:r>
          <w:tab/>
        </w:r>
        <w:r>
          <w:fldChar w:fldCharType="begin"/>
        </w:r>
        <w:r>
          <w:instrText xml:space="preserve"> PAGEREF _Toc19233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9" w:history="1">
        <w:r>
          <w:rPr>
            <w:rFonts w:ascii="仿宋" w:eastAsia="仿宋" w:hAnsi="仿宋" w:cs="仿宋" w:hint="eastAsia"/>
            <w:lang w:eastAsia="zh-CN"/>
          </w:rPr>
          <w:t>(八)、本册项目沟通与合作</w:t>
        </w:r>
        <w:r>
          <w:tab/>
        </w:r>
        <w:r>
          <w:fldChar w:fldCharType="begin"/>
        </w:r>
        <w:r>
          <w:instrText xml:space="preserve"> PAGEREF _Toc6589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7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_Toc10557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_Toc4015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5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066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https://d.book118.com/208041025042006033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本册项目招商引资方案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本册项目招商引资方案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本册项目招商引资方案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本册项目招商引资方案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6D45DE"/>
    <w:rsid w:val="3E6D45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804102504200603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2024-01-21T03:29:00Z</dcterms:created>
  <dcterms:modified xsi:type="dcterms:W3CDTF">2024-01-21T03:30:02Z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610A5568F0774B64BDEDDB9B81D76606_11</vt:lpwstr>
  </property>
  <property fmtid="{D5CDD505-2E9C-101B-9397-08002B2CF9AE}" pid="3" name="KSOProductBuildVer">
    <vt:lpwstr>2052-12.1.0.16120</vt:lpwstr>
  </property>
</Properties>
</file>