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家电配线组件项目规划设计方案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93" w:history="1">
        <w:r>
          <w:rPr>
            <w:rFonts w:ascii="仿宋" w:eastAsia="仿宋" w:hAnsi="仿宋" w:cs="仿宋" w:hint="eastAsia"/>
            <w:lang w:eastAsia="zh-CN"/>
          </w:rPr>
          <w:t>序言</w:t>
        </w:r>
        <w:r>
          <w:tab/>
        </w:r>
        <w:r>
          <w:fldChar w:fldCharType="begin"/>
        </w:r>
        <w:r>
          <w:instrText xml:space="preserve"> PAGEREF _Toc31093 \h </w:instrText>
        </w:r>
        <w:r>
          <w:fldChar w:fldCharType="separate"/>
        </w:r>
        <w:r>
          <w:t>3</w:t>
        </w:r>
        <w:r>
          <w:fldChar w:fldCharType="end"/>
        </w:r>
      </w:hyperlink>
    </w:p>
    <w:p>
      <w:pPr>
        <w:pStyle w:val="TOC1"/>
        <w:tabs>
          <w:tab w:val="right" w:leader="dot" w:pos="8306"/>
        </w:tabs>
      </w:pPr>
      <w:hyperlink w:anchor="_Toc21224" w:history="1">
        <w:r>
          <w:rPr>
            <w:rFonts w:ascii="仿宋" w:eastAsia="仿宋" w:hAnsi="仿宋" w:cs="仿宋" w:hint="eastAsia"/>
            <w:lang w:eastAsia="zh-CN"/>
          </w:rPr>
          <w:t>一、家电配线组件项目建设单位说明</w:t>
        </w:r>
        <w:r>
          <w:tab/>
        </w:r>
        <w:r>
          <w:fldChar w:fldCharType="begin"/>
        </w:r>
        <w:r>
          <w:instrText xml:space="preserve"> PAGEREF _Toc21224 \h </w:instrText>
        </w:r>
        <w:r>
          <w:fldChar w:fldCharType="separate"/>
        </w:r>
        <w:r>
          <w:t>3</w:t>
        </w:r>
        <w:r>
          <w:fldChar w:fldCharType="end"/>
        </w:r>
      </w:hyperlink>
    </w:p>
    <w:p>
      <w:pPr>
        <w:pStyle w:val="TOC2"/>
        <w:tabs>
          <w:tab w:val="right" w:leader="dot" w:pos="8306"/>
        </w:tabs>
      </w:pPr>
      <w:hyperlink w:anchor="_Toc28110" w:history="1">
        <w:r>
          <w:rPr>
            <w:rFonts w:ascii="仿宋" w:eastAsia="仿宋" w:hAnsi="仿宋" w:cs="仿宋" w:hint="eastAsia"/>
            <w:lang w:eastAsia="zh-CN"/>
          </w:rPr>
          <w:t>(一)、家电配线组件项目承办单位基本情况</w:t>
        </w:r>
        <w:r>
          <w:tab/>
        </w:r>
        <w:r>
          <w:fldChar w:fldCharType="begin"/>
        </w:r>
        <w:r>
          <w:instrText xml:space="preserve"> PAGEREF _Toc28110 \h </w:instrText>
        </w:r>
        <w:r>
          <w:fldChar w:fldCharType="separate"/>
        </w:r>
        <w:r>
          <w:t>3</w:t>
        </w:r>
        <w:r>
          <w:fldChar w:fldCharType="end"/>
        </w:r>
      </w:hyperlink>
    </w:p>
    <w:p>
      <w:pPr>
        <w:pStyle w:val="TOC2"/>
        <w:tabs>
          <w:tab w:val="right" w:leader="dot" w:pos="8306"/>
        </w:tabs>
      </w:pPr>
      <w:hyperlink w:anchor="_Toc15435" w:history="1">
        <w:r>
          <w:rPr>
            <w:rFonts w:ascii="仿宋" w:eastAsia="仿宋" w:hAnsi="仿宋" w:cs="仿宋" w:hint="eastAsia"/>
            <w:lang w:eastAsia="zh-CN"/>
          </w:rPr>
          <w:t>(二)、公司经济效益分析</w:t>
        </w:r>
        <w:r>
          <w:tab/>
        </w:r>
        <w:r>
          <w:fldChar w:fldCharType="begin"/>
        </w:r>
        <w:r>
          <w:instrText xml:space="preserve"> PAGEREF _Toc15435 \h </w:instrText>
        </w:r>
        <w:r>
          <w:fldChar w:fldCharType="separate"/>
        </w:r>
        <w:r>
          <w:t>4</w:t>
        </w:r>
        <w:r>
          <w:fldChar w:fldCharType="end"/>
        </w:r>
      </w:hyperlink>
    </w:p>
    <w:p>
      <w:pPr>
        <w:pStyle w:val="TOC1"/>
        <w:tabs>
          <w:tab w:val="right" w:leader="dot" w:pos="8306"/>
        </w:tabs>
      </w:pPr>
      <w:hyperlink w:anchor="_Toc29817" w:history="1">
        <w:r>
          <w:rPr>
            <w:rFonts w:ascii="仿宋" w:eastAsia="仿宋" w:hAnsi="仿宋" w:cs="仿宋" w:hint="eastAsia"/>
            <w:lang w:eastAsia="zh-CN"/>
          </w:rPr>
          <w:t>二、家电配线组件项目危机管理</w:t>
        </w:r>
        <w:r>
          <w:tab/>
        </w:r>
        <w:r>
          <w:fldChar w:fldCharType="begin"/>
        </w:r>
        <w:r>
          <w:instrText xml:space="preserve"> PAGEREF _Toc29817 \h </w:instrText>
        </w:r>
        <w:r>
          <w:fldChar w:fldCharType="separate"/>
        </w:r>
        <w:r>
          <w:t>5</w:t>
        </w:r>
        <w:r>
          <w:fldChar w:fldCharType="end"/>
        </w:r>
      </w:hyperlink>
    </w:p>
    <w:p>
      <w:pPr>
        <w:pStyle w:val="TOC2"/>
        <w:tabs>
          <w:tab w:val="right" w:leader="dot" w:pos="8306"/>
        </w:tabs>
      </w:pPr>
      <w:hyperlink w:anchor="_Toc7536" w:history="1">
        <w:r>
          <w:rPr>
            <w:rFonts w:ascii="仿宋" w:eastAsia="仿宋" w:hAnsi="仿宋" w:cs="仿宋" w:hint="eastAsia"/>
            <w:lang w:eastAsia="zh-CN"/>
          </w:rPr>
          <w:t>(一)、危机预警与识别</w:t>
        </w:r>
        <w:r>
          <w:tab/>
        </w:r>
        <w:r>
          <w:fldChar w:fldCharType="begin"/>
        </w:r>
        <w:r>
          <w:instrText xml:space="preserve"> PAGEREF _Toc7536 \h </w:instrText>
        </w:r>
        <w:r>
          <w:fldChar w:fldCharType="separate"/>
        </w:r>
        <w:r>
          <w:t>5</w:t>
        </w:r>
        <w:r>
          <w:fldChar w:fldCharType="end"/>
        </w:r>
      </w:hyperlink>
    </w:p>
    <w:p>
      <w:pPr>
        <w:pStyle w:val="TOC2"/>
        <w:tabs>
          <w:tab w:val="right" w:leader="dot" w:pos="8306"/>
        </w:tabs>
      </w:pPr>
      <w:hyperlink w:anchor="_Toc14516" w:history="1">
        <w:r>
          <w:rPr>
            <w:rFonts w:ascii="仿宋" w:eastAsia="仿宋" w:hAnsi="仿宋" w:cs="仿宋" w:hint="eastAsia"/>
            <w:lang w:eastAsia="zh-CN"/>
          </w:rPr>
          <w:t>(二)、危机应对与恢复</w:t>
        </w:r>
        <w:r>
          <w:tab/>
        </w:r>
        <w:r>
          <w:fldChar w:fldCharType="begin"/>
        </w:r>
        <w:r>
          <w:instrText xml:space="preserve"> PAGEREF _Toc14516 \h </w:instrText>
        </w:r>
        <w:r>
          <w:fldChar w:fldCharType="separate"/>
        </w:r>
        <w:r>
          <w:t>6</w:t>
        </w:r>
        <w:r>
          <w:fldChar w:fldCharType="end"/>
        </w:r>
      </w:hyperlink>
    </w:p>
    <w:p>
      <w:pPr>
        <w:pStyle w:val="TOC1"/>
        <w:tabs>
          <w:tab w:val="right" w:leader="dot" w:pos="8306"/>
        </w:tabs>
      </w:pPr>
      <w:hyperlink w:anchor="_Toc17507" w:history="1">
        <w:r>
          <w:rPr>
            <w:rFonts w:ascii="仿宋" w:eastAsia="仿宋" w:hAnsi="仿宋" w:cs="仿宋" w:hint="eastAsia"/>
            <w:lang w:eastAsia="zh-CN"/>
          </w:rPr>
          <w:t>三、产品规划分析</w:t>
        </w:r>
        <w:r>
          <w:tab/>
        </w:r>
        <w:r>
          <w:fldChar w:fldCharType="begin"/>
        </w:r>
        <w:r>
          <w:instrText xml:space="preserve"> PAGEREF _Toc17507 \h </w:instrText>
        </w:r>
        <w:r>
          <w:fldChar w:fldCharType="separate"/>
        </w:r>
        <w:r>
          <w:t>7</w:t>
        </w:r>
        <w:r>
          <w:fldChar w:fldCharType="end"/>
        </w:r>
      </w:hyperlink>
    </w:p>
    <w:p>
      <w:pPr>
        <w:pStyle w:val="TOC2"/>
        <w:tabs>
          <w:tab w:val="right" w:leader="dot" w:pos="8306"/>
        </w:tabs>
      </w:pPr>
      <w:hyperlink w:anchor="_Toc26902" w:history="1">
        <w:r>
          <w:rPr>
            <w:rFonts w:ascii="仿宋" w:eastAsia="仿宋" w:hAnsi="仿宋" w:cs="仿宋" w:hint="eastAsia"/>
            <w:lang w:eastAsia="zh-CN"/>
          </w:rPr>
          <w:t>(一)、产品规划</w:t>
        </w:r>
        <w:r>
          <w:tab/>
        </w:r>
        <w:r>
          <w:fldChar w:fldCharType="begin"/>
        </w:r>
        <w:r>
          <w:instrText xml:space="preserve"> PAGEREF _Toc26902 \h </w:instrText>
        </w:r>
        <w:r>
          <w:fldChar w:fldCharType="separate"/>
        </w:r>
        <w:r>
          <w:t>7</w:t>
        </w:r>
        <w:r>
          <w:fldChar w:fldCharType="end"/>
        </w:r>
      </w:hyperlink>
    </w:p>
    <w:p>
      <w:pPr>
        <w:pStyle w:val="TOC2"/>
        <w:tabs>
          <w:tab w:val="right" w:leader="dot" w:pos="8306"/>
        </w:tabs>
      </w:pPr>
      <w:hyperlink w:anchor="_Toc17194" w:history="1">
        <w:r>
          <w:rPr>
            <w:rFonts w:ascii="仿宋" w:eastAsia="仿宋" w:hAnsi="仿宋" w:cs="仿宋" w:hint="eastAsia"/>
            <w:lang w:eastAsia="zh-CN"/>
          </w:rPr>
          <w:t>(二)、建设规模</w:t>
        </w:r>
        <w:r>
          <w:tab/>
        </w:r>
        <w:r>
          <w:fldChar w:fldCharType="begin"/>
        </w:r>
        <w:r>
          <w:instrText xml:space="preserve"> PAGEREF _Toc17194 \h </w:instrText>
        </w:r>
        <w:r>
          <w:fldChar w:fldCharType="separate"/>
        </w:r>
        <w:r>
          <w:t>8</w:t>
        </w:r>
        <w:r>
          <w:fldChar w:fldCharType="end"/>
        </w:r>
      </w:hyperlink>
    </w:p>
    <w:p>
      <w:pPr>
        <w:pStyle w:val="TOC1"/>
        <w:tabs>
          <w:tab w:val="right" w:leader="dot" w:pos="8306"/>
        </w:tabs>
      </w:pPr>
      <w:hyperlink w:anchor="_Toc15896" w:history="1">
        <w:r>
          <w:rPr>
            <w:rFonts w:ascii="仿宋" w:eastAsia="仿宋" w:hAnsi="仿宋" w:cs="仿宋" w:hint="eastAsia"/>
            <w:lang w:eastAsia="zh-CN"/>
          </w:rPr>
          <w:t>四、家电配线组件项目文档管理</w:t>
        </w:r>
        <w:r>
          <w:tab/>
        </w:r>
        <w:r>
          <w:fldChar w:fldCharType="begin"/>
        </w:r>
        <w:r>
          <w:instrText xml:space="preserve"> PAGEREF _Toc15896 \h </w:instrText>
        </w:r>
        <w:r>
          <w:fldChar w:fldCharType="separate"/>
        </w:r>
        <w:r>
          <w:t>9</w:t>
        </w:r>
        <w:r>
          <w:fldChar w:fldCharType="end"/>
        </w:r>
      </w:hyperlink>
    </w:p>
    <w:p>
      <w:pPr>
        <w:pStyle w:val="TOC2"/>
        <w:tabs>
          <w:tab w:val="right" w:leader="dot" w:pos="8306"/>
        </w:tabs>
      </w:pPr>
      <w:hyperlink w:anchor="_Toc19647" w:history="1">
        <w:r>
          <w:rPr>
            <w:rFonts w:ascii="仿宋" w:eastAsia="仿宋" w:hAnsi="仿宋" w:cs="仿宋" w:hint="eastAsia"/>
            <w:lang w:eastAsia="zh-CN"/>
          </w:rPr>
          <w:t>(一)、文档编制与审查</w:t>
        </w:r>
        <w:r>
          <w:tab/>
        </w:r>
        <w:r>
          <w:fldChar w:fldCharType="begin"/>
        </w:r>
        <w:r>
          <w:instrText xml:space="preserve"> PAGEREF _Toc19647 \h </w:instrText>
        </w:r>
        <w:r>
          <w:fldChar w:fldCharType="separate"/>
        </w:r>
        <w:r>
          <w:t>9</w:t>
        </w:r>
        <w:r>
          <w:fldChar w:fldCharType="end"/>
        </w:r>
      </w:hyperlink>
    </w:p>
    <w:p>
      <w:pPr>
        <w:pStyle w:val="TOC2"/>
        <w:tabs>
          <w:tab w:val="right" w:leader="dot" w:pos="8306"/>
        </w:tabs>
      </w:pPr>
      <w:hyperlink w:anchor="_Toc4515" w:history="1">
        <w:r>
          <w:rPr>
            <w:rFonts w:ascii="仿宋" w:eastAsia="仿宋" w:hAnsi="仿宋" w:cs="仿宋" w:hint="eastAsia"/>
            <w:lang w:eastAsia="zh-CN"/>
          </w:rPr>
          <w:t>(二)、文档发布与分发</w:t>
        </w:r>
        <w:r>
          <w:tab/>
        </w:r>
        <w:r>
          <w:fldChar w:fldCharType="begin"/>
        </w:r>
        <w:r>
          <w:instrText xml:space="preserve"> PAGEREF _Toc4515 \h </w:instrText>
        </w:r>
        <w:r>
          <w:fldChar w:fldCharType="separate"/>
        </w:r>
        <w:r>
          <w:t>10</w:t>
        </w:r>
        <w:r>
          <w:fldChar w:fldCharType="end"/>
        </w:r>
      </w:hyperlink>
    </w:p>
    <w:p>
      <w:pPr>
        <w:pStyle w:val="TOC2"/>
        <w:tabs>
          <w:tab w:val="right" w:leader="dot" w:pos="8306"/>
        </w:tabs>
      </w:pPr>
      <w:hyperlink w:anchor="_Toc25306" w:history="1">
        <w:r>
          <w:rPr>
            <w:rFonts w:ascii="仿宋" w:eastAsia="仿宋" w:hAnsi="仿宋" w:cs="仿宋" w:hint="eastAsia"/>
            <w:lang w:eastAsia="zh-CN"/>
          </w:rPr>
          <w:t>(三)、文档存档与归档</w:t>
        </w:r>
        <w:r>
          <w:tab/>
        </w:r>
        <w:r>
          <w:fldChar w:fldCharType="begin"/>
        </w:r>
        <w:r>
          <w:instrText xml:space="preserve"> PAGEREF _Toc25306 \h </w:instrText>
        </w:r>
        <w:r>
          <w:fldChar w:fldCharType="separate"/>
        </w:r>
        <w:r>
          <w:t>11</w:t>
        </w:r>
        <w:r>
          <w:fldChar w:fldCharType="end"/>
        </w:r>
      </w:hyperlink>
    </w:p>
    <w:p>
      <w:pPr>
        <w:pStyle w:val="TOC1"/>
        <w:tabs>
          <w:tab w:val="right" w:leader="dot" w:pos="8306"/>
        </w:tabs>
      </w:pPr>
      <w:hyperlink w:anchor="_Toc30782" w:history="1">
        <w:r>
          <w:rPr>
            <w:rFonts w:ascii="仿宋" w:eastAsia="仿宋" w:hAnsi="仿宋" w:cs="仿宋" w:hint="eastAsia"/>
            <w:lang w:eastAsia="zh-CN"/>
          </w:rPr>
          <w:t>五、工艺说明</w:t>
        </w:r>
        <w:r>
          <w:tab/>
        </w:r>
        <w:r>
          <w:fldChar w:fldCharType="begin"/>
        </w:r>
        <w:r>
          <w:instrText xml:space="preserve"> PAGEREF _Toc30782 \h </w:instrText>
        </w:r>
        <w:r>
          <w:fldChar w:fldCharType="separate"/>
        </w:r>
        <w:r>
          <w:t>12</w:t>
        </w:r>
        <w:r>
          <w:fldChar w:fldCharType="end"/>
        </w:r>
      </w:hyperlink>
    </w:p>
    <w:p>
      <w:pPr>
        <w:pStyle w:val="TOC2"/>
        <w:tabs>
          <w:tab w:val="right" w:leader="dot" w:pos="8306"/>
        </w:tabs>
      </w:pPr>
      <w:hyperlink w:anchor="_Toc8935" w:history="1">
        <w:r>
          <w:rPr>
            <w:rFonts w:ascii="仿宋" w:eastAsia="仿宋" w:hAnsi="仿宋" w:cs="仿宋" w:hint="eastAsia"/>
            <w:lang w:eastAsia="zh-CN"/>
          </w:rPr>
          <w:t>(一)、技术管理特点</w:t>
        </w:r>
        <w:r>
          <w:tab/>
        </w:r>
        <w:r>
          <w:fldChar w:fldCharType="begin"/>
        </w:r>
        <w:r>
          <w:instrText xml:space="preserve"> PAGEREF _Toc8935 \h </w:instrText>
        </w:r>
        <w:r>
          <w:fldChar w:fldCharType="separate"/>
        </w:r>
        <w:r>
          <w:t>12</w:t>
        </w:r>
        <w:r>
          <w:fldChar w:fldCharType="end"/>
        </w:r>
      </w:hyperlink>
    </w:p>
    <w:p>
      <w:pPr>
        <w:pStyle w:val="TOC2"/>
        <w:tabs>
          <w:tab w:val="right" w:leader="dot" w:pos="8306"/>
        </w:tabs>
      </w:pPr>
      <w:hyperlink w:anchor="_Toc4251" w:history="1">
        <w:r>
          <w:rPr>
            <w:rFonts w:ascii="仿宋" w:eastAsia="仿宋" w:hAnsi="仿宋" w:cs="仿宋" w:hint="eastAsia"/>
            <w:lang w:eastAsia="zh-CN"/>
          </w:rPr>
          <w:t>(二)、家电配线组件项目工艺技术设计方案</w:t>
        </w:r>
        <w:r>
          <w:tab/>
        </w:r>
        <w:r>
          <w:fldChar w:fldCharType="begin"/>
        </w:r>
        <w:r>
          <w:instrText xml:space="preserve"> PAGEREF _Toc4251 \h </w:instrText>
        </w:r>
        <w:r>
          <w:fldChar w:fldCharType="separate"/>
        </w:r>
        <w:r>
          <w:t>14</w:t>
        </w:r>
        <w:r>
          <w:fldChar w:fldCharType="end"/>
        </w:r>
      </w:hyperlink>
    </w:p>
    <w:p>
      <w:pPr>
        <w:pStyle w:val="TOC2"/>
        <w:tabs>
          <w:tab w:val="right" w:leader="dot" w:pos="8306"/>
        </w:tabs>
      </w:pPr>
      <w:hyperlink w:anchor="_Toc13284" w:history="1">
        <w:r>
          <w:rPr>
            <w:rFonts w:ascii="仿宋" w:eastAsia="仿宋" w:hAnsi="仿宋" w:cs="仿宋" w:hint="eastAsia"/>
            <w:lang w:eastAsia="zh-CN"/>
          </w:rPr>
          <w:t>(三)、设备选型方案</w:t>
        </w:r>
        <w:r>
          <w:tab/>
        </w:r>
        <w:r>
          <w:fldChar w:fldCharType="begin"/>
        </w:r>
        <w:r>
          <w:instrText xml:space="preserve"> PAGEREF _Toc13284 \h </w:instrText>
        </w:r>
        <w:r>
          <w:fldChar w:fldCharType="separate"/>
        </w:r>
        <w:r>
          <w:t>15</w:t>
        </w:r>
        <w:r>
          <w:fldChar w:fldCharType="end"/>
        </w:r>
      </w:hyperlink>
    </w:p>
    <w:p>
      <w:pPr>
        <w:pStyle w:val="TOC1"/>
        <w:tabs>
          <w:tab w:val="right" w:leader="dot" w:pos="8306"/>
        </w:tabs>
      </w:pPr>
      <w:hyperlink w:anchor="_Toc9355" w:history="1">
        <w:r>
          <w:rPr>
            <w:rFonts w:ascii="仿宋" w:eastAsia="仿宋" w:hAnsi="仿宋" w:cs="仿宋" w:hint="eastAsia"/>
            <w:lang w:eastAsia="zh-CN"/>
          </w:rPr>
          <w:t>六、家电配线组件项目可持续发展</w:t>
        </w:r>
        <w:r>
          <w:tab/>
        </w:r>
        <w:r>
          <w:fldChar w:fldCharType="begin"/>
        </w:r>
        <w:r>
          <w:instrText xml:space="preserve"> PAGEREF _Toc9355 \h </w:instrText>
        </w:r>
        <w:r>
          <w:fldChar w:fldCharType="separate"/>
        </w:r>
        <w:r>
          <w:t>16</w:t>
        </w:r>
        <w:r>
          <w:fldChar w:fldCharType="end"/>
        </w:r>
      </w:hyperlink>
    </w:p>
    <w:p>
      <w:pPr>
        <w:pStyle w:val="TOC2"/>
        <w:tabs>
          <w:tab w:val="right" w:leader="dot" w:pos="8306"/>
        </w:tabs>
      </w:pPr>
      <w:hyperlink w:anchor="_Toc9212" w:history="1">
        <w:r>
          <w:rPr>
            <w:rFonts w:ascii="仿宋" w:eastAsia="仿宋" w:hAnsi="仿宋" w:cs="仿宋" w:hint="eastAsia"/>
            <w:lang w:eastAsia="zh-CN"/>
          </w:rPr>
          <w:t>(一)、可持续战略与实践</w:t>
        </w:r>
        <w:r>
          <w:tab/>
        </w:r>
        <w:r>
          <w:fldChar w:fldCharType="begin"/>
        </w:r>
        <w:r>
          <w:instrText xml:space="preserve"> PAGEREF _Toc9212 \h </w:instrText>
        </w:r>
        <w:r>
          <w:fldChar w:fldCharType="separate"/>
        </w:r>
        <w:r>
          <w:t>16</w:t>
        </w:r>
        <w:r>
          <w:fldChar w:fldCharType="end"/>
        </w:r>
      </w:hyperlink>
    </w:p>
    <w:p>
      <w:pPr>
        <w:pStyle w:val="TOC2"/>
        <w:tabs>
          <w:tab w:val="right" w:leader="dot" w:pos="8306"/>
        </w:tabs>
      </w:pPr>
      <w:hyperlink w:anchor="_Toc20139" w:history="1">
        <w:r>
          <w:rPr>
            <w:rFonts w:ascii="仿宋" w:eastAsia="仿宋" w:hAnsi="仿宋" w:cs="仿宋" w:hint="eastAsia"/>
            <w:lang w:eastAsia="zh-CN"/>
          </w:rPr>
          <w:t>(二)、环保与社会责任</w:t>
        </w:r>
        <w:r>
          <w:tab/>
        </w:r>
        <w:r>
          <w:fldChar w:fldCharType="begin"/>
        </w:r>
        <w:r>
          <w:instrText xml:space="preserve"> PAGEREF _Toc20139 \h </w:instrText>
        </w:r>
        <w:r>
          <w:fldChar w:fldCharType="separate"/>
        </w:r>
        <w:r>
          <w:t>17</w:t>
        </w:r>
        <w:r>
          <w:fldChar w:fldCharType="end"/>
        </w:r>
      </w:hyperlink>
    </w:p>
    <w:p>
      <w:pPr>
        <w:pStyle w:val="TOC1"/>
        <w:tabs>
          <w:tab w:val="right" w:leader="dot" w:pos="8306"/>
        </w:tabs>
      </w:pPr>
      <w:hyperlink w:anchor="_Toc15376" w:history="1">
        <w:r>
          <w:rPr>
            <w:rFonts w:ascii="仿宋" w:eastAsia="仿宋" w:hAnsi="仿宋" w:cs="仿宋" w:hint="eastAsia"/>
            <w:lang w:eastAsia="zh-CN"/>
          </w:rPr>
          <w:t>七、家电配线组件项目财务管理</w:t>
        </w:r>
        <w:r>
          <w:tab/>
        </w:r>
        <w:r>
          <w:fldChar w:fldCharType="begin"/>
        </w:r>
        <w:r>
          <w:instrText xml:space="preserve"> PAGEREF _Toc15376 \h </w:instrText>
        </w:r>
        <w:r>
          <w:fldChar w:fldCharType="separate"/>
        </w:r>
        <w:r>
          <w:t>18</w:t>
        </w:r>
        <w:r>
          <w:fldChar w:fldCharType="end"/>
        </w:r>
      </w:hyperlink>
    </w:p>
    <w:p>
      <w:pPr>
        <w:pStyle w:val="TOC2"/>
        <w:tabs>
          <w:tab w:val="right" w:leader="dot" w:pos="8306"/>
        </w:tabs>
      </w:pPr>
      <w:hyperlink w:anchor="_Toc12859" w:history="1">
        <w:r>
          <w:rPr>
            <w:rFonts w:ascii="仿宋" w:eastAsia="仿宋" w:hAnsi="仿宋" w:cs="仿宋" w:hint="eastAsia"/>
            <w:lang w:eastAsia="zh-CN"/>
          </w:rPr>
          <w:t>(一)、资金需求大</w:t>
        </w:r>
        <w:r>
          <w:tab/>
        </w:r>
        <w:r>
          <w:fldChar w:fldCharType="begin"/>
        </w:r>
        <w:r>
          <w:instrText xml:space="preserve"> PAGEREF _Toc12859 \h </w:instrText>
        </w:r>
        <w:r>
          <w:fldChar w:fldCharType="separate"/>
        </w:r>
        <w:r>
          <w:t>18</w:t>
        </w:r>
        <w:r>
          <w:fldChar w:fldCharType="end"/>
        </w:r>
      </w:hyperlink>
    </w:p>
    <w:p>
      <w:pPr>
        <w:pStyle w:val="TOC2"/>
        <w:tabs>
          <w:tab w:val="right" w:leader="dot" w:pos="8306"/>
        </w:tabs>
      </w:pPr>
      <w:hyperlink w:anchor="_Toc16538" w:history="1">
        <w:r>
          <w:rPr>
            <w:rFonts w:ascii="仿宋" w:eastAsia="仿宋" w:hAnsi="仿宋" w:cs="仿宋" w:hint="eastAsia"/>
            <w:lang w:eastAsia="zh-CN"/>
          </w:rPr>
          <w:t>(二)、研发周期长</w:t>
        </w:r>
        <w:r>
          <w:tab/>
        </w:r>
        <w:r>
          <w:fldChar w:fldCharType="begin"/>
        </w:r>
        <w:r>
          <w:instrText xml:space="preserve"> PAGEREF _Toc16538 \h </w:instrText>
        </w:r>
        <w:r>
          <w:fldChar w:fldCharType="separate"/>
        </w:r>
        <w:r>
          <w:t>19</w:t>
        </w:r>
        <w:r>
          <w:fldChar w:fldCharType="end"/>
        </w:r>
      </w:hyperlink>
    </w:p>
    <w:p>
      <w:pPr>
        <w:pStyle w:val="TOC2"/>
        <w:tabs>
          <w:tab w:val="right" w:leader="dot" w:pos="8306"/>
        </w:tabs>
      </w:pPr>
      <w:hyperlink w:anchor="_Toc32520" w:history="1">
        <w:r>
          <w:rPr>
            <w:rFonts w:ascii="仿宋" w:eastAsia="仿宋" w:hAnsi="仿宋" w:cs="仿宋" w:hint="eastAsia"/>
            <w:lang w:eastAsia="zh-CN"/>
          </w:rPr>
          <w:t>(三)、市场风险大</w:t>
        </w:r>
        <w:r>
          <w:tab/>
        </w:r>
        <w:r>
          <w:fldChar w:fldCharType="begin"/>
        </w:r>
        <w:r>
          <w:instrText xml:space="preserve"> PAGEREF _Toc32520 \h </w:instrText>
        </w:r>
        <w:r>
          <w:fldChar w:fldCharType="separate"/>
        </w:r>
        <w:r>
          <w:t>20</w:t>
        </w:r>
        <w:r>
          <w:fldChar w:fldCharType="end"/>
        </w:r>
      </w:hyperlink>
    </w:p>
    <w:p>
      <w:pPr>
        <w:pStyle w:val="TOC2"/>
        <w:tabs>
          <w:tab w:val="right" w:leader="dot" w:pos="8306"/>
        </w:tabs>
      </w:pPr>
      <w:hyperlink w:anchor="_Toc4746" w:history="1">
        <w:r>
          <w:rPr>
            <w:rFonts w:ascii="仿宋" w:eastAsia="仿宋" w:hAnsi="仿宋" w:cs="仿宋" w:hint="eastAsia"/>
            <w:lang w:eastAsia="zh-CN"/>
          </w:rPr>
          <w:t>(四)、利润率高</w:t>
        </w:r>
        <w:r>
          <w:tab/>
        </w:r>
        <w:r>
          <w:fldChar w:fldCharType="begin"/>
        </w:r>
        <w:r>
          <w:instrText xml:space="preserve"> PAGEREF _Toc4746 \h </w:instrText>
        </w:r>
        <w:r>
          <w:fldChar w:fldCharType="separate"/>
        </w:r>
        <w:r>
          <w:t>23</w:t>
        </w:r>
        <w:r>
          <w:fldChar w:fldCharType="end"/>
        </w:r>
      </w:hyperlink>
    </w:p>
    <w:p>
      <w:pPr>
        <w:pStyle w:val="TOC1"/>
        <w:tabs>
          <w:tab w:val="right" w:leader="dot" w:pos="8306"/>
        </w:tabs>
      </w:pPr>
      <w:hyperlink w:anchor="_Toc2386" w:history="1">
        <w:r>
          <w:rPr>
            <w:rFonts w:ascii="仿宋" w:eastAsia="仿宋" w:hAnsi="仿宋" w:cs="仿宋" w:hint="eastAsia"/>
            <w:lang w:eastAsia="zh-CN"/>
          </w:rPr>
          <w:t>八、家电配线组件项目人力资源管理</w:t>
        </w:r>
        <w:r>
          <w:tab/>
        </w:r>
        <w:r>
          <w:fldChar w:fldCharType="begin"/>
        </w:r>
        <w:r>
          <w:instrText xml:space="preserve"> PAGEREF _Toc2386 \h </w:instrText>
        </w:r>
        <w:r>
          <w:fldChar w:fldCharType="separate"/>
        </w:r>
        <w:r>
          <w:t>25</w:t>
        </w:r>
        <w:r>
          <w:fldChar w:fldCharType="end"/>
        </w:r>
      </w:hyperlink>
    </w:p>
    <w:p>
      <w:pPr>
        <w:pStyle w:val="TOC2"/>
        <w:tabs>
          <w:tab w:val="right" w:leader="dot" w:pos="8306"/>
        </w:tabs>
      </w:pPr>
      <w:hyperlink w:anchor="_Toc30722" w:history="1">
        <w:r>
          <w:rPr>
            <w:rFonts w:ascii="仿宋" w:eastAsia="仿宋" w:hAnsi="仿宋" w:cs="仿宋" w:hint="eastAsia"/>
            <w:lang w:eastAsia="zh-CN"/>
          </w:rPr>
          <w:t>(一)、建立健全的预算管理制度</w:t>
        </w:r>
        <w:r>
          <w:tab/>
        </w:r>
        <w:r>
          <w:fldChar w:fldCharType="begin"/>
        </w:r>
        <w:r>
          <w:instrText xml:space="preserve"> PAGEREF _Toc30722 \h </w:instrText>
        </w:r>
        <w:r>
          <w:fldChar w:fldCharType="separate"/>
        </w:r>
        <w:r>
          <w:t>25</w:t>
        </w:r>
        <w:r>
          <w:fldChar w:fldCharType="end"/>
        </w:r>
      </w:hyperlink>
    </w:p>
    <w:p>
      <w:pPr>
        <w:pStyle w:val="TOC2"/>
        <w:tabs>
          <w:tab w:val="right" w:leader="dot" w:pos="8306"/>
        </w:tabs>
      </w:pPr>
      <w:hyperlink w:anchor="_Toc15878" w:history="1">
        <w:r>
          <w:rPr>
            <w:rFonts w:ascii="仿宋" w:eastAsia="仿宋" w:hAnsi="仿宋" w:cs="仿宋" w:hint="eastAsia"/>
            <w:lang w:eastAsia="zh-CN"/>
          </w:rPr>
          <w:t>(二)、加强资金流动监控</w:t>
        </w:r>
        <w:r>
          <w:tab/>
        </w:r>
        <w:r>
          <w:fldChar w:fldCharType="begin"/>
        </w:r>
        <w:r>
          <w:instrText xml:space="preserve"> PAGEREF _Toc15878 \h </w:instrText>
        </w:r>
        <w:r>
          <w:fldChar w:fldCharType="separate"/>
        </w:r>
        <w:r>
          <w:t>27</w:t>
        </w:r>
        <w:r>
          <w:fldChar w:fldCharType="end"/>
        </w:r>
      </w:hyperlink>
    </w:p>
    <w:p>
      <w:pPr>
        <w:pStyle w:val="TOC2"/>
        <w:tabs>
          <w:tab w:val="right" w:leader="dot" w:pos="8306"/>
        </w:tabs>
      </w:pPr>
      <w:hyperlink w:anchor="_Toc21549" w:history="1">
        <w:r>
          <w:rPr>
            <w:rFonts w:ascii="仿宋" w:eastAsia="仿宋" w:hAnsi="仿宋" w:cs="仿宋" w:hint="eastAsia"/>
            <w:lang w:eastAsia="zh-CN"/>
          </w:rPr>
          <w:t>(三)、制定完善的风险控制机制</w:t>
        </w:r>
        <w:r>
          <w:tab/>
        </w:r>
        <w:r>
          <w:fldChar w:fldCharType="begin"/>
        </w:r>
        <w:r>
          <w:instrText xml:space="preserve"> PAGEREF _Toc21549 \h </w:instrText>
        </w:r>
        <w:r>
          <w:fldChar w:fldCharType="separate"/>
        </w:r>
        <w:r>
          <w:t>28</w:t>
        </w:r>
        <w:r>
          <w:fldChar w:fldCharType="end"/>
        </w:r>
      </w:hyperlink>
    </w:p>
    <w:p>
      <w:pPr>
        <w:pStyle w:val="TOC2"/>
        <w:tabs>
          <w:tab w:val="right" w:leader="dot" w:pos="8306"/>
        </w:tabs>
      </w:pPr>
      <w:hyperlink w:anchor="_Toc15829" w:history="1">
        <w:r>
          <w:rPr>
            <w:rFonts w:ascii="仿宋" w:eastAsia="仿宋" w:hAnsi="仿宋" w:cs="仿宋" w:hint="eastAsia"/>
            <w:lang w:eastAsia="zh-CN"/>
          </w:rPr>
          <w:t>(四)、优化成本管理</w:t>
        </w:r>
        <w:r>
          <w:tab/>
        </w:r>
        <w:r>
          <w:fldChar w:fldCharType="begin"/>
        </w:r>
        <w:r>
          <w:instrText xml:space="preserve"> PAGEREF _Toc15829 \h </w:instrText>
        </w:r>
        <w:r>
          <w:fldChar w:fldCharType="separate"/>
        </w:r>
        <w:r>
          <w:t>29</w:t>
        </w:r>
        <w:r>
          <w:fldChar w:fldCharType="end"/>
        </w:r>
      </w:hyperlink>
    </w:p>
    <w:p>
      <w:pPr>
        <w:pStyle w:val="TOC1"/>
        <w:tabs>
          <w:tab w:val="right" w:leader="dot" w:pos="8306"/>
        </w:tabs>
      </w:pPr>
      <w:hyperlink w:anchor="_Toc3705" w:history="1">
        <w:r>
          <w:rPr>
            <w:rFonts w:ascii="仿宋" w:eastAsia="仿宋" w:hAnsi="仿宋" w:cs="仿宋" w:hint="eastAsia"/>
            <w:lang w:eastAsia="zh-CN"/>
          </w:rPr>
          <w:t>九、家电配线组件项目创新与研发</w:t>
        </w:r>
        <w:r>
          <w:tab/>
        </w:r>
        <w:r>
          <w:fldChar w:fldCharType="begin"/>
        </w:r>
        <w:r>
          <w:instrText xml:space="preserve"> PAGEREF _Toc3705 \h </w:instrText>
        </w:r>
        <w:r>
          <w:fldChar w:fldCharType="separate"/>
        </w:r>
        <w:r>
          <w:t>31</w:t>
        </w:r>
        <w:r>
          <w:fldChar w:fldCharType="end"/>
        </w:r>
      </w:hyperlink>
    </w:p>
    <w:p>
      <w:pPr>
        <w:pStyle w:val="TOC2"/>
        <w:tabs>
          <w:tab w:val="right" w:leader="dot" w:pos="8306"/>
        </w:tabs>
      </w:pPr>
      <w:hyperlink w:anchor="_Toc32231" w:history="1">
        <w:r>
          <w:rPr>
            <w:rFonts w:ascii="仿宋" w:eastAsia="仿宋" w:hAnsi="仿宋" w:cs="仿宋" w:hint="eastAsia"/>
            <w:lang w:eastAsia="zh-CN"/>
          </w:rPr>
          <w:t>(一)、创新策略与方向</w:t>
        </w:r>
        <w:r>
          <w:tab/>
        </w:r>
        <w:r>
          <w:fldChar w:fldCharType="begin"/>
        </w:r>
        <w:r>
          <w:instrText xml:space="preserve"> PAGEREF _Toc32231 \h </w:instrText>
        </w:r>
        <w:r>
          <w:fldChar w:fldCharType="separate"/>
        </w:r>
        <w:r>
          <w:t>31</w:t>
        </w:r>
        <w:r>
          <w:fldChar w:fldCharType="end"/>
        </w:r>
      </w:hyperlink>
    </w:p>
    <w:p>
      <w:pPr>
        <w:pStyle w:val="TOC2"/>
        <w:tabs>
          <w:tab w:val="right" w:leader="dot" w:pos="8306"/>
        </w:tabs>
      </w:pPr>
      <w:hyperlink w:anchor="_Toc11520" w:history="1">
        <w:r>
          <w:rPr>
            <w:rFonts w:ascii="仿宋" w:eastAsia="仿宋" w:hAnsi="仿宋" w:cs="仿宋" w:hint="eastAsia"/>
            <w:lang w:eastAsia="zh-CN"/>
          </w:rPr>
          <w:t>(二)、研发规划与投入</w:t>
        </w:r>
        <w:r>
          <w:tab/>
        </w:r>
        <w:r>
          <w:fldChar w:fldCharType="begin"/>
        </w:r>
        <w:r>
          <w:instrText xml:space="preserve"> PAGEREF _Toc11520 \h </w:instrText>
        </w:r>
        <w:r>
          <w:fldChar w:fldCharType="separate"/>
        </w:r>
        <w:r>
          <w:t>32</w:t>
        </w:r>
        <w:r>
          <w:fldChar w:fldCharType="end"/>
        </w:r>
      </w:hyperlink>
    </w:p>
    <w:p>
      <w:pPr>
        <w:pStyle w:val="TOC1"/>
        <w:tabs>
          <w:tab w:val="right" w:leader="dot" w:pos="8306"/>
        </w:tabs>
      </w:pPr>
      <w:hyperlink w:anchor="_Toc825" w:history="1">
        <w:r>
          <w:rPr>
            <w:rFonts w:ascii="仿宋" w:eastAsia="仿宋" w:hAnsi="仿宋" w:cs="仿宋" w:hint="eastAsia"/>
            <w:lang w:eastAsia="zh-CN"/>
          </w:rPr>
          <w:t>十、家电配线组件项目风险管理</w:t>
        </w:r>
        <w:r>
          <w:tab/>
        </w:r>
        <w:r>
          <w:fldChar w:fldCharType="begin"/>
        </w:r>
        <w:r>
          <w:instrText xml:space="preserve"> PAGEREF _Toc825 \h </w:instrText>
        </w:r>
        <w:r>
          <w:fldChar w:fldCharType="separate"/>
        </w:r>
        <w:r>
          <w:t>34</w:t>
        </w:r>
        <w:r>
          <w:fldChar w:fldCharType="end"/>
        </w:r>
      </w:hyperlink>
    </w:p>
    <w:p>
      <w:pPr>
        <w:pStyle w:val="TOC2"/>
        <w:tabs>
          <w:tab w:val="right" w:leader="dot" w:pos="8306"/>
        </w:tabs>
      </w:pPr>
      <w:hyperlink w:anchor="_Toc747" w:history="1">
        <w:r>
          <w:rPr>
            <w:rFonts w:ascii="仿宋" w:eastAsia="仿宋" w:hAnsi="仿宋" w:cs="仿宋" w:hint="eastAsia"/>
            <w:lang w:eastAsia="zh-CN"/>
          </w:rPr>
          <w:t>(一)、风险识别与评估</w:t>
        </w:r>
        <w:r>
          <w:tab/>
        </w:r>
        <w:r>
          <w:fldChar w:fldCharType="begin"/>
        </w:r>
        <w:r>
          <w:instrText xml:space="preserve"> PAGEREF _Toc747 \h </w:instrText>
        </w:r>
        <w:r>
          <w:fldChar w:fldCharType="separate"/>
        </w:r>
        <w:r>
          <w:t>34</w:t>
        </w:r>
        <w:r>
          <w:fldChar w:fldCharType="end"/>
        </w:r>
      </w:hyperlink>
    </w:p>
    <w:p>
      <w:pPr>
        <w:pStyle w:val="TOC2"/>
        <w:tabs>
          <w:tab w:val="right" w:leader="dot" w:pos="8306"/>
        </w:tabs>
      </w:pPr>
      <w:hyperlink w:anchor="_Toc13808" w:history="1">
        <w:r>
          <w:rPr>
            <w:rFonts w:ascii="仿宋" w:eastAsia="仿宋" w:hAnsi="仿宋" w:cs="仿宋" w:hint="eastAsia"/>
            <w:lang w:eastAsia="zh-CN"/>
          </w:rPr>
          <w:t>(二)、风险应对策略</w:t>
        </w:r>
        <w:r>
          <w:tab/>
        </w:r>
        <w:r>
          <w:fldChar w:fldCharType="begin"/>
        </w:r>
        <w:r>
          <w:instrText xml:space="preserve"> PAGEREF _Toc13808 \h </w:instrText>
        </w:r>
        <w:r>
          <w:fldChar w:fldCharType="separate"/>
        </w:r>
        <w:r>
          <w:t>35</w:t>
        </w:r>
        <w:r>
          <w:fldChar w:fldCharType="end"/>
        </w:r>
      </w:hyperlink>
    </w:p>
    <w:p>
      <w:pPr>
        <w:pStyle w:val="TOC2"/>
        <w:tabs>
          <w:tab w:val="right" w:leader="dot" w:pos="8306"/>
        </w:tabs>
      </w:pPr>
      <w:hyperlink w:anchor="_Toc6913" w:history="1">
        <w:r>
          <w:rPr>
            <w:rFonts w:ascii="仿宋" w:eastAsia="仿宋" w:hAnsi="仿宋" w:cs="仿宋" w:hint="eastAsia"/>
            <w:lang w:eastAsia="zh-CN"/>
          </w:rPr>
          <w:t>(三)、风险监控与控制</w:t>
        </w:r>
        <w:r>
          <w:tab/>
        </w:r>
        <w:r>
          <w:fldChar w:fldCharType="begin"/>
        </w:r>
        <w:r>
          <w:instrText xml:space="preserve"> PAGEREF _Toc6913 \h </w:instrText>
        </w:r>
        <w:r>
          <w:fldChar w:fldCharType="separate"/>
        </w:r>
        <w:r>
          <w:t>37</w:t>
        </w:r>
        <w:r>
          <w:fldChar w:fldCharType="end"/>
        </w:r>
      </w:hyperlink>
    </w:p>
    <w:p>
      <w:pPr>
        <w:pStyle w:val="TOC1"/>
        <w:tabs>
          <w:tab w:val="right" w:leader="dot" w:pos="8306"/>
        </w:tabs>
      </w:pPr>
      <w:hyperlink w:anchor="_Toc29724" w:history="1">
        <w:r>
          <w:rPr>
            <w:rFonts w:ascii="仿宋" w:eastAsia="仿宋" w:hAnsi="仿宋" w:cs="仿宋" w:hint="eastAsia"/>
            <w:lang w:eastAsia="zh-CN"/>
          </w:rPr>
          <w:t>十一、家电配线组件项目环境影响分析</w:t>
        </w:r>
        <w:r>
          <w:tab/>
        </w:r>
        <w:r>
          <w:fldChar w:fldCharType="begin"/>
        </w:r>
        <w:r>
          <w:instrText xml:space="preserve"> PAGEREF _Toc29724 \h </w:instrText>
        </w:r>
        <w:r>
          <w:fldChar w:fldCharType="separate"/>
        </w:r>
        <w:r>
          <w:t>38</w:t>
        </w:r>
        <w:r>
          <w:fldChar w:fldCharType="end"/>
        </w:r>
      </w:hyperlink>
    </w:p>
    <w:p>
      <w:pPr>
        <w:pStyle w:val="TOC2"/>
        <w:tabs>
          <w:tab w:val="right" w:leader="dot" w:pos="8306"/>
        </w:tabs>
      </w:pPr>
      <w:hyperlink w:anchor="_Toc2004" w:history="1">
        <w:r>
          <w:rPr>
            <w:rFonts w:ascii="仿宋" w:eastAsia="仿宋" w:hAnsi="仿宋" w:cs="仿宋" w:hint="eastAsia"/>
            <w:lang w:eastAsia="zh-CN"/>
          </w:rPr>
          <w:t>(一)、建设区域环境质量现状</w:t>
        </w:r>
        <w:r>
          <w:tab/>
        </w:r>
        <w:r>
          <w:fldChar w:fldCharType="begin"/>
        </w:r>
        <w:r>
          <w:instrText xml:space="preserve"> PAGEREF _Toc2004 \h </w:instrText>
        </w:r>
        <w:r>
          <w:fldChar w:fldCharType="separate"/>
        </w:r>
        <w:r>
          <w:t>38</w:t>
        </w:r>
        <w:r>
          <w:fldChar w:fldCharType="end"/>
        </w:r>
      </w:hyperlink>
    </w:p>
    <w:p>
      <w:pPr>
        <w:pStyle w:val="TOC2"/>
        <w:tabs>
          <w:tab w:val="right" w:leader="dot" w:pos="8306"/>
        </w:tabs>
      </w:pPr>
      <w:hyperlink w:anchor="_Toc1987" w:history="1">
        <w:r>
          <w:rPr>
            <w:rFonts w:ascii="仿宋" w:eastAsia="仿宋" w:hAnsi="仿宋" w:cs="仿宋" w:hint="eastAsia"/>
            <w:lang w:eastAsia="zh-CN"/>
          </w:rPr>
          <w:t>(二)、建设期环境保护</w:t>
        </w:r>
        <w:r>
          <w:tab/>
        </w:r>
        <w:r>
          <w:fldChar w:fldCharType="begin"/>
        </w:r>
        <w:r>
          <w:instrText xml:space="preserve"> PAGEREF _Toc1987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02" w:history="1">
        <w:r>
          <w:rPr>
            <w:rFonts w:ascii="仿宋" w:eastAsia="仿宋" w:hAnsi="仿宋" w:cs="仿宋" w:hint="eastAsia"/>
            <w:lang w:eastAsia="zh-CN"/>
          </w:rPr>
          <w:t>(三)、运营期环境保护</w:t>
        </w:r>
        <w:r>
          <w:tab/>
        </w:r>
        <w:r>
          <w:fldChar w:fldCharType="begin"/>
        </w:r>
        <w:r>
          <w:instrText xml:space="preserve"> PAGEREF _Toc20002 \h </w:instrText>
        </w:r>
        <w:r>
          <w:fldChar w:fldCharType="separate"/>
        </w:r>
        <w:r>
          <w:t>41</w:t>
        </w:r>
        <w:r>
          <w:fldChar w:fldCharType="end"/>
        </w:r>
      </w:hyperlink>
    </w:p>
    <w:p>
      <w:pPr>
        <w:pStyle w:val="TOC2"/>
        <w:tabs>
          <w:tab w:val="right" w:leader="dot" w:pos="8306"/>
        </w:tabs>
      </w:pPr>
      <w:hyperlink w:anchor="_Toc563" w:history="1">
        <w:r>
          <w:rPr>
            <w:rFonts w:ascii="仿宋" w:eastAsia="仿宋" w:hAnsi="仿宋" w:cs="仿宋" w:hint="eastAsia"/>
            <w:lang w:eastAsia="zh-CN"/>
          </w:rPr>
          <w:t>(四)、家电配线组件项目建设对区域经济的影响</w:t>
        </w:r>
        <w:r>
          <w:tab/>
        </w:r>
        <w:r>
          <w:fldChar w:fldCharType="begin"/>
        </w:r>
        <w:r>
          <w:instrText xml:space="preserve"> PAGEREF _Toc563 \h </w:instrText>
        </w:r>
        <w:r>
          <w:fldChar w:fldCharType="separate"/>
        </w:r>
        <w:r>
          <w:t>42</w:t>
        </w:r>
        <w:r>
          <w:fldChar w:fldCharType="end"/>
        </w:r>
      </w:hyperlink>
    </w:p>
    <w:p>
      <w:pPr>
        <w:pStyle w:val="TOC2"/>
        <w:tabs>
          <w:tab w:val="right" w:leader="dot" w:pos="8306"/>
        </w:tabs>
      </w:pPr>
      <w:hyperlink w:anchor="_Toc865" w:history="1">
        <w:r>
          <w:rPr>
            <w:rFonts w:ascii="仿宋" w:eastAsia="仿宋" w:hAnsi="仿宋" w:cs="仿宋" w:hint="eastAsia"/>
            <w:lang w:eastAsia="zh-CN"/>
          </w:rPr>
          <w:t>(五)、废弃物处理</w:t>
        </w:r>
        <w:r>
          <w:tab/>
        </w:r>
        <w:r>
          <w:fldChar w:fldCharType="begin"/>
        </w:r>
        <w:r>
          <w:instrText xml:space="preserve"> PAGEREF _Toc865 \h </w:instrText>
        </w:r>
        <w:r>
          <w:fldChar w:fldCharType="separate"/>
        </w:r>
        <w:r>
          <w:t>44</w:t>
        </w:r>
        <w:r>
          <w:fldChar w:fldCharType="end"/>
        </w:r>
      </w:hyperlink>
    </w:p>
    <w:p>
      <w:pPr>
        <w:pStyle w:val="TOC2"/>
        <w:tabs>
          <w:tab w:val="right" w:leader="dot" w:pos="8306"/>
        </w:tabs>
      </w:pPr>
      <w:hyperlink w:anchor="_Toc20200" w:history="1">
        <w:r>
          <w:rPr>
            <w:rFonts w:ascii="仿宋" w:eastAsia="仿宋" w:hAnsi="仿宋" w:cs="仿宋" w:hint="eastAsia"/>
            <w:lang w:eastAsia="zh-CN"/>
          </w:rPr>
          <w:t>(六)、特殊环境影响分析</w:t>
        </w:r>
        <w:r>
          <w:tab/>
        </w:r>
        <w:r>
          <w:fldChar w:fldCharType="begin"/>
        </w:r>
        <w:r>
          <w:instrText xml:space="preserve"> PAGEREF _Toc20200 \h </w:instrText>
        </w:r>
        <w:r>
          <w:fldChar w:fldCharType="separate"/>
        </w:r>
        <w:r>
          <w:t>45</w:t>
        </w:r>
        <w:r>
          <w:fldChar w:fldCharType="end"/>
        </w:r>
      </w:hyperlink>
    </w:p>
    <w:p>
      <w:pPr>
        <w:pStyle w:val="TOC2"/>
        <w:tabs>
          <w:tab w:val="right" w:leader="dot" w:pos="8306"/>
        </w:tabs>
      </w:pPr>
      <w:hyperlink w:anchor="_Toc18834" w:history="1">
        <w:r>
          <w:rPr>
            <w:rFonts w:ascii="仿宋" w:eastAsia="仿宋" w:hAnsi="仿宋" w:cs="仿宋" w:hint="eastAsia"/>
            <w:lang w:eastAsia="zh-CN"/>
          </w:rPr>
          <w:t>(七)、清洁生产</w:t>
        </w:r>
        <w:r>
          <w:tab/>
        </w:r>
        <w:r>
          <w:fldChar w:fldCharType="begin"/>
        </w:r>
        <w:r>
          <w:instrText xml:space="preserve"> PAGEREF _Toc18834 \h </w:instrText>
        </w:r>
        <w:r>
          <w:fldChar w:fldCharType="separate"/>
        </w:r>
        <w:r>
          <w:t>46</w:t>
        </w:r>
        <w:r>
          <w:fldChar w:fldCharType="end"/>
        </w:r>
      </w:hyperlink>
    </w:p>
    <w:p>
      <w:pPr>
        <w:pStyle w:val="TOC2"/>
        <w:tabs>
          <w:tab w:val="right" w:leader="dot" w:pos="8306"/>
        </w:tabs>
      </w:pPr>
      <w:hyperlink w:anchor="_Toc8836" w:history="1">
        <w:r>
          <w:rPr>
            <w:rFonts w:ascii="仿宋" w:eastAsia="仿宋" w:hAnsi="仿宋" w:cs="仿宋" w:hint="eastAsia"/>
            <w:lang w:eastAsia="zh-CN"/>
          </w:rPr>
          <w:t>(八)、环境保护综合评价</w:t>
        </w:r>
        <w:r>
          <w:tab/>
        </w:r>
        <w:r>
          <w:fldChar w:fldCharType="begin"/>
        </w:r>
        <w:r>
          <w:instrText xml:space="preserve"> PAGEREF _Toc8836 \h </w:instrText>
        </w:r>
        <w:r>
          <w:fldChar w:fldCharType="separate"/>
        </w:r>
        <w:r>
          <w:t>47</w:t>
        </w:r>
        <w:r>
          <w:fldChar w:fldCharType="end"/>
        </w:r>
      </w:hyperlink>
    </w:p>
    <w:p>
      <w:pPr>
        <w:pStyle w:val="TOC1"/>
        <w:tabs>
          <w:tab w:val="right" w:leader="dot" w:pos="8306"/>
        </w:tabs>
      </w:pPr>
      <w:hyperlink w:anchor="_Toc23250" w:history="1">
        <w:r>
          <w:rPr>
            <w:rFonts w:ascii="仿宋" w:eastAsia="仿宋" w:hAnsi="仿宋" w:cs="仿宋" w:hint="eastAsia"/>
            <w:lang w:eastAsia="zh-CN"/>
          </w:rPr>
          <w:t>十二、家电配线组件项目经营效益</w:t>
        </w:r>
        <w:r>
          <w:tab/>
        </w:r>
        <w:r>
          <w:fldChar w:fldCharType="begin"/>
        </w:r>
        <w:r>
          <w:instrText xml:space="preserve"> PAGEREF _Toc23250 \h </w:instrText>
        </w:r>
        <w:r>
          <w:fldChar w:fldCharType="separate"/>
        </w:r>
        <w:r>
          <w:t>49</w:t>
        </w:r>
        <w:r>
          <w:fldChar w:fldCharType="end"/>
        </w:r>
      </w:hyperlink>
    </w:p>
    <w:p>
      <w:pPr>
        <w:pStyle w:val="TOC2"/>
        <w:tabs>
          <w:tab w:val="right" w:leader="dot" w:pos="8306"/>
        </w:tabs>
      </w:pPr>
      <w:hyperlink w:anchor="_Toc20141" w:history="1">
        <w:r>
          <w:rPr>
            <w:rFonts w:ascii="仿宋" w:eastAsia="仿宋" w:hAnsi="仿宋" w:cs="仿宋" w:hint="eastAsia"/>
            <w:lang w:eastAsia="zh-CN"/>
          </w:rPr>
          <w:t>(一)、经济评价财务测算</w:t>
        </w:r>
        <w:r>
          <w:tab/>
        </w:r>
        <w:r>
          <w:fldChar w:fldCharType="begin"/>
        </w:r>
        <w:r>
          <w:instrText xml:space="preserve"> PAGEREF _Toc20141 \h </w:instrText>
        </w:r>
        <w:r>
          <w:fldChar w:fldCharType="separate"/>
        </w:r>
        <w:r>
          <w:t>49</w:t>
        </w:r>
        <w:r>
          <w:fldChar w:fldCharType="end"/>
        </w:r>
      </w:hyperlink>
    </w:p>
    <w:p>
      <w:pPr>
        <w:pStyle w:val="TOC2"/>
        <w:tabs>
          <w:tab w:val="right" w:leader="dot" w:pos="8306"/>
        </w:tabs>
      </w:pPr>
      <w:hyperlink w:anchor="_Toc10813" w:history="1">
        <w:r>
          <w:rPr>
            <w:rFonts w:ascii="仿宋" w:eastAsia="仿宋" w:hAnsi="仿宋" w:cs="仿宋" w:hint="eastAsia"/>
            <w:lang w:eastAsia="zh-CN"/>
          </w:rPr>
          <w:t>(二)、家电配线组件项目盈利能力分析</w:t>
        </w:r>
        <w:r>
          <w:tab/>
        </w:r>
        <w:r>
          <w:fldChar w:fldCharType="begin"/>
        </w:r>
        <w:r>
          <w:instrText xml:space="preserve"> PAGEREF _Toc10813 \h </w:instrText>
        </w:r>
        <w:r>
          <w:fldChar w:fldCharType="separate"/>
        </w:r>
        <w:r>
          <w:t>50</w:t>
        </w:r>
        <w:r>
          <w:fldChar w:fldCharType="end"/>
        </w:r>
      </w:hyperlink>
    </w:p>
    <w:p>
      <w:pPr>
        <w:pStyle w:val="TOC1"/>
        <w:tabs>
          <w:tab w:val="right" w:leader="dot" w:pos="8306"/>
        </w:tabs>
      </w:pPr>
      <w:hyperlink w:anchor="_Toc2517" w:history="1">
        <w:r>
          <w:rPr>
            <w:rFonts w:ascii="仿宋" w:eastAsia="仿宋" w:hAnsi="仿宋" w:cs="仿宋" w:hint="eastAsia"/>
            <w:lang w:eastAsia="zh-CN"/>
          </w:rPr>
          <w:t>十三、家电配线组件项目工程方案分析</w:t>
        </w:r>
        <w:r>
          <w:tab/>
        </w:r>
        <w:r>
          <w:fldChar w:fldCharType="begin"/>
        </w:r>
        <w:r>
          <w:instrText xml:space="preserve"> PAGEREF _Toc2517 \h </w:instrText>
        </w:r>
        <w:r>
          <w:fldChar w:fldCharType="separate"/>
        </w:r>
        <w:r>
          <w:t>51</w:t>
        </w:r>
        <w:r>
          <w:fldChar w:fldCharType="end"/>
        </w:r>
      </w:hyperlink>
    </w:p>
    <w:p>
      <w:pPr>
        <w:pStyle w:val="TOC2"/>
        <w:tabs>
          <w:tab w:val="right" w:leader="dot" w:pos="8306"/>
        </w:tabs>
      </w:pPr>
      <w:hyperlink w:anchor="_Toc3362" w:history="1">
        <w:r>
          <w:rPr>
            <w:rFonts w:ascii="仿宋" w:eastAsia="仿宋" w:hAnsi="仿宋" w:cs="仿宋" w:hint="eastAsia"/>
            <w:lang w:eastAsia="zh-CN"/>
          </w:rPr>
          <w:t>(一)、建筑工程设计原则</w:t>
        </w:r>
        <w:r>
          <w:tab/>
        </w:r>
        <w:r>
          <w:fldChar w:fldCharType="begin"/>
        </w:r>
        <w:r>
          <w:instrText xml:space="preserve"> PAGEREF _Toc3362 \h </w:instrText>
        </w:r>
        <w:r>
          <w:fldChar w:fldCharType="separate"/>
        </w:r>
        <w:r>
          <w:t>51</w:t>
        </w:r>
        <w:r>
          <w:fldChar w:fldCharType="end"/>
        </w:r>
      </w:hyperlink>
    </w:p>
    <w:p>
      <w:pPr>
        <w:pStyle w:val="TOC2"/>
        <w:tabs>
          <w:tab w:val="right" w:leader="dot" w:pos="8306"/>
        </w:tabs>
      </w:pPr>
      <w:hyperlink w:anchor="_Toc29232" w:history="1">
        <w:r>
          <w:rPr>
            <w:rFonts w:ascii="仿宋" w:eastAsia="仿宋" w:hAnsi="仿宋" w:cs="仿宋" w:hint="eastAsia"/>
            <w:lang w:eastAsia="zh-CN"/>
          </w:rPr>
          <w:t>(二)、土建工程建设指标</w:t>
        </w:r>
        <w:r>
          <w:tab/>
        </w:r>
        <w:r>
          <w:fldChar w:fldCharType="begin"/>
        </w:r>
        <w:r>
          <w:instrText xml:space="preserve"> PAGEREF _Toc29232 \h </w:instrText>
        </w:r>
        <w:r>
          <w:fldChar w:fldCharType="separate"/>
        </w:r>
        <w:r>
          <w:t>54</w:t>
        </w:r>
        <w:r>
          <w:fldChar w:fldCharType="end"/>
        </w:r>
      </w:hyperlink>
    </w:p>
    <w:p>
      <w:pPr>
        <w:pStyle w:val="TOC1"/>
        <w:tabs>
          <w:tab w:val="right" w:leader="dot" w:pos="8306"/>
        </w:tabs>
      </w:pPr>
      <w:hyperlink w:anchor="_Toc13974" w:history="1">
        <w:r>
          <w:rPr>
            <w:rFonts w:ascii="仿宋" w:eastAsia="仿宋" w:hAnsi="仿宋" w:cs="仿宋" w:hint="eastAsia"/>
            <w:lang w:eastAsia="zh-CN"/>
          </w:rPr>
          <w:t>十四、质量管理体系</w:t>
        </w:r>
        <w:r>
          <w:tab/>
        </w:r>
        <w:r>
          <w:fldChar w:fldCharType="begin"/>
        </w:r>
        <w:r>
          <w:instrText xml:space="preserve"> PAGEREF _Toc13974 \h </w:instrText>
        </w:r>
        <w:r>
          <w:fldChar w:fldCharType="separate"/>
        </w:r>
        <w:r>
          <w:t>56</w:t>
        </w:r>
        <w:r>
          <w:fldChar w:fldCharType="end"/>
        </w:r>
      </w:hyperlink>
    </w:p>
    <w:p>
      <w:pPr>
        <w:pStyle w:val="TOC2"/>
        <w:tabs>
          <w:tab w:val="right" w:leader="dot" w:pos="8306"/>
        </w:tabs>
      </w:pPr>
      <w:hyperlink w:anchor="_Toc3428" w:history="1">
        <w:r>
          <w:rPr>
            <w:rFonts w:ascii="仿宋" w:eastAsia="仿宋" w:hAnsi="仿宋" w:cs="仿宋" w:hint="eastAsia"/>
            <w:lang w:eastAsia="zh-CN"/>
          </w:rPr>
          <w:t>(一)、质量目标与方针</w:t>
        </w:r>
        <w:r>
          <w:tab/>
        </w:r>
        <w:r>
          <w:fldChar w:fldCharType="begin"/>
        </w:r>
        <w:r>
          <w:instrText xml:space="preserve"> PAGEREF _Toc3428 \h </w:instrText>
        </w:r>
        <w:r>
          <w:fldChar w:fldCharType="separate"/>
        </w:r>
        <w:r>
          <w:t>56</w:t>
        </w:r>
        <w:r>
          <w:fldChar w:fldCharType="end"/>
        </w:r>
      </w:hyperlink>
    </w:p>
    <w:p>
      <w:pPr>
        <w:pStyle w:val="TOC2"/>
        <w:tabs>
          <w:tab w:val="right" w:leader="dot" w:pos="8306"/>
        </w:tabs>
      </w:pPr>
      <w:hyperlink w:anchor="_Toc24810" w:history="1">
        <w:r>
          <w:rPr>
            <w:rFonts w:ascii="仿宋" w:eastAsia="仿宋" w:hAnsi="仿宋" w:cs="仿宋" w:hint="eastAsia"/>
            <w:lang w:eastAsia="zh-CN"/>
          </w:rPr>
          <w:t>(二)、质量管理责任</w:t>
        </w:r>
        <w:r>
          <w:tab/>
        </w:r>
        <w:r>
          <w:fldChar w:fldCharType="begin"/>
        </w:r>
        <w:r>
          <w:instrText xml:space="preserve"> PAGEREF _Toc24810 \h </w:instrText>
        </w:r>
        <w:r>
          <w:fldChar w:fldCharType="separate"/>
        </w:r>
        <w:r>
          <w:t>57</w:t>
        </w:r>
        <w:r>
          <w:fldChar w:fldCharType="end"/>
        </w:r>
      </w:hyperlink>
    </w:p>
    <w:p>
      <w:pPr>
        <w:pStyle w:val="TOC2"/>
        <w:tabs>
          <w:tab w:val="right" w:leader="dot" w:pos="8306"/>
        </w:tabs>
      </w:pPr>
      <w:hyperlink w:anchor="_Toc21178" w:history="1">
        <w:r>
          <w:rPr>
            <w:rFonts w:ascii="仿宋" w:eastAsia="仿宋" w:hAnsi="仿宋" w:cs="仿宋" w:hint="eastAsia"/>
            <w:lang w:eastAsia="zh-CN"/>
          </w:rPr>
          <w:t>(三)、质量管理体系文件</w:t>
        </w:r>
        <w:r>
          <w:tab/>
        </w:r>
        <w:r>
          <w:fldChar w:fldCharType="begin"/>
        </w:r>
        <w:r>
          <w:instrText xml:space="preserve"> PAGEREF _Toc21178 \h </w:instrText>
        </w:r>
        <w:r>
          <w:fldChar w:fldCharType="separate"/>
        </w:r>
        <w:r>
          <w:t>58</w:t>
        </w:r>
        <w:r>
          <w:fldChar w:fldCharType="end"/>
        </w:r>
      </w:hyperlink>
    </w:p>
    <w:p>
      <w:pPr>
        <w:pStyle w:val="TOC2"/>
        <w:tabs>
          <w:tab w:val="right" w:leader="dot" w:pos="8306"/>
        </w:tabs>
      </w:pPr>
      <w:hyperlink w:anchor="_Toc7060" w:history="1">
        <w:r>
          <w:rPr>
            <w:rFonts w:ascii="仿宋" w:eastAsia="仿宋" w:hAnsi="仿宋" w:cs="仿宋" w:hint="eastAsia"/>
            <w:lang w:eastAsia="zh-CN"/>
          </w:rPr>
          <w:t>(四)、质量培训与教育</w:t>
        </w:r>
        <w:r>
          <w:tab/>
        </w:r>
        <w:r>
          <w:fldChar w:fldCharType="begin"/>
        </w:r>
        <w:r>
          <w:instrText xml:space="preserve"> PAGEREF _Toc7060 \h </w:instrText>
        </w:r>
        <w:r>
          <w:fldChar w:fldCharType="separate"/>
        </w:r>
        <w:r>
          <w:t>60</w:t>
        </w:r>
        <w:r>
          <w:fldChar w:fldCharType="end"/>
        </w:r>
      </w:hyperlink>
    </w:p>
    <w:p>
      <w:pPr>
        <w:pStyle w:val="TOC2"/>
        <w:tabs>
          <w:tab w:val="right" w:leader="dot" w:pos="8306"/>
        </w:tabs>
      </w:pPr>
      <w:hyperlink w:anchor="_Toc31704" w:history="1">
        <w:r>
          <w:rPr>
            <w:rFonts w:ascii="仿宋" w:eastAsia="仿宋" w:hAnsi="仿宋" w:cs="仿宋" w:hint="eastAsia"/>
            <w:lang w:eastAsia="zh-CN"/>
          </w:rPr>
          <w:t>(五)、质量审核与评价</w:t>
        </w:r>
        <w:r>
          <w:tab/>
        </w:r>
        <w:r>
          <w:fldChar w:fldCharType="begin"/>
        </w:r>
        <w:r>
          <w:instrText xml:space="preserve"> PAGEREF _Toc31704 \h </w:instrText>
        </w:r>
        <w:r>
          <w:fldChar w:fldCharType="separate"/>
        </w:r>
        <w:r>
          <w:t>61</w:t>
        </w:r>
        <w:r>
          <w:fldChar w:fldCharType="end"/>
        </w:r>
      </w:hyperlink>
    </w:p>
    <w:p>
      <w:pPr>
        <w:pStyle w:val="TOC2"/>
        <w:tabs>
          <w:tab w:val="right" w:leader="dot" w:pos="8306"/>
        </w:tabs>
      </w:pPr>
      <w:hyperlink w:anchor="_Toc10627" w:history="1">
        <w:r>
          <w:rPr>
            <w:rFonts w:ascii="仿宋" w:eastAsia="仿宋" w:hAnsi="仿宋" w:cs="仿宋" w:hint="eastAsia"/>
            <w:lang w:eastAsia="zh-CN"/>
          </w:rPr>
          <w:t>(六)、不符合与纠正措施</w:t>
        </w:r>
        <w:r>
          <w:tab/>
        </w:r>
        <w:r>
          <w:fldChar w:fldCharType="begin"/>
        </w:r>
        <w:r>
          <w:instrText xml:space="preserve"> PAGEREF _Toc10627 \h </w:instrText>
        </w:r>
        <w:r>
          <w:fldChar w:fldCharType="separate"/>
        </w:r>
        <w:r>
          <w:t>62</w:t>
        </w:r>
        <w:r>
          <w:fldChar w:fldCharType="end"/>
        </w:r>
      </w:hyperlink>
    </w:p>
    <w:p>
      <w:pPr>
        <w:pStyle w:val="TOC1"/>
        <w:tabs>
          <w:tab w:val="right" w:leader="dot" w:pos="8306"/>
        </w:tabs>
      </w:pPr>
      <w:hyperlink w:anchor="_Toc30798" w:history="1">
        <w:r>
          <w:rPr>
            <w:rFonts w:ascii="仿宋" w:eastAsia="仿宋" w:hAnsi="仿宋" w:cs="仿宋" w:hint="eastAsia"/>
            <w:lang w:eastAsia="zh-CN"/>
          </w:rPr>
          <w:t>十五、家电配线组件项目变更管理</w:t>
        </w:r>
        <w:r>
          <w:tab/>
        </w:r>
        <w:r>
          <w:fldChar w:fldCharType="begin"/>
        </w:r>
        <w:r>
          <w:instrText xml:space="preserve"> PAGEREF _Toc30798 \h </w:instrText>
        </w:r>
        <w:r>
          <w:fldChar w:fldCharType="separate"/>
        </w:r>
        <w:r>
          <w:t>64</w:t>
        </w:r>
        <w:r>
          <w:fldChar w:fldCharType="end"/>
        </w:r>
      </w:hyperlink>
    </w:p>
    <w:p>
      <w:pPr>
        <w:pStyle w:val="TOC2"/>
        <w:tabs>
          <w:tab w:val="right" w:leader="dot" w:pos="8306"/>
        </w:tabs>
      </w:pPr>
      <w:hyperlink w:anchor="_Toc31482" w:history="1">
        <w:r>
          <w:rPr>
            <w:rFonts w:ascii="仿宋" w:eastAsia="仿宋" w:hAnsi="仿宋" w:cs="仿宋" w:hint="eastAsia"/>
            <w:lang w:eastAsia="zh-CN"/>
          </w:rPr>
          <w:t>(一)、变更申请与评估</w:t>
        </w:r>
        <w:r>
          <w:tab/>
        </w:r>
        <w:r>
          <w:fldChar w:fldCharType="begin"/>
        </w:r>
        <w:r>
          <w:instrText xml:space="preserve"> PAGEREF _Toc31482 \h </w:instrText>
        </w:r>
        <w:r>
          <w:fldChar w:fldCharType="separate"/>
        </w:r>
        <w:r>
          <w:t>64</w:t>
        </w:r>
        <w:r>
          <w:fldChar w:fldCharType="end"/>
        </w:r>
      </w:hyperlink>
    </w:p>
    <w:p>
      <w:pPr>
        <w:pStyle w:val="TOC2"/>
        <w:tabs>
          <w:tab w:val="right" w:leader="dot" w:pos="8306"/>
        </w:tabs>
      </w:pPr>
      <w:hyperlink w:anchor="_Toc632" w:history="1">
        <w:r>
          <w:rPr>
            <w:rFonts w:ascii="仿宋" w:eastAsia="仿宋" w:hAnsi="仿宋" w:cs="仿宋" w:hint="eastAsia"/>
            <w:lang w:eastAsia="zh-CN"/>
          </w:rPr>
          <w:t>(二)、变更实施与控制</w:t>
        </w:r>
        <w:r>
          <w:tab/>
        </w:r>
        <w:r>
          <w:fldChar w:fldCharType="begin"/>
        </w:r>
        <w:r>
          <w:instrText xml:space="preserve"> PAGEREF _Toc632 \h </w:instrText>
        </w:r>
        <w:r>
          <w:fldChar w:fldCharType="separate"/>
        </w:r>
        <w:r>
          <w:t>64</w:t>
        </w:r>
        <w:r>
          <w:fldChar w:fldCharType="end"/>
        </w:r>
      </w:hyperlink>
    </w:p>
    <w:p>
      <w:pPr>
        <w:pStyle w:val="TOC1"/>
        <w:tabs>
          <w:tab w:val="right" w:leader="dot" w:pos="8306"/>
        </w:tabs>
      </w:pPr>
      <w:hyperlink w:anchor="_Toc26474" w:history="1">
        <w:r>
          <w:rPr>
            <w:rFonts w:ascii="仿宋" w:eastAsia="仿宋" w:hAnsi="仿宋" w:cs="仿宋" w:hint="eastAsia"/>
            <w:lang w:eastAsia="zh-CN"/>
          </w:rPr>
          <w:t>十六、营销与推广策略</w:t>
        </w:r>
        <w:r>
          <w:tab/>
        </w:r>
        <w:r>
          <w:fldChar w:fldCharType="begin"/>
        </w:r>
        <w:r>
          <w:instrText xml:space="preserve"> PAGEREF _Toc26474 \h </w:instrText>
        </w:r>
        <w:r>
          <w:fldChar w:fldCharType="separate"/>
        </w:r>
        <w:r>
          <w:t>65</w:t>
        </w:r>
        <w:r>
          <w:fldChar w:fldCharType="end"/>
        </w:r>
      </w:hyperlink>
    </w:p>
    <w:p>
      <w:pPr>
        <w:pStyle w:val="TOC2"/>
        <w:tabs>
          <w:tab w:val="right" w:leader="dot" w:pos="8306"/>
        </w:tabs>
      </w:pPr>
      <w:hyperlink w:anchor="_Toc2178" w:history="1">
        <w:r>
          <w:rPr>
            <w:rFonts w:ascii="仿宋" w:eastAsia="仿宋" w:hAnsi="仿宋" w:cs="仿宋" w:hint="eastAsia"/>
            <w:lang w:eastAsia="zh-CN"/>
          </w:rPr>
          <w:t>(一)、产品/服务定位与特点</w:t>
        </w:r>
        <w:r>
          <w:tab/>
        </w:r>
        <w:r>
          <w:fldChar w:fldCharType="begin"/>
        </w:r>
        <w:r>
          <w:instrText xml:space="preserve"> PAGEREF _Toc2178 \h </w:instrText>
        </w:r>
        <w:r>
          <w:fldChar w:fldCharType="separate"/>
        </w:r>
        <w:r>
          <w:t>65</w:t>
        </w:r>
        <w:r>
          <w:fldChar w:fldCharType="end"/>
        </w:r>
      </w:hyperlink>
    </w:p>
    <w:p>
      <w:pPr>
        <w:pStyle w:val="TOC2"/>
        <w:tabs>
          <w:tab w:val="right" w:leader="dot" w:pos="8306"/>
        </w:tabs>
      </w:pPr>
      <w:hyperlink w:anchor="_Toc11996" w:history="1">
        <w:r>
          <w:rPr>
            <w:rFonts w:ascii="仿宋" w:eastAsia="仿宋" w:hAnsi="仿宋" w:cs="仿宋" w:hint="eastAsia"/>
            <w:lang w:eastAsia="zh-CN"/>
          </w:rPr>
          <w:t>(二)、市场定位与竞争分析</w:t>
        </w:r>
        <w:r>
          <w:tab/>
        </w:r>
        <w:r>
          <w:fldChar w:fldCharType="begin"/>
        </w:r>
        <w:r>
          <w:instrText xml:space="preserve"> PAGEREF _Toc11996 \h </w:instrText>
        </w:r>
        <w:r>
          <w:fldChar w:fldCharType="separate"/>
        </w:r>
        <w:r>
          <w:t>66</w:t>
        </w:r>
        <w:r>
          <w:fldChar w:fldCharType="end"/>
        </w:r>
      </w:hyperlink>
    </w:p>
    <w:p>
      <w:pPr>
        <w:pStyle w:val="TOC2"/>
        <w:tabs>
          <w:tab w:val="right" w:leader="dot" w:pos="8306"/>
        </w:tabs>
      </w:pPr>
      <w:hyperlink w:anchor="_Toc29339" w:history="1">
        <w:r>
          <w:rPr>
            <w:rFonts w:ascii="仿宋" w:eastAsia="仿宋" w:hAnsi="仿宋" w:cs="仿宋" w:hint="eastAsia"/>
            <w:lang w:eastAsia="zh-CN"/>
          </w:rPr>
          <w:t>(三)、营销渠道与策略</w:t>
        </w:r>
        <w:r>
          <w:tab/>
        </w:r>
        <w:r>
          <w:fldChar w:fldCharType="begin"/>
        </w:r>
        <w:r>
          <w:instrText xml:space="preserve"> PAGEREF _Toc29339 \h </w:instrText>
        </w:r>
        <w:r>
          <w:fldChar w:fldCharType="separate"/>
        </w:r>
        <w:r>
          <w:t>68</w:t>
        </w:r>
        <w:r>
          <w:fldChar w:fldCharType="end"/>
        </w:r>
      </w:hyperlink>
    </w:p>
    <w:p>
      <w:pPr>
        <w:pStyle w:val="TOC2"/>
        <w:tabs>
          <w:tab w:val="right" w:leader="dot" w:pos="8306"/>
        </w:tabs>
      </w:pPr>
      <w:hyperlink w:anchor="_Toc18409" w:history="1">
        <w:r>
          <w:rPr>
            <w:rFonts w:ascii="仿宋" w:eastAsia="仿宋" w:hAnsi="仿宋" w:cs="仿宋" w:hint="eastAsia"/>
            <w:lang w:eastAsia="zh-CN"/>
          </w:rPr>
          <w:t>(四)、推广与宣传活动</w:t>
        </w:r>
        <w:r>
          <w:tab/>
        </w:r>
        <w:r>
          <w:fldChar w:fldCharType="begin"/>
        </w:r>
        <w:r>
          <w:instrText xml:space="preserve"> PAGEREF _Toc18409 \h </w:instrText>
        </w:r>
        <w:r>
          <w:fldChar w:fldCharType="separate"/>
        </w:r>
        <w:r>
          <w:t>69</w:t>
        </w:r>
        <w:r>
          <w:fldChar w:fldCharType="end"/>
        </w:r>
      </w:hyperlink>
    </w:p>
    <w:p>
      <w:pPr>
        <w:pStyle w:val="TOC1"/>
        <w:tabs>
          <w:tab w:val="right" w:leader="dot" w:pos="8306"/>
        </w:tabs>
      </w:pPr>
      <w:hyperlink w:anchor="_Toc22414" w:history="1">
        <w:r>
          <w:rPr>
            <w:rFonts w:ascii="仿宋" w:eastAsia="仿宋" w:hAnsi="仿宋" w:cs="仿宋" w:hint="eastAsia"/>
            <w:lang w:eastAsia="zh-CN"/>
          </w:rPr>
          <w:t>十七、家电配线组件项目实施时间节点</w:t>
        </w:r>
        <w:r>
          <w:tab/>
        </w:r>
        <w:r>
          <w:fldChar w:fldCharType="begin"/>
        </w:r>
        <w:r>
          <w:instrText xml:space="preserve"> PAGEREF _Toc22414 \h </w:instrText>
        </w:r>
        <w:r>
          <w:fldChar w:fldCharType="separate"/>
        </w:r>
        <w:r>
          <w:t>74</w:t>
        </w:r>
        <w:r>
          <w:fldChar w:fldCharType="end"/>
        </w:r>
      </w:hyperlink>
    </w:p>
    <w:p>
      <w:pPr>
        <w:pStyle w:val="TOC2"/>
        <w:tabs>
          <w:tab w:val="right" w:leader="dot" w:pos="8306"/>
        </w:tabs>
      </w:pPr>
      <w:hyperlink w:anchor="_Toc26207" w:history="1">
        <w:r>
          <w:rPr>
            <w:rFonts w:ascii="仿宋" w:eastAsia="仿宋" w:hAnsi="仿宋" w:cs="仿宋" w:hint="eastAsia"/>
            <w:lang w:eastAsia="zh-CN"/>
          </w:rPr>
          <w:t>(一)、家电配线组件项目启动阶段时间节点</w:t>
        </w:r>
        <w:r>
          <w:tab/>
        </w:r>
        <w:r>
          <w:fldChar w:fldCharType="begin"/>
        </w:r>
        <w:r>
          <w:instrText xml:space="preserve"> PAGEREF _Toc26207 \h </w:instrText>
        </w:r>
        <w:r>
          <w:fldChar w:fldCharType="separate"/>
        </w:r>
        <w:r>
          <w:t>74</w:t>
        </w:r>
        <w:r>
          <w:fldChar w:fldCharType="end"/>
        </w:r>
      </w:hyperlink>
    </w:p>
    <w:p>
      <w:pPr>
        <w:pStyle w:val="TOC2"/>
        <w:tabs>
          <w:tab w:val="right" w:leader="dot" w:pos="8306"/>
        </w:tabs>
      </w:pPr>
      <w:hyperlink w:anchor="_Toc31583" w:history="1">
        <w:r>
          <w:rPr>
            <w:rFonts w:ascii="仿宋" w:eastAsia="仿宋" w:hAnsi="仿宋" w:cs="仿宋" w:hint="eastAsia"/>
            <w:lang w:eastAsia="zh-CN"/>
          </w:rPr>
          <w:t>(二)、家电配线组件项目执行阶段时间节点</w:t>
        </w:r>
        <w:r>
          <w:tab/>
        </w:r>
        <w:r>
          <w:fldChar w:fldCharType="begin"/>
        </w:r>
        <w:r>
          <w:instrText xml:space="preserve"> PAGEREF _Toc31583 \h </w:instrText>
        </w:r>
        <w:r>
          <w:fldChar w:fldCharType="separate"/>
        </w:r>
        <w:r>
          <w:t>75</w:t>
        </w:r>
        <w:r>
          <w:fldChar w:fldCharType="end"/>
        </w:r>
      </w:hyperlink>
    </w:p>
    <w:p>
      <w:pPr>
        <w:pStyle w:val="TOC2"/>
        <w:tabs>
          <w:tab w:val="right" w:leader="dot" w:pos="8306"/>
        </w:tabs>
      </w:pPr>
      <w:hyperlink w:anchor="_Toc18420" w:history="1">
        <w:r>
          <w:rPr>
            <w:rFonts w:ascii="仿宋" w:eastAsia="仿宋" w:hAnsi="仿宋" w:cs="仿宋" w:hint="eastAsia"/>
            <w:lang w:eastAsia="zh-CN"/>
          </w:rPr>
          <w:t>(三)、家电配线组件项目完成阶段时间节点</w:t>
        </w:r>
        <w:r>
          <w:tab/>
        </w:r>
        <w:r>
          <w:fldChar w:fldCharType="begin"/>
        </w:r>
        <w:r>
          <w:instrText xml:space="preserve"> PAGEREF _Toc18420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24"/>
      <w:r>
        <w:rPr>
          <w:rFonts w:ascii="仿宋" w:eastAsia="仿宋" w:hAnsi="仿宋" w:cs="仿宋" w:hint="eastAsia"/>
          <w:sz w:val="28"/>
          <w:lang w:eastAsia="zh-CN"/>
        </w:rPr>
        <w:t>一、家电配线组件项目建设单位说明</w:t>
      </w:r>
      <w:bookmarkEnd w:id="2"/>
    </w:p>
    <w:p>
      <w:pPr>
        <w:pStyle w:val="Heading2"/>
        <w:rPr>
          <w:rFonts w:ascii="仿宋" w:eastAsia="仿宋" w:hAnsi="仿宋" w:cs="仿宋" w:hint="eastAsia"/>
          <w:lang w:eastAsia="zh-CN"/>
        </w:rPr>
      </w:pPr>
      <w:bookmarkStart w:id="3" w:name="_Toc28110"/>
      <w:r>
        <w:rPr>
          <w:rFonts w:ascii="仿宋" w:eastAsia="仿宋" w:hAnsi="仿宋" w:cs="仿宋" w:hint="eastAsia"/>
          <w:lang w:eastAsia="zh-CN"/>
        </w:rPr>
        <w:t>(一)、家电配线组件项目承办单位基本情况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43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家电配线组件项目承办单位的XXXX，我们着眼于实现可持续的经济效益。通过技术创新和解决方案的提供，公司预计在家电配线组件项目执行期间将获得可观的收入增长。这一收入来源主要包括家电配线组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同时，我们注重成本控制和效率提升，以确保家电配线组件项目的可持续盈利。透过精细的管理和资源优化，公司期望实现家电配线组件项目利润最大化。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家电配线组件项目实施进行全面的投资评估，包括家电配线组件项目启动阶段的资金投入和后续运营成本。通过对家电配线组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家电配线组件项目实施过程中具备足够的资金流动性，公司将进行详尽的现金流分析。这包括资金需求的合理预测、家电配线组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817"/>
      <w:r>
        <w:rPr>
          <w:rFonts w:ascii="仿宋" w:eastAsia="仿宋" w:hAnsi="仿宋" w:cs="仿宋" w:hint="eastAsia"/>
          <w:sz w:val="28"/>
          <w:lang w:eastAsia="zh-CN"/>
        </w:rPr>
        <w:t>二、家电配线组件项目危机管理</w:t>
      </w:r>
      <w:bookmarkEnd w:id="5"/>
    </w:p>
    <w:p>
      <w:pPr>
        <w:pStyle w:val="Heading2"/>
        <w:rPr>
          <w:rFonts w:ascii="仿宋" w:eastAsia="仿宋" w:hAnsi="仿宋" w:cs="仿宋" w:hint="eastAsia"/>
          <w:lang w:eastAsia="zh-CN"/>
        </w:rPr>
      </w:pPr>
      <w:bookmarkStart w:id="6" w:name="_Toc75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家电配线组件项目危机管理中，危机预警与识别是确保家电配线组件项目稳健运行的核心步骤。通过建立全面的监测机制，家电配线组件项目团队旨在及时发现和理解潜在的风险和危机因素，以便采取及时的预防和应对措施，确保家电配线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首先，通过深入的风险评估，家电配线组件项目团队全面分析了整个家电配线组件项目和各个阶段可能存在的威胁。这包括准确评估每个潜在风险的发生概率和可能影响的程度，为后续危机预警提供了有力支持。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家电配线组件项目团队着重于明确定义家电配线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家电配线组件项目进展的持续监控，团队能够及时发现潜在问题并作出迅速反应。家电配线组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在这一阶段，团队的专业素养和反应速度将发挥至关重要的作用，以确保潜在危机能够在初期得到有效的处理，最大程度地减轻负面影响。通过危机预警与识别，家电配线组件项目得以更有序、可控地推进。</w:t>
      </w:r>
    </w:p>
    <w:p>
      <w:pPr>
        <w:pStyle w:val="Heading2"/>
        <w:ind w:firstLine="560" w:firstLineChars="200"/>
        <w:rPr>
          <w:rFonts w:ascii="仿宋" w:eastAsia="仿宋" w:hAnsi="仿宋" w:cs="仿宋" w:hint="eastAsia"/>
          <w:sz w:val="28"/>
          <w:lang w:eastAsia="zh-CN"/>
        </w:rPr>
      </w:pPr>
      <w:bookmarkStart w:id="7" w:name="_Toc145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在危机发生时，家电配线组件项目团队立即行动，成立了应急小组。该小组的任务是迅速制定并实施紧急应对措施，以最小化潜在损失。以下是采取的主要措施：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暂停家电配线组件项目进度：为遏制危机蔓延，家电配线组件项目暂时停止进行，以便全面评估当前状况。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资源重新分配：重新评估家电配线组件项目资源的分配，确保最大限度地减小损失。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实时沟通：与关键利益相关者建立实时沟通机制，向他们传递家电配线组件项目危机的实际状况，保障家电配线组件项目核心利益。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在紧急应对的同时，家电配线组件项目团队强调了团队协作和有效沟通的重要性。以下是团队协作的关键举措：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信息共享机制：建立了信息共享平台，确保团队成员能够及时获取家电配线组件项目危机的实时信息。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领导者沟通：家电配线组件项目领导者通过定期会议和即时沟通工具，指导团队应对危机，保持团队稳定运行。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随着危机得到初步控制，家电配线组件项目团队转向制定恢复计划，以确保家电配线组件项目能够从中迅速恢复。主要恢复计划包括：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修复受损的进度计划：重新评估家电配线组件项目进度，制定修复计划，确保家电配线组件项目尽快回归正常进程。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重新调整资源分配：优化资源分配，确保家电配线组件项目在有限资源下高效运转。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风险管理机制加强：对家电配线组件项目风险进行全面评估，制定更强化的风险管理策略，以预防未来可能的危机。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7507"/>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690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家电配线组件项目的主要产品是XXXX，预计年产值为XXX万元。这一产品在市场中占据着重要的地位，其广泛的应用范围使得该家电配线组件项目的市场前景非常广阔。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电配线组件项目的xxx产品作为重要的原材料之一，将在多个领域发挥关键作用。其在建筑、交通、能源等方面的广泛应用将为整个产业链提供强大的支持，形成产业协同效应。家电配线组件项目的年产值XXX万XXX万XXX万万元不仅反映了其在市场上的巨大潜力，更预示着它对国民经济的积极贡献。这种关联度高、涉及面广的产业关系，使得该家电配线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19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总征地面积为XXXX平方米，相当于约XX.XX亩，其中净用地面积为XXXX平方米，红线范围内相当于约XX.XX亩。这一用地规模充分考虑了家电配线组件项目的建设需求，保障了家电配线组件项目在合适的空间内得以充分发展。家电配线组件项目规划的总建筑面积为XXXX平方米，其中主体工程建设占XXXX平方米，计容建筑面积达XXXX平方米。预计建筑工程的投资将达到XXXX万元，为家电配线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家电配线组件项目计划购置的设备共计XXXX台（套），设备购置费用为XXXX万元。这一设备购置计划充分考虑到家电配线组件项目的生产需求和技术要求，确保了家电配线组件项目在生产运营中具备先进的技术装备和高效的生产能力。设备的合理配置将为家电配线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计划总投资为XXXX万元，预计年实现营业收入为XXXX万元。这一产能规模的设定旨在确保家电配线组件项目能够在投资与回报之间取得平衡，实现长期可持续的发展。家电配线组件项目的总投资充分考虑到各个方面的需求，包括用地建设、设备购置等多个环节，以确保家电配线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5896"/>
      <w:r>
        <w:rPr>
          <w:rFonts w:ascii="仿宋" w:eastAsia="仿宋" w:hAnsi="仿宋" w:cs="仿宋" w:hint="eastAsia"/>
          <w:sz w:val="28"/>
          <w:lang w:eastAsia="zh-CN"/>
        </w:rPr>
        <w:t>四、家电配线组件项目文档管理</w:t>
      </w:r>
      <w:bookmarkEnd w:id="11"/>
    </w:p>
    <w:p>
      <w:pPr>
        <w:pStyle w:val="Heading2"/>
        <w:rPr>
          <w:rFonts w:ascii="仿宋" w:eastAsia="仿宋" w:hAnsi="仿宋" w:cs="仿宋" w:hint="eastAsia"/>
          <w:lang w:eastAsia="zh-CN"/>
        </w:rPr>
      </w:pPr>
      <w:bookmarkStart w:id="12" w:name="_Toc1964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家电配线组件项目高度重视文档的质量和准确性，以支持家电配线组件项目的各项活动和决策。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文档的编制始于家电配线组件项目计划的初期，我们制定了详细的文档编制计划，明确了每个文档的内容、格式和编写责任人。在家电配线组件项目启动阶段，我们首先编制了家电配线组件项目章程，明确定义了家电配线组件项目的目标、范围、风险等关键要素。随后，家电配线组件项目团队根据计划陆续编制了需求文档、设计文档、测试文档等各类文档，确保家电配线组件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电配线组件项目管理中的重要环节，旨在确保家电配线组件项目文档符合质量标准和家电配线组件项目需求。在家电配线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电配线组件项目相关利益方和专业领域的专家对文档进行独立审查。这有助于获取更全面、客观的反馈，确保家电配线组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家电配线组件项目在文档编制与审查方面建立了严格的管理机制，通过规范的流程和多维度的审查，确保家电配线组件项目文档的质量、准确性和可靠性，为家电配线组件项目的顺利推进提供了有力支持。</w:t>
      </w:r>
    </w:p>
    <w:p>
      <w:pPr>
        <w:pStyle w:val="Heading2"/>
        <w:ind w:firstLine="560" w:firstLineChars="200"/>
        <w:rPr>
          <w:rFonts w:ascii="仿宋" w:eastAsia="仿宋" w:hAnsi="仿宋" w:cs="仿宋" w:hint="eastAsia"/>
          <w:sz w:val="28"/>
          <w:lang w:eastAsia="zh-CN"/>
        </w:rPr>
      </w:pPr>
      <w:bookmarkStart w:id="13" w:name="_Toc451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在家电配线组件项目中，我们致力于优化文档发布与分发过程，以确保信息的高效传递和团队间协作的顺畅进行。以下是我们采取的关键优化策略：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我们通过多渠道发布文档，包括电子邮件、家电配线组件项目管理平台、内部网站等，以满足不同团队成员的偏好和需求。多渠道发布确保了信息的全面覆盖。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我们采用了精细的权限控制，确保只有授权人员可以访问敏感信息。这种安全措施保护了家电配线组件项目文档的机密性，防止了未经授权的信息泄露。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3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电配线组件项目生命周期中一个至关重要的环节，直接关系到家电配线组件项目信息的长期保存和历史记录的完整性。在家电配线组件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78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893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电配线组件项目的技术管理特点体现在其创新导向。通过引入最先进的技术趋势和解决方案，家电配线组件项目致力于提升科技含量、提高质量和效率水平。这意味着我们将采用最新的工具和方法，确保家电配线组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电配线组件项目技术管理的显著特征。通过整合不同领域的技术资源，我们实现了跨学科的协同工作。这有助于优化技术架构，提高整体效能。此外，整合性策略还促进了不同技术团队之间的紧密沟通和高效合作，确保家电配线组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电配线组件项目所采用的技术。通过不断优化技术方案，家电配线组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电配线组件项目团队将在家电配线组件项目初期识别可能的技术风险，并采取相应的预防和应对措施。通过建立健全的风险评估机制，家电配线组件项目能够在实施过程中及时发现并解决潜在的技术问题，保障家电配线组件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家电配线组件项目中，技术将成为家电配线组件项目成功的有力支持。这一深度剖析揭示了技术管理在家电配线组件项目实施中的关键作用，为家电配线组件项目的技术基础奠定了坚实的基础。</w:t>
      </w:r>
    </w:p>
    <w:p>
      <w:pPr>
        <w:pStyle w:val="Heading2"/>
        <w:ind w:firstLine="560" w:firstLineChars="200"/>
        <w:rPr>
          <w:rFonts w:ascii="仿宋" w:eastAsia="仿宋" w:hAnsi="仿宋" w:cs="仿宋" w:hint="eastAsia"/>
          <w:sz w:val="28"/>
          <w:lang w:eastAsia="zh-CN"/>
        </w:rPr>
      </w:pPr>
      <w:bookmarkStart w:id="17" w:name="_Toc4251"/>
      <w:r>
        <w:rPr>
          <w:rFonts w:ascii="仿宋" w:eastAsia="仿宋" w:hAnsi="仿宋" w:cs="仿宋" w:hint="eastAsia"/>
          <w:sz w:val="28"/>
          <w:lang w:eastAsia="zh-CN"/>
        </w:rPr>
        <w:t>(二)、家电配线组件项目工艺技术设计方案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电配线组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电配线组件项目将严格按照相关行业规范要求进行组织。通过有效控制产品质量，家电配线组件项目将致力于为顾客提供优质的家电配线组件项目产品和良好的服务。这体现了家电配线组件项目对于生产活动合规性和质量标准的高度重视，为家电配线组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电配线组件项目注重生态效益和清洁生产原则。家电配线组件项目建设将紧密结合地方特色经济发展，与社会经济发展规划和区域环境保护规划方案相协调一致。通过与当地区域自然生态系统的结合，家电配线组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电配线组件项目产品具有多样化的客户需求和个性化的特点。因此，家电配线组件项目产品规格品种多样，且单批生产数量较小。为满足这一特点，家电配线组件项目承办单位将建设先进的柔性制造生产线。通过广泛应用柔性制造技术，家电配线组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电配线组件项目采用的技术具有较高的技术含量和自动化水平，处于国内先进水平。这一技术选用不仅体现了对生产效率、质量和环境友好性的高标准要求，同时为家电配线组件项目的可持续发展奠定了坚实的基础。</w:t>
      </w:r>
    </w:p>
    <w:p>
      <w:pPr>
        <w:pStyle w:val="Heading2"/>
        <w:ind w:firstLine="560" w:firstLineChars="200"/>
        <w:rPr>
          <w:rFonts w:ascii="仿宋" w:eastAsia="仿宋" w:hAnsi="仿宋" w:cs="仿宋" w:hint="eastAsia"/>
          <w:sz w:val="28"/>
          <w:lang w:eastAsia="zh-CN"/>
        </w:rPr>
      </w:pPr>
      <w:bookmarkStart w:id="18" w:name="_Toc13284"/>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为确保家电配线组件项目的高效生产和技术实施，我们制定了一套精心设计的设备选型方案，以满足家电配线组件项目生产、质量和环保的要求。该方案的主要特点如下：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家电配线组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针对家电配线组件项目产品的多样性和小批量生产的特点，我们将建设柔性制造生产线。通过在设备选型中考虑柔性制造技术，可以灵活应对不同产品规格和生产需求，实现生产线的高度灵活性和适应性。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9355"/>
      <w:r>
        <w:rPr>
          <w:rFonts w:ascii="仿宋" w:eastAsia="仿宋" w:hAnsi="仿宋" w:cs="仿宋" w:hint="eastAsia"/>
          <w:sz w:val="28"/>
          <w:lang w:eastAsia="zh-CN"/>
        </w:rPr>
        <w:t>六、家电配线组件项目可持续发展</w:t>
      </w:r>
      <w:bookmarkEnd w:id="19"/>
    </w:p>
    <w:p>
      <w:pPr>
        <w:pStyle w:val="Heading2"/>
        <w:rPr>
          <w:rFonts w:ascii="仿宋" w:eastAsia="仿宋" w:hAnsi="仿宋" w:cs="仿宋" w:hint="eastAsia"/>
          <w:lang w:eastAsia="zh-CN"/>
        </w:rPr>
      </w:pPr>
      <w:bookmarkStart w:id="20" w:name="_Toc9212"/>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电配线组件项目中，家电配线组件项目团队着眼于未来，明确了可持续发展的战略方向。制定的具体可持续发展目标包括降低资源使用、采用环保技术、最大化社会效益等。这一步骤不仅有助于家电配线组件项目在环保和社会责任方面达到最高标准，也为未来提供了明确的指引，确保家电配线组件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https://d.book118.com/208042134007006046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家电配线组件项目规划设计方案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C76085"/>
    <w:rsid w:val="26C760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2134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2024-03-03T13:40:00Z</dcterms:created>
  <dcterms:modified xsi:type="dcterms:W3CDTF">2024-03-03T13:41:06Z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96846889EC314740B847A5E3593B5A0D_11</vt:lpwstr>
  </property>
  <property fmtid="{D5CDD505-2E9C-101B-9397-08002B2CF9AE}" pid="3" name="KSOProductBuildVer">
    <vt:lpwstr>2052-12.1.0.16388</vt:lpwstr>
  </property>
</Properties>
</file>