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航空业项目规划设计方案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一、建设用地征地拆迁及移民安置分析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3" w:history="1">
        <w:r>
          <w:rPr>
            <w:rFonts w:ascii="仿宋" w:eastAsia="仿宋" w:hAnsi="仿宋" w:cs="仿宋" w:hint="eastAsia"/>
            <w:lang w:eastAsia="zh-CN"/>
          </w:rPr>
          <w:t>(一)、航空业项目选址及用地方案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4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6" w:history="1">
        <w:r>
          <w:rPr>
            <w:rFonts w:ascii="仿宋" w:eastAsia="仿宋" w:hAnsi="仿宋" w:cs="仿宋" w:hint="eastAsia"/>
            <w:lang w:eastAsia="zh-CN"/>
          </w:rPr>
          <w:t>二、员工压力管理及应对措施</w:t>
        </w:r>
        <w:r>
          <w:tab/>
        </w:r>
        <w:r>
          <w:fldChar w:fldCharType="begin"/>
        </w:r>
        <w:r>
          <w:instrText xml:space="preserve"> PAGEREF _Toc22346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9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6" w:history="1">
        <w:r>
          <w:rPr>
            <w:rFonts w:ascii="仿宋" w:eastAsia="仿宋" w:hAnsi="仿宋" w:cs="仿宋" w:hint="eastAsia"/>
            <w:lang w:eastAsia="zh-CN"/>
          </w:rPr>
          <w:t>三、航空业项目选址说明</w:t>
        </w:r>
        <w:r>
          <w:tab/>
        </w:r>
        <w:r>
          <w:fldChar w:fldCharType="begin"/>
        </w:r>
        <w:r>
          <w:instrText xml:space="preserve"> PAGEREF _Toc17186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6" w:history="1">
        <w:r>
          <w:rPr>
            <w:rFonts w:ascii="仿宋" w:eastAsia="仿宋" w:hAnsi="仿宋" w:cs="仿宋" w:hint="eastAsia"/>
            <w:lang w:eastAsia="zh-CN"/>
          </w:rPr>
          <w:t>(一)、航空业项目选址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7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_Toc18787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2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_Toc20865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7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_Toc19227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5" w:history="1">
        <w:r>
          <w:rPr>
            <w:rFonts w:ascii="仿宋" w:eastAsia="仿宋" w:hAnsi="仿宋" w:cs="仿宋" w:hint="eastAsia"/>
            <w:lang w:eastAsia="zh-CN"/>
          </w:rPr>
          <w:t>四、航空业项目概论</w:t>
        </w:r>
        <w:r>
          <w:tab/>
        </w:r>
        <w:r>
          <w:fldChar w:fldCharType="begin"/>
        </w:r>
        <w:r>
          <w:instrText xml:space="preserve"> PAGEREF _Toc27015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7" w:history="1">
        <w:r>
          <w:rPr>
            <w:rFonts w:ascii="仿宋" w:eastAsia="仿宋" w:hAnsi="仿宋" w:cs="仿宋" w:hint="eastAsia"/>
            <w:lang w:eastAsia="zh-CN"/>
          </w:rPr>
          <w:t>(一)、航空业项目申报单位概况</w:t>
        </w:r>
        <w:r>
          <w:tab/>
        </w:r>
        <w:r>
          <w:fldChar w:fldCharType="begin"/>
        </w:r>
        <w:r>
          <w:instrText xml:space="preserve"> PAGEREF _Toc27657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(二)、航空业项目概况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3" w:history="1">
        <w:r>
          <w:rPr>
            <w:rFonts w:ascii="仿宋" w:eastAsia="仿宋" w:hAnsi="仿宋" w:cs="仿宋" w:hint="eastAsia"/>
            <w:lang w:eastAsia="zh-CN"/>
          </w:rPr>
          <w:t>五、航空业生产计划的含义与指标</w:t>
        </w:r>
        <w:r>
          <w:tab/>
        </w:r>
        <w:r>
          <w:fldChar w:fldCharType="begin"/>
        </w:r>
        <w:r>
          <w:instrText xml:space="preserve"> PAGEREF _Toc11293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2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_Toc6212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eastAsia="zh-CN"/>
          </w:rPr>
          <w:t>六、土建工程方案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7" w:history="1">
        <w:r>
          <w:rPr>
            <w:rFonts w:ascii="仿宋" w:eastAsia="仿宋" w:hAnsi="仿宋" w:cs="仿宋" w:hint="eastAsia"/>
            <w:lang w:eastAsia="zh-CN"/>
          </w:rPr>
          <w:t>(二)、航空业项目总平面设计要求</w:t>
        </w:r>
        <w:r>
          <w:tab/>
        </w:r>
        <w:r>
          <w:fldChar w:fldCharType="begin"/>
        </w:r>
        <w:r>
          <w:instrText xml:space="preserve"> PAGEREF _Toc16677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3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_Toc29883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4" w:history="1">
        <w:r>
          <w:rPr>
            <w:rFonts w:ascii="仿宋" w:eastAsia="仿宋" w:hAnsi="仿宋" w:cs="仿宋" w:hint="eastAsia"/>
            <w:lang w:eastAsia="zh-CN"/>
          </w:rPr>
          <w:t>七、背景和必要性研究</w:t>
        </w:r>
        <w:r>
          <w:tab/>
        </w:r>
        <w:r>
          <w:fldChar w:fldCharType="begin"/>
        </w:r>
        <w:r>
          <w:instrText xml:space="preserve"> PAGEREF _Toc8604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3" w:history="1">
        <w:r>
          <w:rPr>
            <w:rFonts w:ascii="仿宋" w:eastAsia="仿宋" w:hAnsi="仿宋" w:cs="仿宋" w:hint="eastAsia"/>
            <w:lang w:eastAsia="zh-CN"/>
          </w:rPr>
          <w:t>(一)、航空业项目承办单位背景分析</w:t>
        </w:r>
        <w:r>
          <w:tab/>
        </w:r>
        <w:r>
          <w:fldChar w:fldCharType="begin"/>
        </w:r>
        <w:r>
          <w:instrText xml:space="preserve"> PAGEREF _Toc22723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eastAsia="zh-CN"/>
          </w:rPr>
          <w:t>(二)、航空业项目背景分析</w:t>
        </w:r>
        <w:r>
          <w:tab/>
        </w:r>
        <w:r>
          <w:fldChar w:fldCharType="begin"/>
        </w:r>
        <w:r>
          <w:instrText xml:space="preserve"> PAGEREF _Toc31960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八、发展规划、产业政策和行业准入分析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_Toc12008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_Toc17722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九、项目风险分析及防范措施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6" w:history="1">
        <w:r>
          <w:rPr>
            <w:rFonts w:ascii="仿宋" w:eastAsia="仿宋" w:hAnsi="仿宋" w:cs="仿宋" w:hint="eastAsia"/>
            <w:lang w:eastAsia="zh-CN"/>
          </w:rPr>
          <w:t>十、航空业项目基本情况</w:t>
        </w:r>
        <w:r>
          <w:tab/>
        </w:r>
        <w:r>
          <w:fldChar w:fldCharType="begin"/>
        </w:r>
        <w:r>
          <w:instrText xml:space="preserve"> PAGEREF _Toc5536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(一)、航空业项目投资人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(二)、航空业项目选址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9" w:history="1">
        <w:r>
          <w:rPr>
            <w:rFonts w:ascii="仿宋" w:eastAsia="仿宋" w:hAnsi="仿宋" w:cs="仿宋" w:hint="eastAsia"/>
            <w:lang w:eastAsia="zh-CN"/>
          </w:rPr>
          <w:t>(三)、航空业项目实施进度</w:t>
        </w:r>
        <w:r>
          <w:tab/>
        </w:r>
        <w:r>
          <w:fldChar w:fldCharType="begin"/>
        </w:r>
        <w:r>
          <w:instrText xml:space="preserve"> PAGEREF _Toc19609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27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_Toc27727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2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_Toc27302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7" w:history="1">
        <w:r>
          <w:rPr>
            <w:rFonts w:ascii="仿宋" w:eastAsia="仿宋" w:hAnsi="仿宋" w:cs="仿宋" w:hint="eastAsia"/>
            <w:lang w:eastAsia="zh-CN"/>
          </w:rPr>
          <w:t>十一、航空业项目招投标方案</w:t>
        </w:r>
        <w:r>
          <w:tab/>
        </w:r>
        <w:r>
          <w:fldChar w:fldCharType="begin"/>
        </w:r>
        <w:r>
          <w:instrText xml:space="preserve"> PAGEREF _Toc26847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9" w:history="1">
        <w:r>
          <w:rPr>
            <w:rFonts w:ascii="仿宋" w:eastAsia="仿宋" w:hAnsi="仿宋" w:cs="仿宋" w:hint="eastAsia"/>
            <w:lang w:eastAsia="zh-CN"/>
          </w:rPr>
          <w:t>(一)、招标组织方式</w:t>
        </w:r>
        <w:r>
          <w:tab/>
        </w:r>
        <w:r>
          <w:fldChar w:fldCharType="begin"/>
        </w:r>
        <w:r>
          <w:instrText xml:space="preserve"> PAGEREF _Toc4669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6" w:history="1">
        <w:r>
          <w:rPr>
            <w:rFonts w:ascii="仿宋" w:eastAsia="仿宋" w:hAnsi="仿宋" w:cs="仿宋" w:hint="eastAsia"/>
            <w:lang w:eastAsia="zh-CN"/>
          </w:rPr>
          <w:t>(三)、航空业项目招投标要求</w:t>
        </w:r>
        <w:r>
          <w:tab/>
        </w:r>
        <w:r>
          <w:fldChar w:fldCharType="begin"/>
        </w:r>
        <w:r>
          <w:instrText xml:space="preserve"> PAGEREF _Toc27986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3" w:history="1">
        <w:r>
          <w:rPr>
            <w:rFonts w:ascii="仿宋" w:eastAsia="仿宋" w:hAnsi="仿宋" w:cs="仿宋" w:hint="eastAsia"/>
            <w:lang w:eastAsia="zh-CN"/>
          </w:rPr>
          <w:t>(四)、航空业项目招标方式和招标程序</w:t>
        </w:r>
        <w:r>
          <w:tab/>
        </w:r>
        <w:r>
          <w:fldChar w:fldCharType="begin"/>
        </w:r>
        <w:r>
          <w:instrText xml:space="preserve"> PAGEREF _Toc27333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" w:history="1">
        <w:r>
          <w:rPr>
            <w:rFonts w:ascii="仿宋" w:eastAsia="仿宋" w:hAnsi="仿宋" w:cs="仿宋" w:hint="eastAsia"/>
            <w:lang w:eastAsia="zh-CN"/>
          </w:rPr>
          <w:t>十二、安全评价结论</w:t>
        </w:r>
        <w:r>
          <w:tab/>
        </w:r>
        <w:r>
          <w:fldChar w:fldCharType="begin"/>
        </w:r>
        <w:r>
          <w:instrText xml:space="preserve"> PAGEREF _Toc443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_Toc1426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6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_Toc12766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7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_Toc6897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6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1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_Toc13301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6" w:history="1">
        <w:r>
          <w:rPr>
            <w:rFonts w:ascii="仿宋" w:eastAsia="仿宋" w:hAnsi="仿宋" w:cs="仿宋" w:hint="eastAsia"/>
            <w:lang w:eastAsia="zh-CN"/>
          </w:rPr>
          <w:t>十四、航空业项目社会影响</w:t>
        </w:r>
        <w:r>
          <w:tab/>
        </w:r>
        <w:r>
          <w:fldChar w:fldCharType="begin"/>
        </w:r>
        <w:r>
          <w:instrText xml:space="preserve"> PAGEREF _Toc8666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6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_Toc31236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6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_Toc20326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_Toc11085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_Toc32734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24" w:history="1">
        <w:r>
          <w:rPr>
            <w:rFonts w:ascii="仿宋" w:eastAsia="仿宋" w:hAnsi="仿宋" w:cs="仿宋" w:hint="eastAsia"/>
            <w:lang w:eastAsia="zh-CN"/>
          </w:rPr>
          <w:t>十六、航空业项目总结与展望</w:t>
        </w:r>
        <w:r>
          <w:tab/>
        </w:r>
        <w:r>
          <w:fldChar w:fldCharType="begin"/>
        </w:r>
        <w:r>
          <w:instrText xml:space="preserve"> PAGEREF _Toc13724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(一)、航空业项目总结回顾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8" w:history="1">
        <w:r>
          <w:rPr>
            <w:rFonts w:ascii="仿宋" w:eastAsia="仿宋" w:hAnsi="仿宋" w:cs="仿宋" w:hint="eastAsia"/>
            <w:lang w:eastAsia="zh-CN"/>
          </w:rPr>
          <w:t>(四)、航空业项目总结报告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eastAsia="zh-CN"/>
          </w:rPr>
          <w:t>十七、产品或服务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9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_Toc29899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5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_Toc20835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5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_Toc24435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十八、经济评价分析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_Toc14321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(三)、航空业项目盈利能力分析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二十、外部合作与产业联盟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二十一、航空业项目监督与评估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(一)、航空业项目监督体系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9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_Toc4499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0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_Toc9430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30"/>
      <w:r>
        <w:rPr>
          <w:rFonts w:ascii="仿宋" w:eastAsia="仿宋" w:hAnsi="仿宋" w:cs="仿宋" w:hint="eastAsia"/>
          <w:sz w:val="28"/>
          <w:lang w:eastAsia="zh-CN"/>
        </w:rPr>
        <w:t>一、建设用地征地拆迁及移民安置分析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573"/>
      <w:r>
        <w:rPr>
          <w:rFonts w:ascii="仿宋" w:eastAsia="仿宋" w:hAnsi="仿宋" w:cs="仿宋" w:hint="eastAsia"/>
          <w:lang w:eastAsia="zh-CN"/>
        </w:rPr>
        <w:t>(一)、航空业项目选址及用地方案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(A)航空业项目选择地理位置的原则如下：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优先考虑交通便利的主干道附近，以保证原材料和成品的顺畅运输，快速获取市场信息。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统筹规划各种设施用地，提高土地综合利用效率。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采用先进工艺技术和设备，实现节约能源和土地资源的目标。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https://d.book118.com/208052103131006044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航空业项目规划设计方案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航空业项目规划设计方案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航空业项目规划设计方案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航空业项目规划设计方案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航空业项目规划设计方案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5E52DD"/>
    <w:rsid w:val="135E52D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8052103131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2024-03-11T15:05:00Z</dcterms:created>
  <dcterms:modified xsi:type="dcterms:W3CDTF">2024-03-11T15:05:59Z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115BE201A8A64DE98F90F65FFCDC1F25_11</vt:lpwstr>
  </property>
  <property fmtid="{D5CDD505-2E9C-101B-9397-08002B2CF9AE}" pid="3" name="KSOProductBuildVer">
    <vt:lpwstr>2052-12.1.0.16399</vt:lpwstr>
  </property>
</Properties>
</file>