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43829DC1"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4EABC86"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5FE478BC"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5AF89E0F" w14:textId="77777777">
                          <w:pPr>
                            <w:pStyle w:val="NoSpacing"/>
                            <w:jc w:val="right"/>
                            <w:rPr>
                              <w:color w:val="595959" w:themeColor="text1" w:themeTint="A6"/>
                              <w:sz w:val="32"/>
                              <w:szCs w:val="32"/>
                            </w:rPr>
                          </w:pPr>
                          <w:sdt>
                            <w:sdtPr>
                              <w:rPr>
                                <w:color w:val="595959" w:themeColor="text1" w:themeTint="A6"/>
                                <w:sz w:val="32"/>
                                <w:szCs w:val="32"/>
                              </w:rPr>
                              <w:alias w:val="摘要"/>
                              <w:id w:val="1731009253"/>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697259393"/>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0C9F2378"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0205A15"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378354073"/>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00BCC80"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3C4F1821"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415D6D59"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838D47C"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73C7B20"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64C71E9"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1DBAD814"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4004857"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9E3F99D"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9EBC4DD"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4EC4167"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695F4A4"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1D72AD1"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6927BB4"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CA071D1"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23B5F6E"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AC8C638"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3692237"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35289F3"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082ED65"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9DA056C"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C0ECFE2"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8083471"/>
        <w:docPartObj>
          <w:docPartGallery w:val="Table of Contents"/>
          <w:docPartUnique/>
        </w:docPartObj>
      </w:sdtPr>
      <w:sdtEndPr>
        <w:rPr>
          <w:b/>
          <w:bCs/>
        </w:rPr>
      </w:sdtEndPr>
      <w:sdtContent>
        <w:p w:rsidR="00483551" w:rsidRPr="00913CD1" w:rsidP="00457322" w14:paraId="4F49EE29"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2428BA9"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2DF4BA65"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209F9307"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4D84152"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74EAF19"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0A0106C"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7A2DDDE"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E26774D"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44BB7CCB"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7AF5DF2"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DB403D3"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E03999C"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B28B4FD"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23B4140C"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4E71C46F"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D89B960"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7999D06"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4B29C07A"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1BC9E53C"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2B6BEB44"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62D5995"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7201889"/>
        <w:docPartObj>
          <w:docPartGallery w:val="Table of Contents"/>
          <w:docPartUnique/>
        </w:docPartObj>
      </w:sdtPr>
      <w:sdtEndPr>
        <w:rPr>
          <w:b/>
          <w:bCs/>
        </w:rPr>
      </w:sdtEndPr>
      <w:sdtContent>
        <w:p w:rsidR="00483551" w:rsidRPr="00913CD1" w:rsidP="00457322" w14:paraId="74D286B6"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4B86EF4D"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2972821"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BEB3495"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94D139E"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3CF665EC"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3B0DA30"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2AF39E8"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74D4449"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4A41778A"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C93CCDD"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5D270B0E"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3DE010F2"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57F6ED3A"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36F7B7B1"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84ED12C"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62BB76F3"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CCF2CAE"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2F1F856"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57D0CF03"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00A282C8"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757FDA37"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3349614"/>
        <w:docPartObj>
          <w:docPartGallery w:val="Table of Contents"/>
          <w:docPartUnique/>
        </w:docPartObj>
      </w:sdtPr>
      <w:sdtEndPr>
        <w:rPr>
          <w:b/>
          <w:bCs/>
        </w:rPr>
      </w:sdtEndPr>
      <w:sdtContent>
        <w:p w:rsidR="00483551" w:rsidRPr="00913CD1" w:rsidP="00457322" w14:paraId="44E36C96"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3C99E91"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8D505FB"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F5337D7"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2691FBCA"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9752F34"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2FA0A7EC"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156CDE5"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3A2596C5"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F15CF78"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2C50883"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2BE43BDE"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DD988EA"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D666DF8"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D95B1C3"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22D16A8C"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56F13521"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7E901CA2"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79A77766"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E87CE2" w14:paraId="289C6A55" w14:textId="04FABE15">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包装检测仪器项目可行性分析报告编制的目的在于通过对项目的全面评估，确定该项目在技术、经济、市场、社会等方面的可行性和潜在风险，为投资决策提供科学依据。具体来说，它可以帮助决策者回答以下关键问题：</w:t>
      </w:r>
      <w:r>
        <w:rPr>
          <w:rFonts w:ascii="仿宋" w:eastAsia="仿宋" w:hAnsi="仿宋"/>
          <w:sz w:val="28"/>
        </w:rPr>
        <w:br/>
        <w:t xml:space="preserve">    1.</w:t>
      </w:r>
      <w:r>
        <w:rPr>
          <w:rFonts w:ascii="仿宋" w:eastAsia="仿宋" w:hAnsi="仿宋"/>
          <w:sz w:val="28"/>
        </w:rPr>
        <w:t>技术可行性：项目所采用的技术是否成熟，是否能够满足预期的性能要求，是否存在技术瓶颈或风险。</w:t>
      </w:r>
      <w:r>
        <w:rPr>
          <w:rFonts w:ascii="仿宋" w:eastAsia="仿宋" w:hAnsi="仿宋"/>
          <w:sz w:val="28"/>
        </w:rPr>
        <w:br/>
        <w:t xml:space="preserve">    2.</w:t>
      </w:r>
      <w:r>
        <w:rPr>
          <w:rFonts w:ascii="仿宋" w:eastAsia="仿宋" w:hAnsi="仿宋"/>
          <w:sz w:val="28"/>
        </w:rPr>
        <w:t>经济可行性：项目是否能够产生预期的经济效益，投资回报率如何，成本效益分析是否合理。</w:t>
      </w:r>
      <w:r>
        <w:rPr>
          <w:rFonts w:ascii="仿宋" w:eastAsia="仿宋" w:hAnsi="仿宋"/>
          <w:sz w:val="28"/>
        </w:rPr>
        <w:br/>
        <w:t xml:space="preserve">    3.</w:t>
      </w:r>
      <w:r>
        <w:rPr>
          <w:rFonts w:ascii="仿宋" w:eastAsia="仿宋" w:hAnsi="仿宋"/>
          <w:sz w:val="28"/>
        </w:rPr>
        <w:t>市场可行性：产品或服务是否满足市场需求，市场容量和潜力如何，竞争态势和营销策略是否可行。</w:t>
      </w:r>
      <w:r>
        <w:rPr>
          <w:rFonts w:ascii="仿宋" w:eastAsia="仿宋" w:hAnsi="仿宋"/>
          <w:sz w:val="28"/>
        </w:rPr>
        <w:br/>
        <w:t xml:space="preserve">    4.</w:t>
      </w:r>
      <w:r>
        <w:rPr>
          <w:rFonts w:ascii="仿宋" w:eastAsia="仿宋" w:hAnsi="仿宋"/>
          <w:sz w:val="28"/>
        </w:rPr>
        <w:t>社会可行性：项目是否符合社会发展政策，是否会对社会环境产生负面影响，是否能够获得社会支持。</w:t>
      </w:r>
      <w:r>
        <w:rPr>
          <w:rFonts w:ascii="仿宋" w:eastAsia="仿宋" w:hAnsi="仿宋"/>
          <w:sz w:val="28"/>
        </w:rPr>
        <w:br/>
        <w:t xml:space="preserve">    5.</w:t>
      </w:r>
      <w:r>
        <w:rPr>
          <w:rFonts w:ascii="仿宋" w:eastAsia="仿宋" w:hAnsi="仿宋"/>
          <w:sz w:val="28"/>
        </w:rPr>
        <w:t>风险评估：识别项目可能面临的主要风险，并评估其影响和发生的可能性，提出风险应对策略。</w:t>
      </w:r>
      <w:r>
        <w:rPr>
          <w:rFonts w:ascii="仿宋" w:eastAsia="仿宋" w:hAnsi="仿宋"/>
          <w:sz w:val="28"/>
        </w:rPr>
        <w:br/>
      </w:r>
    </w:p>
    <w:p w:rsidR="00E87CE2" w14:textId="04FABE15">
      <w:pPr>
        <w:ind w:firstLine="561"/>
      </w:pPr>
      <w:r>
        <w:rPr>
          <w:rFonts w:ascii="仿宋" w:eastAsia="仿宋" w:hAnsi="仿宋"/>
          <w:sz w:val="28"/>
        </w:rPr>
        <w:t>通过编制可行性分析报告，可以确保项目在启动前经过充分的论证和优化，降低投资风险，提高项目的成功率和市场竞争力。同时，它也为项目后期的实施提供了明确的指导和参考，有助于确保项目目标的实现。</w:t>
      </w:r>
    </w:p>
    <w:p w:rsidR="009D1637" w:rsidRPr="00913CD1" w:rsidP="00457322" w14:paraId="13A81679"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3272E066"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7C17649F"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87C111D"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3AA947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0B3BDF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309415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2.人才引进、培养和激励</w:t>
      </w:r>
    </w:p>
    <w:p w:rsidR="00E94F0F" w:rsidRPr="00913CD1" w:rsidP="00457322" w14:paraId="651D5936"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1F450F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04D2361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0F71286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0328E04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5230AEE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30B1B23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2C0F264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5C3D198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2F0974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18B9349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142432F8"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BC415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3C8B24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4112B3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057D98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3E4BC1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7B545D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6E8883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061C8B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包装检测仪器</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包装检测仪器</w:t>
      </w:r>
      <w:r w:rsidRPr="00913CD1">
        <w:rPr>
          <w:rFonts w:ascii="仿宋" w:eastAsia="仿宋" w:hAnsi="仿宋" w:cs="宋体"/>
          <w:kern w:val="0"/>
          <w:sz w:val="28"/>
          <w:szCs w:val="28"/>
          <w14:ligatures w14:val="none"/>
        </w:rPr>
        <w:t>项目建设。</w:t>
      </w:r>
    </w:p>
    <w:p w:rsidR="009D1637" w:rsidRPr="00913CD1" w:rsidP="00457322" w14:paraId="1027F06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包装检测仪器</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包装检测仪器</w:t>
      </w:r>
      <w:r w:rsidRPr="00913CD1">
        <w:rPr>
          <w:rFonts w:ascii="仿宋" w:eastAsia="仿宋" w:hAnsi="仿宋" w:cs="宋体"/>
          <w:kern w:val="0"/>
          <w:sz w:val="28"/>
          <w:szCs w:val="28"/>
          <w14:ligatures w14:val="none"/>
        </w:rPr>
        <w:t>项目。</w:t>
      </w:r>
    </w:p>
    <w:p w:rsidR="009D1637" w:rsidRPr="00913CD1" w:rsidP="00457322" w14:paraId="673D5C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37FF76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5E84C5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6AA75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47C15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575DB6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4126F3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E61CF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包装检测仪器产品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595FC87D"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包装检测仪器</w:t>
      </w:r>
      <w:r w:rsidRPr="00913CD1">
        <w:rPr>
          <w:rFonts w:ascii="仿宋" w:eastAsia="仿宋" w:hAnsi="仿宋"/>
        </w:rPr>
        <w:t>项目绪论</w:t>
      </w:r>
      <w:bookmarkEnd w:id="4"/>
    </w:p>
    <w:p w:rsidR="009D1637" w:rsidRPr="00913CD1" w:rsidP="00457322" w14:paraId="4A9B4438"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包装检测仪器</w:t>
      </w:r>
      <w:r w:rsidRPr="00913CD1">
        <w:rPr>
          <w:rFonts w:ascii="仿宋" w:eastAsia="仿宋" w:hAnsi="仿宋"/>
        </w:rPr>
        <w:t>项目名称及建设性质</w:t>
      </w:r>
      <w:bookmarkEnd w:id="5"/>
    </w:p>
    <w:p w:rsidR="009D1637" w:rsidRPr="00913CD1" w:rsidP="00457322" w14:paraId="4194E5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包装检测仪器</w:t>
      </w:r>
      <w:r w:rsidRPr="00913CD1">
        <w:rPr>
          <w:rFonts w:ascii="仿宋" w:eastAsia="仿宋" w:hAnsi="仿宋" w:cs="宋体"/>
          <w:kern w:val="0"/>
          <w:sz w:val="28"/>
          <w:szCs w:val="28"/>
          <w14:ligatures w14:val="none"/>
        </w:rPr>
        <w:t>项目名称</w:t>
      </w:r>
    </w:p>
    <w:p w:rsidR="009D1637" w:rsidRPr="00913CD1" w:rsidP="00457322" w14:paraId="08445B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包装检测仪器</w:t>
      </w:r>
      <w:r w:rsidRPr="00913CD1">
        <w:rPr>
          <w:rFonts w:ascii="仿宋" w:eastAsia="仿宋" w:hAnsi="仿宋" w:cs="宋体"/>
          <w:kern w:val="0"/>
          <w:sz w:val="28"/>
          <w:szCs w:val="28"/>
          <w14:ligatures w14:val="none"/>
        </w:rPr>
        <w:t>项目</w:t>
      </w:r>
    </w:p>
    <w:p w:rsidR="009D1637" w:rsidRPr="00913CD1" w:rsidP="00457322" w14:paraId="418890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包装检测仪器</w:t>
      </w:r>
      <w:r w:rsidRPr="00913CD1">
        <w:rPr>
          <w:rFonts w:ascii="仿宋" w:eastAsia="仿宋" w:hAnsi="仿宋" w:cs="宋体"/>
          <w:kern w:val="0"/>
          <w:sz w:val="28"/>
          <w:szCs w:val="28"/>
          <w14:ligatures w14:val="none"/>
        </w:rPr>
        <w:t>项目建设性质</w:t>
      </w:r>
    </w:p>
    <w:p w:rsidR="009D1637" w:rsidRPr="00913CD1" w:rsidP="00457322" w14:paraId="2F244D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包装检测仪器</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14:ligatures w14:val="none"/>
          </w:rPr>
          <w:t>https://d.book118.com/208053014052006033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26"/>
      <w:footerReference w:type="default" r:id="rId27"/>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1433E20F" w14:textId="77777777">
    <w:pPr>
      <w:pStyle w:val="Footer"/>
      <w:jc w:val="center"/>
    </w:pPr>
  </w:p>
  <w:p w:rsidR="008D6901" w14:paraId="257404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CA7DA18"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11</w:t>
            </w:r>
            <w:r>
              <w:rPr>
                <w:b/>
                <w:bCs/>
                <w:sz w:val="24"/>
                <w:szCs w:val="24"/>
              </w:rPr>
              <w:fldChar w:fldCharType="end"/>
            </w:r>
          </w:p>
        </w:sdtContent>
      </w:sdt>
    </w:sdtContent>
  </w:sdt>
  <w:p w:rsidR="00FF3C39" w14:paraId="6E66924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7229795"/>
      <w:docPartObj>
        <w:docPartGallery w:val="Page Numbers (Bottom of Page)"/>
        <w:docPartUnique/>
      </w:docPartObj>
    </w:sdtPr>
    <w:sdtContent>
      <w:sdt>
        <w:sdtPr>
          <w:id w:val="18341980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11</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7182013"/>
      <w:docPartObj>
        <w:docPartGallery w:val="Page Numbers (Bottom of Page)"/>
        <w:docPartUnique/>
      </w:docPartObj>
    </w:sdtPr>
    <w:sdtContent>
      <w:sdt>
        <w:sdtPr>
          <w:id w:val="20265259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11</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5208681"/>
      <w:docPartObj>
        <w:docPartGallery w:val="Page Numbers (Bottom of Page)"/>
        <w:docPartUnique/>
      </w:docPartObj>
    </w:sdtPr>
    <w:sdtContent>
      <w:sdt>
        <w:sdtPr>
          <w:id w:val="1060216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11</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170299"/>
      <w:docPartObj>
        <w:docPartGallery w:val="Page Numbers (Bottom of Page)"/>
        <w:docPartUnique/>
      </w:docPartObj>
    </w:sdtPr>
    <w:sdtContent>
      <w:sdt>
        <w:sdtPr>
          <w:id w:val="19308806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11</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34418F5F" w14:textId="77777777">
    <w:pPr>
      <w:pStyle w:val="Header"/>
      <w:pBdr>
        <w:bottom w:val="single" w:sz="4" w:space="1" w:color="auto"/>
      </w:pBdr>
      <w:jc w:val="right"/>
    </w:pPr>
    <w:r>
      <w:t>2024年包装检测仪器项目可行性分析报告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2024年包装检测仪器项目可行性分析报告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2024年包装检测仪器项目可行性分析报告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2024年包装检测仪器项目可行性分析报告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2024年包装检测仪器项目可行性分析报告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E9572F7" w14:textId="77777777">
    <w:pPr>
      <w:pStyle w:val="Header"/>
      <w:pBdr>
        <w:bottom w:val="single" w:sz="4" w:space="1" w:color="auto"/>
      </w:pBdr>
      <w:jc w:val="right"/>
      <w:rPr>
        <w:sz w:val="24"/>
        <w:szCs w:val="24"/>
      </w:rPr>
    </w:pPr>
    <w:r>
      <w:t>2024年包装检测仪器项目可行性分析报告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2024年包装检测仪器项目可行性分析报告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2024年包装检测仪器项目可行性分析报告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2024年包装检测仪器项目可行性分析报告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2024年包装检测仪器项目可行性分析报告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4B18BC"/>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87CE2"/>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4D874A"/>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20805301405200603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12</Pages>
  <Words>7239</Words>
  <Characters>41266</Characters>
  <Application>Microsoft Office Word</Application>
  <DocSecurity>0</DocSecurity>
  <Lines>343</Lines>
  <Paragraphs>96</Paragraphs>
  <ScaleCrop>false</ScaleCrop>
  <Company/>
  <LinksUpToDate>false</LinksUpToDate>
  <CharactersWithSpaces>48409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2024-02-02T01:36:00Z</dcterms:modified>
</cp:coreProperties>
</file>