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工业固废项目建设方案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30" w:history="1">
        <w:r>
          <w:rPr>
            <w:rFonts w:ascii="仿宋" w:eastAsia="仿宋" w:hAnsi="仿宋" w:cs="仿宋" w:hint="eastAsia"/>
            <w:lang w:eastAsia="zh-CN"/>
          </w:rPr>
          <w:t>序言</w:t>
        </w:r>
        <w:r>
          <w:tab/>
        </w:r>
        <w:r>
          <w:fldChar w:fldCharType="begin"/>
        </w:r>
        <w:r>
          <w:instrText xml:space="preserve"> PAGEREF _Toc17630 \h </w:instrText>
        </w:r>
        <w:r>
          <w:fldChar w:fldCharType="separate"/>
        </w:r>
        <w:r>
          <w:t>3</w:t>
        </w:r>
        <w:r>
          <w:fldChar w:fldCharType="end"/>
        </w:r>
      </w:hyperlink>
    </w:p>
    <w:p>
      <w:pPr>
        <w:pStyle w:val="TOC1"/>
        <w:tabs>
          <w:tab w:val="right" w:leader="dot" w:pos="8306"/>
        </w:tabs>
      </w:pPr>
      <w:hyperlink w:anchor="_Toc28736" w:history="1">
        <w:r>
          <w:rPr>
            <w:rFonts w:ascii="仿宋" w:eastAsia="仿宋" w:hAnsi="仿宋" w:cs="仿宋" w:hint="eastAsia"/>
            <w:lang w:eastAsia="zh-CN"/>
          </w:rPr>
          <w:t>一、项目监理与质量保证</w:t>
        </w:r>
        <w:r>
          <w:tab/>
        </w:r>
        <w:r>
          <w:fldChar w:fldCharType="begin"/>
        </w:r>
        <w:r>
          <w:instrText xml:space="preserve"> PAGEREF _Toc28736 \h </w:instrText>
        </w:r>
        <w:r>
          <w:fldChar w:fldCharType="separate"/>
        </w:r>
        <w:r>
          <w:t>3</w:t>
        </w:r>
        <w:r>
          <w:fldChar w:fldCharType="end"/>
        </w:r>
      </w:hyperlink>
    </w:p>
    <w:p>
      <w:pPr>
        <w:pStyle w:val="TOC2"/>
        <w:tabs>
          <w:tab w:val="right" w:leader="dot" w:pos="8306"/>
        </w:tabs>
      </w:pPr>
      <w:hyperlink w:anchor="_Toc31051" w:history="1">
        <w:r>
          <w:rPr>
            <w:rFonts w:ascii="仿宋" w:eastAsia="仿宋" w:hAnsi="仿宋" w:cs="仿宋" w:hint="eastAsia"/>
            <w:lang w:eastAsia="zh-CN"/>
          </w:rPr>
          <w:t>(一)、监理体系构建</w:t>
        </w:r>
        <w:r>
          <w:tab/>
        </w:r>
        <w:r>
          <w:fldChar w:fldCharType="begin"/>
        </w:r>
        <w:r>
          <w:instrText xml:space="preserve"> PAGEREF _Toc31051 \h </w:instrText>
        </w:r>
        <w:r>
          <w:fldChar w:fldCharType="separate"/>
        </w:r>
        <w:r>
          <w:t>3</w:t>
        </w:r>
        <w:r>
          <w:fldChar w:fldCharType="end"/>
        </w:r>
      </w:hyperlink>
    </w:p>
    <w:p>
      <w:pPr>
        <w:pStyle w:val="TOC2"/>
        <w:tabs>
          <w:tab w:val="right" w:leader="dot" w:pos="8306"/>
        </w:tabs>
      </w:pPr>
      <w:hyperlink w:anchor="_Toc18563" w:history="1">
        <w:r>
          <w:rPr>
            <w:rFonts w:ascii="仿宋" w:eastAsia="仿宋" w:hAnsi="仿宋" w:cs="仿宋" w:hint="eastAsia"/>
            <w:lang w:eastAsia="zh-CN"/>
          </w:rPr>
          <w:t>(二)、质量保证体系实施</w:t>
        </w:r>
        <w:r>
          <w:tab/>
        </w:r>
        <w:r>
          <w:fldChar w:fldCharType="begin"/>
        </w:r>
        <w:r>
          <w:instrText xml:space="preserve"> PAGEREF _Toc18563 \h </w:instrText>
        </w:r>
        <w:r>
          <w:fldChar w:fldCharType="separate"/>
        </w:r>
        <w:r>
          <w:t>4</w:t>
        </w:r>
        <w:r>
          <w:fldChar w:fldCharType="end"/>
        </w:r>
      </w:hyperlink>
    </w:p>
    <w:p>
      <w:pPr>
        <w:pStyle w:val="TOC2"/>
        <w:tabs>
          <w:tab w:val="right" w:leader="dot" w:pos="8306"/>
        </w:tabs>
      </w:pPr>
      <w:hyperlink w:anchor="_Toc14337" w:history="1">
        <w:r>
          <w:rPr>
            <w:rFonts w:ascii="仿宋" w:eastAsia="仿宋" w:hAnsi="仿宋" w:cs="仿宋" w:hint="eastAsia"/>
            <w:lang w:eastAsia="zh-CN"/>
          </w:rPr>
          <w:t>(三)、监理与质量控制流程</w:t>
        </w:r>
        <w:r>
          <w:tab/>
        </w:r>
        <w:r>
          <w:fldChar w:fldCharType="begin"/>
        </w:r>
        <w:r>
          <w:instrText xml:space="preserve"> PAGEREF _Toc14337 \h </w:instrText>
        </w:r>
        <w:r>
          <w:fldChar w:fldCharType="separate"/>
        </w:r>
        <w:r>
          <w:t>4</w:t>
        </w:r>
        <w:r>
          <w:fldChar w:fldCharType="end"/>
        </w:r>
      </w:hyperlink>
    </w:p>
    <w:p>
      <w:pPr>
        <w:pStyle w:val="TOC1"/>
        <w:tabs>
          <w:tab w:val="right" w:leader="dot" w:pos="8306"/>
        </w:tabs>
      </w:pPr>
      <w:hyperlink w:anchor="_Toc15754" w:history="1">
        <w:r>
          <w:rPr>
            <w:rFonts w:ascii="仿宋" w:eastAsia="仿宋" w:hAnsi="仿宋" w:cs="仿宋" w:hint="eastAsia"/>
            <w:lang w:eastAsia="zh-CN"/>
          </w:rPr>
          <w:t>二、财务管理与成本控制</w:t>
        </w:r>
        <w:r>
          <w:tab/>
        </w:r>
        <w:r>
          <w:fldChar w:fldCharType="begin"/>
        </w:r>
        <w:r>
          <w:instrText xml:space="preserve"> PAGEREF _Toc15754 \h </w:instrText>
        </w:r>
        <w:r>
          <w:fldChar w:fldCharType="separate"/>
        </w:r>
        <w:r>
          <w:t>5</w:t>
        </w:r>
        <w:r>
          <w:fldChar w:fldCharType="end"/>
        </w:r>
      </w:hyperlink>
    </w:p>
    <w:p>
      <w:pPr>
        <w:pStyle w:val="TOC2"/>
        <w:tabs>
          <w:tab w:val="right" w:leader="dot" w:pos="8306"/>
        </w:tabs>
      </w:pPr>
      <w:hyperlink w:anchor="_Toc11922" w:history="1">
        <w:r>
          <w:rPr>
            <w:rFonts w:ascii="仿宋" w:eastAsia="仿宋" w:hAnsi="仿宋" w:cs="仿宋" w:hint="eastAsia"/>
            <w:lang w:eastAsia="zh-CN"/>
          </w:rPr>
          <w:t>(一)、财务管理体系建设</w:t>
        </w:r>
        <w:r>
          <w:tab/>
        </w:r>
        <w:r>
          <w:fldChar w:fldCharType="begin"/>
        </w:r>
        <w:r>
          <w:instrText xml:space="preserve"> PAGEREF _Toc11922 \h </w:instrText>
        </w:r>
        <w:r>
          <w:fldChar w:fldCharType="separate"/>
        </w:r>
        <w:r>
          <w:t>5</w:t>
        </w:r>
        <w:r>
          <w:fldChar w:fldCharType="end"/>
        </w:r>
      </w:hyperlink>
    </w:p>
    <w:p>
      <w:pPr>
        <w:pStyle w:val="TOC2"/>
        <w:tabs>
          <w:tab w:val="right" w:leader="dot" w:pos="8306"/>
        </w:tabs>
      </w:pPr>
      <w:hyperlink w:anchor="_Toc7548" w:history="1">
        <w:r>
          <w:rPr>
            <w:rFonts w:ascii="仿宋" w:eastAsia="仿宋" w:hAnsi="仿宋" w:cs="仿宋" w:hint="eastAsia"/>
            <w:lang w:eastAsia="zh-CN"/>
          </w:rPr>
          <w:t>(二)、成本控制措施</w:t>
        </w:r>
        <w:r>
          <w:tab/>
        </w:r>
        <w:r>
          <w:fldChar w:fldCharType="begin"/>
        </w:r>
        <w:r>
          <w:instrText xml:space="preserve"> PAGEREF _Toc7548 \h </w:instrText>
        </w:r>
        <w:r>
          <w:fldChar w:fldCharType="separate"/>
        </w:r>
        <w:r>
          <w:t>6</w:t>
        </w:r>
        <w:r>
          <w:fldChar w:fldCharType="end"/>
        </w:r>
      </w:hyperlink>
    </w:p>
    <w:p>
      <w:pPr>
        <w:pStyle w:val="TOC1"/>
        <w:tabs>
          <w:tab w:val="right" w:leader="dot" w:pos="8306"/>
        </w:tabs>
      </w:pPr>
      <w:hyperlink w:anchor="_Toc30186" w:history="1">
        <w:r>
          <w:rPr>
            <w:rFonts w:ascii="仿宋" w:eastAsia="仿宋" w:hAnsi="仿宋" w:cs="仿宋" w:hint="eastAsia"/>
            <w:lang w:eastAsia="zh-CN"/>
          </w:rPr>
          <w:t>三、发展规划、产业政策和行业准入分析</w:t>
        </w:r>
        <w:r>
          <w:tab/>
        </w:r>
        <w:r>
          <w:fldChar w:fldCharType="begin"/>
        </w:r>
        <w:r>
          <w:instrText xml:space="preserve"> PAGEREF _Toc30186 \h </w:instrText>
        </w:r>
        <w:r>
          <w:fldChar w:fldCharType="separate"/>
        </w:r>
        <w:r>
          <w:t>7</w:t>
        </w:r>
        <w:r>
          <w:fldChar w:fldCharType="end"/>
        </w:r>
      </w:hyperlink>
    </w:p>
    <w:p>
      <w:pPr>
        <w:pStyle w:val="TOC2"/>
        <w:tabs>
          <w:tab w:val="right" w:leader="dot" w:pos="8306"/>
        </w:tabs>
      </w:pPr>
      <w:hyperlink w:anchor="_Toc31626" w:history="1">
        <w:r>
          <w:rPr>
            <w:rFonts w:ascii="仿宋" w:eastAsia="仿宋" w:hAnsi="仿宋" w:cs="仿宋" w:hint="eastAsia"/>
            <w:lang w:eastAsia="zh-CN"/>
          </w:rPr>
          <w:t>(一)、发展规划分析</w:t>
        </w:r>
        <w:r>
          <w:tab/>
        </w:r>
        <w:r>
          <w:fldChar w:fldCharType="begin"/>
        </w:r>
        <w:r>
          <w:instrText xml:space="preserve"> PAGEREF _Toc31626 \h </w:instrText>
        </w:r>
        <w:r>
          <w:fldChar w:fldCharType="separate"/>
        </w:r>
        <w:r>
          <w:t>7</w:t>
        </w:r>
        <w:r>
          <w:fldChar w:fldCharType="end"/>
        </w:r>
      </w:hyperlink>
    </w:p>
    <w:p>
      <w:pPr>
        <w:pStyle w:val="TOC2"/>
        <w:tabs>
          <w:tab w:val="right" w:leader="dot" w:pos="8306"/>
        </w:tabs>
      </w:pPr>
      <w:hyperlink w:anchor="_Toc671" w:history="1">
        <w:r>
          <w:rPr>
            <w:rFonts w:ascii="仿宋" w:eastAsia="仿宋" w:hAnsi="仿宋" w:cs="仿宋" w:hint="eastAsia"/>
            <w:lang w:eastAsia="zh-CN"/>
          </w:rPr>
          <w:t>(二)、产业政策分析</w:t>
        </w:r>
        <w:r>
          <w:tab/>
        </w:r>
        <w:r>
          <w:fldChar w:fldCharType="begin"/>
        </w:r>
        <w:r>
          <w:instrText xml:space="preserve"> PAGEREF _Toc671 \h </w:instrText>
        </w:r>
        <w:r>
          <w:fldChar w:fldCharType="separate"/>
        </w:r>
        <w:r>
          <w:t>9</w:t>
        </w:r>
        <w:r>
          <w:fldChar w:fldCharType="end"/>
        </w:r>
      </w:hyperlink>
    </w:p>
    <w:p>
      <w:pPr>
        <w:pStyle w:val="TOC2"/>
        <w:tabs>
          <w:tab w:val="right" w:leader="dot" w:pos="8306"/>
        </w:tabs>
      </w:pPr>
      <w:hyperlink w:anchor="_Toc6005" w:history="1">
        <w:r>
          <w:rPr>
            <w:rFonts w:ascii="仿宋" w:eastAsia="仿宋" w:hAnsi="仿宋" w:cs="仿宋" w:hint="eastAsia"/>
            <w:lang w:eastAsia="zh-CN"/>
          </w:rPr>
          <w:t>(三)、行业准入分析</w:t>
        </w:r>
        <w:r>
          <w:tab/>
        </w:r>
        <w:r>
          <w:fldChar w:fldCharType="begin"/>
        </w:r>
        <w:r>
          <w:instrText xml:space="preserve"> PAGEREF _Toc6005 \h </w:instrText>
        </w:r>
        <w:r>
          <w:fldChar w:fldCharType="separate"/>
        </w:r>
        <w:r>
          <w:t>11</w:t>
        </w:r>
        <w:r>
          <w:fldChar w:fldCharType="end"/>
        </w:r>
      </w:hyperlink>
    </w:p>
    <w:p>
      <w:pPr>
        <w:pStyle w:val="TOC1"/>
        <w:tabs>
          <w:tab w:val="right" w:leader="dot" w:pos="8306"/>
        </w:tabs>
      </w:pPr>
      <w:hyperlink w:anchor="_Toc17637" w:history="1">
        <w:r>
          <w:rPr>
            <w:rFonts w:ascii="仿宋" w:eastAsia="仿宋" w:hAnsi="仿宋" w:cs="仿宋" w:hint="eastAsia"/>
            <w:lang w:eastAsia="zh-CN"/>
          </w:rPr>
          <w:t>四、背景、必要性分析</w:t>
        </w:r>
        <w:r>
          <w:tab/>
        </w:r>
        <w:r>
          <w:fldChar w:fldCharType="begin"/>
        </w:r>
        <w:r>
          <w:instrText xml:space="preserve"> PAGEREF _Toc17637 \h </w:instrText>
        </w:r>
        <w:r>
          <w:fldChar w:fldCharType="separate"/>
        </w:r>
        <w:r>
          <w:t>12</w:t>
        </w:r>
        <w:r>
          <w:fldChar w:fldCharType="end"/>
        </w:r>
      </w:hyperlink>
    </w:p>
    <w:p>
      <w:pPr>
        <w:pStyle w:val="TOC2"/>
        <w:tabs>
          <w:tab w:val="right" w:leader="dot" w:pos="8306"/>
        </w:tabs>
      </w:pPr>
      <w:hyperlink w:anchor="_Toc31279" w:history="1">
        <w:r>
          <w:rPr>
            <w:rFonts w:ascii="仿宋" w:eastAsia="仿宋" w:hAnsi="仿宋" w:cs="仿宋" w:hint="eastAsia"/>
            <w:lang w:eastAsia="zh-CN"/>
          </w:rPr>
          <w:t>(一)、项目建设背景</w:t>
        </w:r>
        <w:r>
          <w:tab/>
        </w:r>
        <w:r>
          <w:fldChar w:fldCharType="begin"/>
        </w:r>
        <w:r>
          <w:instrText xml:space="preserve"> PAGEREF _Toc31279 \h </w:instrText>
        </w:r>
        <w:r>
          <w:fldChar w:fldCharType="separate"/>
        </w:r>
        <w:r>
          <w:t>12</w:t>
        </w:r>
        <w:r>
          <w:fldChar w:fldCharType="end"/>
        </w:r>
      </w:hyperlink>
    </w:p>
    <w:p>
      <w:pPr>
        <w:pStyle w:val="TOC2"/>
        <w:tabs>
          <w:tab w:val="right" w:leader="dot" w:pos="8306"/>
        </w:tabs>
      </w:pPr>
      <w:hyperlink w:anchor="_Toc23856" w:history="1">
        <w:r>
          <w:rPr>
            <w:rFonts w:ascii="仿宋" w:eastAsia="仿宋" w:hAnsi="仿宋" w:cs="仿宋" w:hint="eastAsia"/>
            <w:lang w:eastAsia="zh-CN"/>
          </w:rPr>
          <w:t>(二)、必要性分析</w:t>
        </w:r>
        <w:r>
          <w:tab/>
        </w:r>
        <w:r>
          <w:fldChar w:fldCharType="begin"/>
        </w:r>
        <w:r>
          <w:instrText xml:space="preserve"> PAGEREF _Toc23856 \h </w:instrText>
        </w:r>
        <w:r>
          <w:fldChar w:fldCharType="separate"/>
        </w:r>
        <w:r>
          <w:t>13</w:t>
        </w:r>
        <w:r>
          <w:fldChar w:fldCharType="end"/>
        </w:r>
      </w:hyperlink>
    </w:p>
    <w:p>
      <w:pPr>
        <w:pStyle w:val="TOC2"/>
        <w:tabs>
          <w:tab w:val="right" w:leader="dot" w:pos="8306"/>
        </w:tabs>
      </w:pPr>
      <w:hyperlink w:anchor="_Toc14465" w:history="1">
        <w:r>
          <w:rPr>
            <w:rFonts w:ascii="仿宋" w:eastAsia="仿宋" w:hAnsi="仿宋" w:cs="仿宋" w:hint="eastAsia"/>
            <w:lang w:eastAsia="zh-CN"/>
          </w:rPr>
          <w:t>(三)、项目建设有利条件</w:t>
        </w:r>
        <w:r>
          <w:tab/>
        </w:r>
        <w:r>
          <w:fldChar w:fldCharType="begin"/>
        </w:r>
        <w:r>
          <w:instrText xml:space="preserve"> PAGEREF _Toc14465 \h </w:instrText>
        </w:r>
        <w:r>
          <w:fldChar w:fldCharType="separate"/>
        </w:r>
        <w:r>
          <w:t>14</w:t>
        </w:r>
        <w:r>
          <w:fldChar w:fldCharType="end"/>
        </w:r>
      </w:hyperlink>
    </w:p>
    <w:p>
      <w:pPr>
        <w:pStyle w:val="TOC1"/>
        <w:tabs>
          <w:tab w:val="right" w:leader="dot" w:pos="8306"/>
        </w:tabs>
      </w:pPr>
      <w:hyperlink w:anchor="_Toc12992" w:history="1">
        <w:r>
          <w:rPr>
            <w:rFonts w:ascii="仿宋" w:eastAsia="仿宋" w:hAnsi="仿宋" w:cs="仿宋" w:hint="eastAsia"/>
            <w:lang w:eastAsia="zh-CN"/>
          </w:rPr>
          <w:t>五、工业固废项目概论</w:t>
        </w:r>
        <w:r>
          <w:tab/>
        </w:r>
        <w:r>
          <w:fldChar w:fldCharType="begin"/>
        </w:r>
        <w:r>
          <w:instrText xml:space="preserve"> PAGEREF _Toc12992 \h </w:instrText>
        </w:r>
        <w:r>
          <w:fldChar w:fldCharType="separate"/>
        </w:r>
        <w:r>
          <w:t>16</w:t>
        </w:r>
        <w:r>
          <w:fldChar w:fldCharType="end"/>
        </w:r>
      </w:hyperlink>
    </w:p>
    <w:p>
      <w:pPr>
        <w:pStyle w:val="TOC2"/>
        <w:tabs>
          <w:tab w:val="right" w:leader="dot" w:pos="8306"/>
        </w:tabs>
      </w:pPr>
      <w:hyperlink w:anchor="_Toc5085" w:history="1">
        <w:r>
          <w:rPr>
            <w:rFonts w:ascii="仿宋" w:eastAsia="仿宋" w:hAnsi="仿宋" w:cs="仿宋" w:hint="eastAsia"/>
            <w:lang w:eastAsia="zh-CN"/>
          </w:rPr>
          <w:t>(一)、项目申报单位概况</w:t>
        </w:r>
        <w:r>
          <w:tab/>
        </w:r>
        <w:r>
          <w:fldChar w:fldCharType="begin"/>
        </w:r>
        <w:r>
          <w:instrText xml:space="preserve"> PAGEREF _Toc5085 \h </w:instrText>
        </w:r>
        <w:r>
          <w:fldChar w:fldCharType="separate"/>
        </w:r>
        <w:r>
          <w:t>16</w:t>
        </w:r>
        <w:r>
          <w:fldChar w:fldCharType="end"/>
        </w:r>
      </w:hyperlink>
    </w:p>
    <w:p>
      <w:pPr>
        <w:pStyle w:val="TOC2"/>
        <w:tabs>
          <w:tab w:val="right" w:leader="dot" w:pos="8306"/>
        </w:tabs>
      </w:pPr>
      <w:hyperlink w:anchor="_Toc25514" w:history="1">
        <w:r>
          <w:rPr>
            <w:rFonts w:ascii="仿宋" w:eastAsia="仿宋" w:hAnsi="仿宋" w:cs="仿宋" w:hint="eastAsia"/>
            <w:lang w:eastAsia="zh-CN"/>
          </w:rPr>
          <w:t>(二)、项目概况</w:t>
        </w:r>
        <w:r>
          <w:tab/>
        </w:r>
        <w:r>
          <w:fldChar w:fldCharType="begin"/>
        </w:r>
        <w:r>
          <w:instrText xml:space="preserve"> PAGEREF _Toc25514 \h </w:instrText>
        </w:r>
        <w:r>
          <w:fldChar w:fldCharType="separate"/>
        </w:r>
        <w:r>
          <w:t>17</w:t>
        </w:r>
        <w:r>
          <w:fldChar w:fldCharType="end"/>
        </w:r>
      </w:hyperlink>
    </w:p>
    <w:p>
      <w:pPr>
        <w:pStyle w:val="TOC1"/>
        <w:tabs>
          <w:tab w:val="right" w:leader="dot" w:pos="8306"/>
        </w:tabs>
      </w:pPr>
      <w:hyperlink w:anchor="_Toc12997" w:history="1">
        <w:r>
          <w:rPr>
            <w:rFonts w:ascii="仿宋" w:eastAsia="仿宋" w:hAnsi="仿宋" w:cs="仿宋" w:hint="eastAsia"/>
            <w:lang w:eastAsia="zh-CN"/>
          </w:rPr>
          <w:t>六、资源开发及综合利用分析</w:t>
        </w:r>
        <w:r>
          <w:tab/>
        </w:r>
        <w:r>
          <w:fldChar w:fldCharType="begin"/>
        </w:r>
        <w:r>
          <w:instrText xml:space="preserve"> PAGEREF _Toc12997 \h </w:instrText>
        </w:r>
        <w:r>
          <w:fldChar w:fldCharType="separate"/>
        </w:r>
        <w:r>
          <w:t>20</w:t>
        </w:r>
        <w:r>
          <w:fldChar w:fldCharType="end"/>
        </w:r>
      </w:hyperlink>
    </w:p>
    <w:p>
      <w:pPr>
        <w:pStyle w:val="TOC2"/>
        <w:tabs>
          <w:tab w:val="right" w:leader="dot" w:pos="8306"/>
        </w:tabs>
      </w:pPr>
      <w:hyperlink w:anchor="_Toc545" w:history="1">
        <w:r>
          <w:rPr>
            <w:rFonts w:ascii="仿宋" w:eastAsia="仿宋" w:hAnsi="仿宋" w:cs="仿宋" w:hint="eastAsia"/>
            <w:lang w:eastAsia="zh-CN"/>
          </w:rPr>
          <w:t>(一)、资源开发方案</w:t>
        </w:r>
        <w:r>
          <w:tab/>
        </w:r>
        <w:r>
          <w:fldChar w:fldCharType="begin"/>
        </w:r>
        <w:r>
          <w:instrText xml:space="preserve"> PAGEREF _Toc545 \h </w:instrText>
        </w:r>
        <w:r>
          <w:fldChar w:fldCharType="separate"/>
        </w:r>
        <w:r>
          <w:t>20</w:t>
        </w:r>
        <w:r>
          <w:fldChar w:fldCharType="end"/>
        </w:r>
      </w:hyperlink>
    </w:p>
    <w:p>
      <w:pPr>
        <w:pStyle w:val="TOC2"/>
        <w:tabs>
          <w:tab w:val="right" w:leader="dot" w:pos="8306"/>
        </w:tabs>
      </w:pPr>
      <w:hyperlink w:anchor="_Toc13681" w:history="1">
        <w:r>
          <w:rPr>
            <w:rFonts w:ascii="仿宋" w:eastAsia="仿宋" w:hAnsi="仿宋" w:cs="仿宋" w:hint="eastAsia"/>
            <w:lang w:eastAsia="zh-CN"/>
          </w:rPr>
          <w:t>(二)、资源利用方案</w:t>
        </w:r>
        <w:r>
          <w:tab/>
        </w:r>
        <w:r>
          <w:fldChar w:fldCharType="begin"/>
        </w:r>
        <w:r>
          <w:instrText xml:space="preserve"> PAGEREF _Toc13681 \h </w:instrText>
        </w:r>
        <w:r>
          <w:fldChar w:fldCharType="separate"/>
        </w:r>
        <w:r>
          <w:t>21</w:t>
        </w:r>
        <w:r>
          <w:fldChar w:fldCharType="end"/>
        </w:r>
      </w:hyperlink>
    </w:p>
    <w:p>
      <w:pPr>
        <w:pStyle w:val="TOC2"/>
        <w:tabs>
          <w:tab w:val="right" w:leader="dot" w:pos="8306"/>
        </w:tabs>
      </w:pPr>
      <w:hyperlink w:anchor="_Toc28938" w:history="1">
        <w:r>
          <w:rPr>
            <w:rFonts w:ascii="仿宋" w:eastAsia="仿宋" w:hAnsi="仿宋" w:cs="仿宋" w:hint="eastAsia"/>
            <w:lang w:eastAsia="zh-CN"/>
          </w:rPr>
          <w:t>(三)、资源节约措施</w:t>
        </w:r>
        <w:r>
          <w:tab/>
        </w:r>
        <w:r>
          <w:fldChar w:fldCharType="begin"/>
        </w:r>
        <w:r>
          <w:instrText xml:space="preserve"> PAGEREF _Toc28938 \h </w:instrText>
        </w:r>
        <w:r>
          <w:fldChar w:fldCharType="separate"/>
        </w:r>
        <w:r>
          <w:t>22</w:t>
        </w:r>
        <w:r>
          <w:fldChar w:fldCharType="end"/>
        </w:r>
      </w:hyperlink>
    </w:p>
    <w:p>
      <w:pPr>
        <w:pStyle w:val="TOC1"/>
        <w:tabs>
          <w:tab w:val="right" w:leader="dot" w:pos="8306"/>
        </w:tabs>
      </w:pPr>
      <w:hyperlink w:anchor="_Toc20629" w:history="1">
        <w:r>
          <w:rPr>
            <w:rFonts w:ascii="仿宋" w:eastAsia="仿宋" w:hAnsi="仿宋" w:cs="仿宋" w:hint="eastAsia"/>
            <w:lang w:eastAsia="zh-CN"/>
          </w:rPr>
          <w:t>七、资金管理与财务规划</w:t>
        </w:r>
        <w:r>
          <w:tab/>
        </w:r>
        <w:r>
          <w:fldChar w:fldCharType="begin"/>
        </w:r>
        <w:r>
          <w:instrText xml:space="preserve"> PAGEREF _Toc20629 \h </w:instrText>
        </w:r>
        <w:r>
          <w:fldChar w:fldCharType="separate"/>
        </w:r>
        <w:r>
          <w:t>23</w:t>
        </w:r>
        <w:r>
          <w:fldChar w:fldCharType="end"/>
        </w:r>
      </w:hyperlink>
    </w:p>
    <w:p>
      <w:pPr>
        <w:pStyle w:val="TOC2"/>
        <w:tabs>
          <w:tab w:val="right" w:leader="dot" w:pos="8306"/>
        </w:tabs>
      </w:pPr>
      <w:hyperlink w:anchor="_Toc540" w:history="1">
        <w:r>
          <w:rPr>
            <w:rFonts w:ascii="仿宋" w:eastAsia="仿宋" w:hAnsi="仿宋" w:cs="仿宋" w:hint="eastAsia"/>
            <w:lang w:eastAsia="zh-CN"/>
          </w:rPr>
          <w:t>(一)、项目资金来源与筹措</w:t>
        </w:r>
        <w:r>
          <w:tab/>
        </w:r>
        <w:r>
          <w:fldChar w:fldCharType="begin"/>
        </w:r>
        <w:r>
          <w:instrText xml:space="preserve"> PAGEREF _Toc540 \h </w:instrText>
        </w:r>
        <w:r>
          <w:fldChar w:fldCharType="separate"/>
        </w:r>
        <w:r>
          <w:t>23</w:t>
        </w:r>
        <w:r>
          <w:fldChar w:fldCharType="end"/>
        </w:r>
      </w:hyperlink>
    </w:p>
    <w:p>
      <w:pPr>
        <w:pStyle w:val="TOC2"/>
        <w:tabs>
          <w:tab w:val="right" w:leader="dot" w:pos="8306"/>
        </w:tabs>
      </w:pPr>
      <w:hyperlink w:anchor="_Toc10111" w:history="1">
        <w:r>
          <w:rPr>
            <w:rFonts w:ascii="仿宋" w:eastAsia="仿宋" w:hAnsi="仿宋" w:cs="仿宋" w:hint="eastAsia"/>
            <w:lang w:eastAsia="zh-CN"/>
          </w:rPr>
          <w:t>(二)、资金使用与监管</w:t>
        </w:r>
        <w:r>
          <w:tab/>
        </w:r>
        <w:r>
          <w:fldChar w:fldCharType="begin"/>
        </w:r>
        <w:r>
          <w:instrText xml:space="preserve"> PAGEREF _Toc10111 \h </w:instrText>
        </w:r>
        <w:r>
          <w:fldChar w:fldCharType="separate"/>
        </w:r>
        <w:r>
          <w:t>25</w:t>
        </w:r>
        <w:r>
          <w:fldChar w:fldCharType="end"/>
        </w:r>
      </w:hyperlink>
    </w:p>
    <w:p>
      <w:pPr>
        <w:pStyle w:val="TOC2"/>
        <w:tabs>
          <w:tab w:val="right" w:leader="dot" w:pos="8306"/>
        </w:tabs>
      </w:pPr>
      <w:hyperlink w:anchor="_Toc18975" w:history="1">
        <w:r>
          <w:rPr>
            <w:rFonts w:ascii="仿宋" w:eastAsia="仿宋" w:hAnsi="仿宋" w:cs="仿宋" w:hint="eastAsia"/>
            <w:lang w:eastAsia="zh-CN"/>
          </w:rPr>
          <w:t>(三)、财务规划与预测</w:t>
        </w:r>
        <w:r>
          <w:tab/>
        </w:r>
        <w:r>
          <w:fldChar w:fldCharType="begin"/>
        </w:r>
        <w:r>
          <w:instrText xml:space="preserve"> PAGEREF _Toc18975 \h </w:instrText>
        </w:r>
        <w:r>
          <w:fldChar w:fldCharType="separate"/>
        </w:r>
        <w:r>
          <w:t>26</w:t>
        </w:r>
        <w:r>
          <w:fldChar w:fldCharType="end"/>
        </w:r>
      </w:hyperlink>
    </w:p>
    <w:p>
      <w:pPr>
        <w:pStyle w:val="TOC1"/>
        <w:tabs>
          <w:tab w:val="right" w:leader="dot" w:pos="8306"/>
        </w:tabs>
      </w:pPr>
      <w:hyperlink w:anchor="_Toc10202" w:history="1">
        <w:r>
          <w:rPr>
            <w:rFonts w:ascii="仿宋" w:eastAsia="仿宋" w:hAnsi="仿宋" w:cs="仿宋" w:hint="eastAsia"/>
            <w:lang w:eastAsia="zh-CN"/>
          </w:rPr>
          <w:t>八、项目实施与管理方案</w:t>
        </w:r>
        <w:r>
          <w:tab/>
        </w:r>
        <w:r>
          <w:fldChar w:fldCharType="begin"/>
        </w:r>
        <w:r>
          <w:instrText xml:space="preserve"> PAGEREF _Toc10202 \h </w:instrText>
        </w:r>
        <w:r>
          <w:fldChar w:fldCharType="separate"/>
        </w:r>
        <w:r>
          <w:t>27</w:t>
        </w:r>
        <w:r>
          <w:fldChar w:fldCharType="end"/>
        </w:r>
      </w:hyperlink>
    </w:p>
    <w:p>
      <w:pPr>
        <w:pStyle w:val="TOC2"/>
        <w:tabs>
          <w:tab w:val="right" w:leader="dot" w:pos="8306"/>
        </w:tabs>
      </w:pPr>
      <w:hyperlink w:anchor="_Toc1029" w:history="1">
        <w:r>
          <w:rPr>
            <w:rFonts w:ascii="仿宋" w:eastAsia="仿宋" w:hAnsi="仿宋" w:cs="仿宋" w:hint="eastAsia"/>
            <w:lang w:eastAsia="zh-CN"/>
          </w:rPr>
          <w:t>(一)、项目实施计划</w:t>
        </w:r>
        <w:r>
          <w:tab/>
        </w:r>
        <w:r>
          <w:fldChar w:fldCharType="begin"/>
        </w:r>
        <w:r>
          <w:instrText xml:space="preserve"> PAGEREF _Toc1029 \h </w:instrText>
        </w:r>
        <w:r>
          <w:fldChar w:fldCharType="separate"/>
        </w:r>
        <w:r>
          <w:t>27</w:t>
        </w:r>
        <w:r>
          <w:fldChar w:fldCharType="end"/>
        </w:r>
      </w:hyperlink>
    </w:p>
    <w:p>
      <w:pPr>
        <w:pStyle w:val="TOC2"/>
        <w:tabs>
          <w:tab w:val="right" w:leader="dot" w:pos="8306"/>
        </w:tabs>
      </w:pPr>
      <w:hyperlink w:anchor="_Toc31965" w:history="1">
        <w:r>
          <w:rPr>
            <w:rFonts w:ascii="仿宋" w:eastAsia="仿宋" w:hAnsi="仿宋" w:cs="仿宋" w:hint="eastAsia"/>
            <w:lang w:eastAsia="zh-CN"/>
          </w:rPr>
          <w:t>(二)、项目组织机构与职责</w:t>
        </w:r>
        <w:r>
          <w:tab/>
        </w:r>
        <w:r>
          <w:fldChar w:fldCharType="begin"/>
        </w:r>
        <w:r>
          <w:instrText xml:space="preserve"> PAGEREF _Toc31965 \h </w:instrText>
        </w:r>
        <w:r>
          <w:fldChar w:fldCharType="separate"/>
        </w:r>
        <w:r>
          <w:t>28</w:t>
        </w:r>
        <w:r>
          <w:fldChar w:fldCharType="end"/>
        </w:r>
      </w:hyperlink>
    </w:p>
    <w:p>
      <w:pPr>
        <w:pStyle w:val="TOC2"/>
        <w:tabs>
          <w:tab w:val="right" w:leader="dot" w:pos="8306"/>
        </w:tabs>
      </w:pPr>
      <w:hyperlink w:anchor="_Toc25079" w:history="1">
        <w:r>
          <w:rPr>
            <w:rFonts w:ascii="仿宋" w:eastAsia="仿宋" w:hAnsi="仿宋" w:cs="仿宋" w:hint="eastAsia"/>
            <w:lang w:eastAsia="zh-CN"/>
          </w:rPr>
          <w:t>(三)、项目管理与监控体系</w:t>
        </w:r>
        <w:r>
          <w:tab/>
        </w:r>
        <w:r>
          <w:fldChar w:fldCharType="begin"/>
        </w:r>
        <w:r>
          <w:instrText xml:space="preserve"> PAGEREF _Toc25079 \h </w:instrText>
        </w:r>
        <w:r>
          <w:fldChar w:fldCharType="separate"/>
        </w:r>
        <w:r>
          <w:t>31</w:t>
        </w:r>
        <w:r>
          <w:fldChar w:fldCharType="end"/>
        </w:r>
      </w:hyperlink>
    </w:p>
    <w:p>
      <w:pPr>
        <w:pStyle w:val="TOC1"/>
        <w:tabs>
          <w:tab w:val="right" w:leader="dot" w:pos="8306"/>
        </w:tabs>
      </w:pPr>
      <w:hyperlink w:anchor="_Toc7351" w:history="1">
        <w:r>
          <w:rPr>
            <w:rFonts w:ascii="仿宋" w:eastAsia="仿宋" w:hAnsi="仿宋" w:cs="仿宋" w:hint="eastAsia"/>
            <w:lang w:eastAsia="zh-CN"/>
          </w:rPr>
          <w:t>九、环境保护与绿色发展</w:t>
        </w:r>
        <w:r>
          <w:tab/>
        </w:r>
        <w:r>
          <w:fldChar w:fldCharType="begin"/>
        </w:r>
        <w:r>
          <w:instrText xml:space="preserve"> PAGEREF _Toc7351 \h </w:instrText>
        </w:r>
        <w:r>
          <w:fldChar w:fldCharType="separate"/>
        </w:r>
        <w:r>
          <w:t>33</w:t>
        </w:r>
        <w:r>
          <w:fldChar w:fldCharType="end"/>
        </w:r>
      </w:hyperlink>
    </w:p>
    <w:p>
      <w:pPr>
        <w:pStyle w:val="TOC2"/>
        <w:tabs>
          <w:tab w:val="right" w:leader="dot" w:pos="8306"/>
        </w:tabs>
      </w:pPr>
      <w:hyperlink w:anchor="_Toc25475" w:history="1">
        <w:r>
          <w:rPr>
            <w:rFonts w:ascii="仿宋" w:eastAsia="仿宋" w:hAnsi="仿宋" w:cs="仿宋" w:hint="eastAsia"/>
            <w:lang w:eastAsia="zh-CN"/>
          </w:rPr>
          <w:t>(一)、环境保护措施</w:t>
        </w:r>
        <w:r>
          <w:tab/>
        </w:r>
        <w:r>
          <w:fldChar w:fldCharType="begin"/>
        </w:r>
        <w:r>
          <w:instrText xml:space="preserve"> PAGEREF _Toc25475 \h </w:instrText>
        </w:r>
        <w:r>
          <w:fldChar w:fldCharType="separate"/>
        </w:r>
        <w:r>
          <w:t>33</w:t>
        </w:r>
        <w:r>
          <w:fldChar w:fldCharType="end"/>
        </w:r>
      </w:hyperlink>
    </w:p>
    <w:p>
      <w:pPr>
        <w:pStyle w:val="TOC2"/>
        <w:tabs>
          <w:tab w:val="right" w:leader="dot" w:pos="8306"/>
        </w:tabs>
      </w:pPr>
      <w:hyperlink w:anchor="_Toc19046" w:history="1">
        <w:r>
          <w:rPr>
            <w:rFonts w:ascii="仿宋" w:eastAsia="仿宋" w:hAnsi="仿宋" w:cs="仿宋" w:hint="eastAsia"/>
            <w:lang w:eastAsia="zh-CN"/>
          </w:rPr>
          <w:t>(二)、绿色发展与可持续发展策略</w:t>
        </w:r>
        <w:r>
          <w:tab/>
        </w:r>
        <w:r>
          <w:fldChar w:fldCharType="begin"/>
        </w:r>
        <w:r>
          <w:instrText xml:space="preserve"> PAGEREF _Toc19046 \h </w:instrText>
        </w:r>
        <w:r>
          <w:fldChar w:fldCharType="separate"/>
        </w:r>
        <w:r>
          <w:t>34</w:t>
        </w:r>
        <w:r>
          <w:fldChar w:fldCharType="end"/>
        </w:r>
      </w:hyperlink>
    </w:p>
    <w:p>
      <w:pPr>
        <w:pStyle w:val="TOC1"/>
        <w:tabs>
          <w:tab w:val="right" w:leader="dot" w:pos="8306"/>
        </w:tabs>
      </w:pPr>
      <w:hyperlink w:anchor="_Toc17047" w:history="1">
        <w:r>
          <w:rPr>
            <w:rFonts w:ascii="仿宋" w:eastAsia="仿宋" w:hAnsi="仿宋" w:cs="仿宋" w:hint="eastAsia"/>
            <w:lang w:eastAsia="zh-CN"/>
          </w:rPr>
          <w:t>十、项目变更管理</w:t>
        </w:r>
        <w:r>
          <w:tab/>
        </w:r>
        <w:r>
          <w:fldChar w:fldCharType="begin"/>
        </w:r>
        <w:r>
          <w:instrText xml:space="preserve"> PAGEREF _Toc17047 \h </w:instrText>
        </w:r>
        <w:r>
          <w:fldChar w:fldCharType="separate"/>
        </w:r>
        <w:r>
          <w:t>36</w:t>
        </w:r>
        <w:r>
          <w:fldChar w:fldCharType="end"/>
        </w:r>
      </w:hyperlink>
    </w:p>
    <w:p>
      <w:pPr>
        <w:pStyle w:val="TOC2"/>
        <w:tabs>
          <w:tab w:val="right" w:leader="dot" w:pos="8306"/>
        </w:tabs>
      </w:pPr>
      <w:hyperlink w:anchor="_Toc30572" w:history="1">
        <w:r>
          <w:rPr>
            <w:rFonts w:ascii="仿宋" w:eastAsia="仿宋" w:hAnsi="仿宋" w:cs="仿宋" w:hint="eastAsia"/>
            <w:lang w:eastAsia="zh-CN"/>
          </w:rPr>
          <w:t>(一)、变更控制流程</w:t>
        </w:r>
        <w:r>
          <w:tab/>
        </w:r>
        <w:r>
          <w:fldChar w:fldCharType="begin"/>
        </w:r>
        <w:r>
          <w:instrText xml:space="preserve"> PAGEREF _Toc30572 \h </w:instrText>
        </w:r>
        <w:r>
          <w:fldChar w:fldCharType="separate"/>
        </w:r>
        <w:r>
          <w:t>36</w:t>
        </w:r>
        <w:r>
          <w:fldChar w:fldCharType="end"/>
        </w:r>
      </w:hyperlink>
    </w:p>
    <w:p>
      <w:pPr>
        <w:pStyle w:val="TOC2"/>
        <w:tabs>
          <w:tab w:val="right" w:leader="dot" w:pos="8306"/>
        </w:tabs>
      </w:pPr>
      <w:hyperlink w:anchor="_Toc21734" w:history="1">
        <w:r>
          <w:rPr>
            <w:rFonts w:ascii="仿宋" w:eastAsia="仿宋" w:hAnsi="仿宋" w:cs="仿宋" w:hint="eastAsia"/>
            <w:lang w:eastAsia="zh-CN"/>
          </w:rPr>
          <w:t>(二)、影响评估与处理</w:t>
        </w:r>
        <w:r>
          <w:tab/>
        </w:r>
        <w:r>
          <w:fldChar w:fldCharType="begin"/>
        </w:r>
        <w:r>
          <w:instrText xml:space="preserve"> PAGEREF _Toc21734 \h </w:instrText>
        </w:r>
        <w:r>
          <w:fldChar w:fldCharType="separate"/>
        </w:r>
        <w:r>
          <w:t>37</w:t>
        </w:r>
        <w:r>
          <w:fldChar w:fldCharType="end"/>
        </w:r>
      </w:hyperlink>
    </w:p>
    <w:p>
      <w:pPr>
        <w:pStyle w:val="TOC2"/>
        <w:tabs>
          <w:tab w:val="right" w:leader="dot" w:pos="8306"/>
        </w:tabs>
      </w:pPr>
      <w:hyperlink w:anchor="_Toc3064" w:history="1">
        <w:r>
          <w:rPr>
            <w:rFonts w:ascii="仿宋" w:eastAsia="仿宋" w:hAnsi="仿宋" w:cs="仿宋" w:hint="eastAsia"/>
            <w:lang w:eastAsia="zh-CN"/>
          </w:rPr>
          <w:t>(三)、变更记录与追踪</w:t>
        </w:r>
        <w:r>
          <w:tab/>
        </w:r>
        <w:r>
          <w:fldChar w:fldCharType="begin"/>
        </w:r>
        <w:r>
          <w:instrText xml:space="preserve"> PAGEREF _Toc3064 \h </w:instrText>
        </w:r>
        <w:r>
          <w:fldChar w:fldCharType="separate"/>
        </w:r>
        <w:r>
          <w:t>38</w:t>
        </w:r>
        <w:r>
          <w:fldChar w:fldCharType="end"/>
        </w:r>
      </w:hyperlink>
    </w:p>
    <w:p>
      <w:pPr>
        <w:pStyle w:val="TOC2"/>
        <w:tabs>
          <w:tab w:val="right" w:leader="dot" w:pos="8306"/>
        </w:tabs>
      </w:pPr>
      <w:hyperlink w:anchor="_Toc28142" w:history="1">
        <w:r>
          <w:rPr>
            <w:rFonts w:ascii="仿宋" w:eastAsia="仿宋" w:hAnsi="仿宋" w:cs="仿宋" w:hint="eastAsia"/>
            <w:lang w:eastAsia="zh-CN"/>
          </w:rPr>
          <w:t>(四)、变更管理策略</w:t>
        </w:r>
        <w:r>
          <w:tab/>
        </w:r>
        <w:r>
          <w:fldChar w:fldCharType="begin"/>
        </w:r>
        <w:r>
          <w:instrText xml:space="preserve"> PAGEREF _Toc28142 \h </w:instrText>
        </w:r>
        <w:r>
          <w:fldChar w:fldCharType="separate"/>
        </w:r>
        <w:r>
          <w:t>40</w:t>
        </w:r>
        <w:r>
          <w:fldChar w:fldCharType="end"/>
        </w:r>
      </w:hyperlink>
    </w:p>
    <w:p>
      <w:pPr>
        <w:pStyle w:val="TOC1"/>
        <w:tabs>
          <w:tab w:val="right" w:leader="dot" w:pos="8306"/>
        </w:tabs>
      </w:pPr>
      <w:hyperlink w:anchor="_Toc4474" w:history="1">
        <w:r>
          <w:rPr>
            <w:rFonts w:ascii="仿宋" w:eastAsia="仿宋" w:hAnsi="仿宋" w:cs="仿宋" w:hint="eastAsia"/>
            <w:lang w:eastAsia="zh-CN"/>
          </w:rPr>
          <w:t>十一、技术创新与产业升级</w:t>
        </w:r>
        <w:r>
          <w:tab/>
        </w:r>
        <w:r>
          <w:fldChar w:fldCharType="begin"/>
        </w:r>
        <w:r>
          <w:instrText xml:space="preserve"> PAGEREF _Toc4474 \h </w:instrText>
        </w:r>
        <w:r>
          <w:fldChar w:fldCharType="separate"/>
        </w:r>
        <w:r>
          <w:t>42</w:t>
        </w:r>
        <w:r>
          <w:fldChar w:fldCharType="end"/>
        </w:r>
      </w:hyperlink>
    </w:p>
    <w:p>
      <w:pPr>
        <w:pStyle w:val="TOC2"/>
        <w:tabs>
          <w:tab w:val="right" w:leader="dot" w:pos="8306"/>
        </w:tabs>
      </w:pPr>
      <w:hyperlink w:anchor="_Toc28091" w:history="1">
        <w:r>
          <w:rPr>
            <w:rFonts w:ascii="仿宋" w:eastAsia="仿宋" w:hAnsi="仿宋" w:cs="仿宋" w:hint="eastAsia"/>
            <w:lang w:eastAsia="zh-CN"/>
          </w:rPr>
          <w:t>(一)、技术创新方向与目标</w:t>
        </w:r>
        <w:r>
          <w:tab/>
        </w:r>
        <w:r>
          <w:fldChar w:fldCharType="begin"/>
        </w:r>
        <w:r>
          <w:instrText xml:space="preserve"> PAGEREF _Toc28091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31" w:history="1">
        <w:r>
          <w:rPr>
            <w:rFonts w:ascii="仿宋" w:eastAsia="仿宋" w:hAnsi="仿宋" w:cs="仿宋" w:hint="eastAsia"/>
            <w:lang w:eastAsia="zh-CN"/>
          </w:rPr>
          <w:t>(二)、产业升级路径与措施</w:t>
        </w:r>
        <w:r>
          <w:tab/>
        </w:r>
        <w:r>
          <w:fldChar w:fldCharType="begin"/>
        </w:r>
        <w:r>
          <w:instrText xml:space="preserve"> PAGEREF _Toc23231 \h </w:instrText>
        </w:r>
        <w:r>
          <w:fldChar w:fldCharType="separate"/>
        </w:r>
        <w:r>
          <w:t>43</w:t>
        </w:r>
        <w:r>
          <w:fldChar w:fldCharType="end"/>
        </w:r>
      </w:hyperlink>
    </w:p>
    <w:p>
      <w:pPr>
        <w:pStyle w:val="TOC1"/>
        <w:tabs>
          <w:tab w:val="right" w:leader="dot" w:pos="8306"/>
        </w:tabs>
      </w:pPr>
      <w:hyperlink w:anchor="_Toc19212" w:history="1">
        <w:r>
          <w:rPr>
            <w:rFonts w:ascii="仿宋" w:eastAsia="仿宋" w:hAnsi="仿宋" w:cs="仿宋" w:hint="eastAsia"/>
            <w:lang w:eastAsia="zh-CN"/>
          </w:rPr>
          <w:t>十二、经济效益与社会效益优化</w:t>
        </w:r>
        <w:r>
          <w:tab/>
        </w:r>
        <w:r>
          <w:fldChar w:fldCharType="begin"/>
        </w:r>
        <w:r>
          <w:instrText xml:space="preserve"> PAGEREF _Toc19212 \h </w:instrText>
        </w:r>
        <w:r>
          <w:fldChar w:fldCharType="separate"/>
        </w:r>
        <w:r>
          <w:t>44</w:t>
        </w:r>
        <w:r>
          <w:fldChar w:fldCharType="end"/>
        </w:r>
      </w:hyperlink>
    </w:p>
    <w:p>
      <w:pPr>
        <w:pStyle w:val="TOC2"/>
        <w:tabs>
          <w:tab w:val="right" w:leader="dot" w:pos="8306"/>
        </w:tabs>
      </w:pPr>
      <w:hyperlink w:anchor="_Toc24072" w:history="1">
        <w:r>
          <w:rPr>
            <w:rFonts w:ascii="仿宋" w:eastAsia="仿宋" w:hAnsi="仿宋" w:cs="仿宋" w:hint="eastAsia"/>
            <w:lang w:eastAsia="zh-CN"/>
          </w:rPr>
          <w:t>(一)、经济效益提升策略</w:t>
        </w:r>
        <w:r>
          <w:tab/>
        </w:r>
        <w:r>
          <w:fldChar w:fldCharType="begin"/>
        </w:r>
        <w:r>
          <w:instrText xml:space="preserve"> PAGEREF _Toc24072 \h </w:instrText>
        </w:r>
        <w:r>
          <w:fldChar w:fldCharType="separate"/>
        </w:r>
        <w:r>
          <w:t>44</w:t>
        </w:r>
        <w:r>
          <w:fldChar w:fldCharType="end"/>
        </w:r>
      </w:hyperlink>
    </w:p>
    <w:p>
      <w:pPr>
        <w:pStyle w:val="TOC2"/>
        <w:tabs>
          <w:tab w:val="right" w:leader="dot" w:pos="8306"/>
        </w:tabs>
      </w:pPr>
      <w:hyperlink w:anchor="_Toc7069" w:history="1">
        <w:r>
          <w:rPr>
            <w:rFonts w:ascii="仿宋" w:eastAsia="仿宋" w:hAnsi="仿宋" w:cs="仿宋" w:hint="eastAsia"/>
            <w:lang w:eastAsia="zh-CN"/>
          </w:rPr>
          <w:t>(二)、社会效益增强方案</w:t>
        </w:r>
        <w:r>
          <w:tab/>
        </w:r>
        <w:r>
          <w:fldChar w:fldCharType="begin"/>
        </w:r>
        <w:r>
          <w:instrText xml:space="preserve"> PAGEREF _Toc7069 \h </w:instrText>
        </w:r>
        <w:r>
          <w:fldChar w:fldCharType="separate"/>
        </w:r>
        <w:r>
          <w:t>45</w:t>
        </w:r>
        <w:r>
          <w:fldChar w:fldCharType="end"/>
        </w:r>
      </w:hyperlink>
    </w:p>
    <w:p>
      <w:pPr>
        <w:pStyle w:val="TOC1"/>
        <w:tabs>
          <w:tab w:val="right" w:leader="dot" w:pos="8306"/>
        </w:tabs>
      </w:pPr>
      <w:hyperlink w:anchor="_Toc22710" w:history="1">
        <w:r>
          <w:rPr>
            <w:rFonts w:ascii="仿宋" w:eastAsia="仿宋" w:hAnsi="仿宋" w:cs="仿宋" w:hint="eastAsia"/>
            <w:lang w:eastAsia="zh-CN"/>
          </w:rPr>
          <w:t>十三、企业合规与伦理</w:t>
        </w:r>
        <w:r>
          <w:tab/>
        </w:r>
        <w:r>
          <w:fldChar w:fldCharType="begin"/>
        </w:r>
        <w:r>
          <w:instrText xml:space="preserve"> PAGEREF _Toc22710 \h </w:instrText>
        </w:r>
        <w:r>
          <w:fldChar w:fldCharType="separate"/>
        </w:r>
        <w:r>
          <w:t>46</w:t>
        </w:r>
        <w:r>
          <w:fldChar w:fldCharType="end"/>
        </w:r>
      </w:hyperlink>
    </w:p>
    <w:p>
      <w:pPr>
        <w:pStyle w:val="TOC2"/>
        <w:tabs>
          <w:tab w:val="right" w:leader="dot" w:pos="8306"/>
        </w:tabs>
      </w:pPr>
      <w:hyperlink w:anchor="_Toc29584" w:history="1">
        <w:r>
          <w:rPr>
            <w:rFonts w:ascii="仿宋" w:eastAsia="仿宋" w:hAnsi="仿宋" w:cs="仿宋" w:hint="eastAsia"/>
            <w:lang w:eastAsia="zh-CN"/>
          </w:rPr>
          <w:t>(一)、合规政策与程序</w:t>
        </w:r>
        <w:r>
          <w:tab/>
        </w:r>
        <w:r>
          <w:fldChar w:fldCharType="begin"/>
        </w:r>
        <w:r>
          <w:instrText xml:space="preserve"> PAGEREF _Toc29584 \h </w:instrText>
        </w:r>
        <w:r>
          <w:fldChar w:fldCharType="separate"/>
        </w:r>
        <w:r>
          <w:t>46</w:t>
        </w:r>
        <w:r>
          <w:fldChar w:fldCharType="end"/>
        </w:r>
      </w:hyperlink>
    </w:p>
    <w:p>
      <w:pPr>
        <w:pStyle w:val="TOC2"/>
        <w:tabs>
          <w:tab w:val="right" w:leader="dot" w:pos="8306"/>
        </w:tabs>
      </w:pPr>
      <w:hyperlink w:anchor="_Toc20869" w:history="1">
        <w:r>
          <w:rPr>
            <w:rFonts w:ascii="仿宋" w:eastAsia="仿宋" w:hAnsi="仿宋" w:cs="仿宋" w:hint="eastAsia"/>
            <w:lang w:eastAsia="zh-CN"/>
          </w:rPr>
          <w:t>(二)、伦理规范与培训</w:t>
        </w:r>
        <w:r>
          <w:tab/>
        </w:r>
        <w:r>
          <w:fldChar w:fldCharType="begin"/>
        </w:r>
        <w:r>
          <w:instrText xml:space="preserve"> PAGEREF _Toc20869 \h </w:instrText>
        </w:r>
        <w:r>
          <w:fldChar w:fldCharType="separate"/>
        </w:r>
        <w:r>
          <w:t>48</w:t>
        </w:r>
        <w:r>
          <w:fldChar w:fldCharType="end"/>
        </w:r>
      </w:hyperlink>
    </w:p>
    <w:p>
      <w:pPr>
        <w:pStyle w:val="TOC2"/>
        <w:tabs>
          <w:tab w:val="right" w:leader="dot" w:pos="8306"/>
        </w:tabs>
      </w:pPr>
      <w:hyperlink w:anchor="_Toc32078" w:history="1">
        <w:r>
          <w:rPr>
            <w:rFonts w:ascii="仿宋" w:eastAsia="仿宋" w:hAnsi="仿宋" w:cs="仿宋" w:hint="eastAsia"/>
            <w:lang w:eastAsia="zh-CN"/>
          </w:rPr>
          <w:t>(三)、合规风险评估</w:t>
        </w:r>
        <w:r>
          <w:tab/>
        </w:r>
        <w:r>
          <w:fldChar w:fldCharType="begin"/>
        </w:r>
        <w:r>
          <w:instrText xml:space="preserve"> PAGEREF _Toc32078 \h </w:instrText>
        </w:r>
        <w:r>
          <w:fldChar w:fldCharType="separate"/>
        </w:r>
        <w:r>
          <w:t>48</w:t>
        </w:r>
        <w:r>
          <w:fldChar w:fldCharType="end"/>
        </w:r>
      </w:hyperlink>
    </w:p>
    <w:p>
      <w:pPr>
        <w:pStyle w:val="TOC2"/>
        <w:tabs>
          <w:tab w:val="right" w:leader="dot" w:pos="8306"/>
        </w:tabs>
      </w:pPr>
      <w:hyperlink w:anchor="_Toc30058" w:history="1">
        <w:r>
          <w:rPr>
            <w:rFonts w:ascii="仿宋" w:eastAsia="仿宋" w:hAnsi="仿宋" w:cs="仿宋" w:hint="eastAsia"/>
            <w:lang w:eastAsia="zh-CN"/>
          </w:rPr>
          <w:t>(四)、合规监督与执行</w:t>
        </w:r>
        <w:r>
          <w:tab/>
        </w:r>
        <w:r>
          <w:fldChar w:fldCharType="begin"/>
        </w:r>
        <w:r>
          <w:instrText xml:space="preserve"> PAGEREF _Toc30058 \h </w:instrText>
        </w:r>
        <w:r>
          <w:fldChar w:fldCharType="separate"/>
        </w:r>
        <w:r>
          <w:t>50</w:t>
        </w:r>
        <w:r>
          <w:fldChar w:fldCharType="end"/>
        </w:r>
      </w:hyperlink>
    </w:p>
    <w:p>
      <w:pPr>
        <w:pStyle w:val="TOC1"/>
        <w:tabs>
          <w:tab w:val="right" w:leader="dot" w:pos="8306"/>
        </w:tabs>
      </w:pPr>
      <w:hyperlink w:anchor="_Toc30047" w:history="1">
        <w:r>
          <w:rPr>
            <w:rFonts w:ascii="仿宋" w:eastAsia="仿宋" w:hAnsi="仿宋" w:cs="仿宋" w:hint="eastAsia"/>
            <w:lang w:eastAsia="zh-CN"/>
          </w:rPr>
          <w:t>十四、合作与交流机制建立</w:t>
        </w:r>
        <w:r>
          <w:tab/>
        </w:r>
        <w:r>
          <w:fldChar w:fldCharType="begin"/>
        </w:r>
        <w:r>
          <w:instrText xml:space="preserve"> PAGEREF _Toc30047 \h </w:instrText>
        </w:r>
        <w:r>
          <w:fldChar w:fldCharType="separate"/>
        </w:r>
        <w:r>
          <w:t>50</w:t>
        </w:r>
        <w:r>
          <w:fldChar w:fldCharType="end"/>
        </w:r>
      </w:hyperlink>
    </w:p>
    <w:p>
      <w:pPr>
        <w:pStyle w:val="TOC2"/>
        <w:tabs>
          <w:tab w:val="right" w:leader="dot" w:pos="8306"/>
        </w:tabs>
      </w:pPr>
      <w:hyperlink w:anchor="_Toc27791" w:history="1">
        <w:r>
          <w:rPr>
            <w:rFonts w:ascii="仿宋" w:eastAsia="仿宋" w:hAnsi="仿宋" w:cs="仿宋" w:hint="eastAsia"/>
            <w:lang w:eastAsia="zh-CN"/>
          </w:rPr>
          <w:t>(一)、合作伙伴选择与合作方式</w:t>
        </w:r>
        <w:r>
          <w:tab/>
        </w:r>
        <w:r>
          <w:fldChar w:fldCharType="begin"/>
        </w:r>
        <w:r>
          <w:instrText xml:space="preserve"> PAGEREF _Toc27791 \h </w:instrText>
        </w:r>
        <w:r>
          <w:fldChar w:fldCharType="separate"/>
        </w:r>
        <w:r>
          <w:t>50</w:t>
        </w:r>
        <w:r>
          <w:fldChar w:fldCharType="end"/>
        </w:r>
      </w:hyperlink>
    </w:p>
    <w:p>
      <w:pPr>
        <w:pStyle w:val="TOC2"/>
        <w:tabs>
          <w:tab w:val="right" w:leader="dot" w:pos="8306"/>
        </w:tabs>
      </w:pPr>
      <w:hyperlink w:anchor="_Toc20998" w:history="1">
        <w:r>
          <w:rPr>
            <w:rFonts w:ascii="仿宋" w:eastAsia="仿宋" w:hAnsi="仿宋" w:cs="仿宋" w:hint="eastAsia"/>
            <w:lang w:eastAsia="zh-CN"/>
          </w:rPr>
          <w:t>(二)、交流与合作平台搭建</w:t>
        </w:r>
        <w:r>
          <w:tab/>
        </w:r>
        <w:r>
          <w:fldChar w:fldCharType="begin"/>
        </w:r>
        <w:r>
          <w:instrText xml:space="preserve"> PAGEREF _Toc20998 \h </w:instrText>
        </w:r>
        <w:r>
          <w:fldChar w:fldCharType="separate"/>
        </w:r>
        <w:r>
          <w:t>52</w:t>
        </w:r>
        <w:r>
          <w:fldChar w:fldCharType="end"/>
        </w:r>
      </w:hyperlink>
    </w:p>
    <w:p>
      <w:pPr>
        <w:pStyle w:val="TOC1"/>
        <w:tabs>
          <w:tab w:val="right" w:leader="dot" w:pos="8306"/>
        </w:tabs>
      </w:pPr>
      <w:hyperlink w:anchor="_Toc28674" w:history="1">
        <w:r>
          <w:rPr>
            <w:rFonts w:ascii="仿宋" w:eastAsia="仿宋" w:hAnsi="仿宋" w:cs="仿宋" w:hint="eastAsia"/>
            <w:lang w:eastAsia="zh-CN"/>
          </w:rPr>
          <w:t>十五、知识产权管理与保护</w:t>
        </w:r>
        <w:r>
          <w:tab/>
        </w:r>
        <w:r>
          <w:fldChar w:fldCharType="begin"/>
        </w:r>
        <w:r>
          <w:instrText xml:space="preserve"> PAGEREF _Toc28674 \h </w:instrText>
        </w:r>
        <w:r>
          <w:fldChar w:fldCharType="separate"/>
        </w:r>
        <w:r>
          <w:t>53</w:t>
        </w:r>
        <w:r>
          <w:fldChar w:fldCharType="end"/>
        </w:r>
      </w:hyperlink>
    </w:p>
    <w:p>
      <w:pPr>
        <w:pStyle w:val="TOC2"/>
        <w:tabs>
          <w:tab w:val="right" w:leader="dot" w:pos="8306"/>
        </w:tabs>
      </w:pPr>
      <w:hyperlink w:anchor="_Toc23708" w:history="1">
        <w:r>
          <w:rPr>
            <w:rFonts w:ascii="仿宋" w:eastAsia="仿宋" w:hAnsi="仿宋" w:cs="仿宋" w:hint="eastAsia"/>
            <w:lang w:eastAsia="zh-CN"/>
          </w:rPr>
          <w:t>(一)、知识产权管理体系建设</w:t>
        </w:r>
        <w:r>
          <w:tab/>
        </w:r>
        <w:r>
          <w:fldChar w:fldCharType="begin"/>
        </w:r>
        <w:r>
          <w:instrText xml:space="preserve"> PAGEREF _Toc23708 \h </w:instrText>
        </w:r>
        <w:r>
          <w:fldChar w:fldCharType="separate"/>
        </w:r>
        <w:r>
          <w:t>53</w:t>
        </w:r>
        <w:r>
          <w:fldChar w:fldCharType="end"/>
        </w:r>
      </w:hyperlink>
    </w:p>
    <w:p>
      <w:pPr>
        <w:pStyle w:val="TOC2"/>
        <w:tabs>
          <w:tab w:val="right" w:leader="dot" w:pos="8306"/>
        </w:tabs>
      </w:pPr>
      <w:hyperlink w:anchor="_Toc28179" w:history="1">
        <w:r>
          <w:rPr>
            <w:rFonts w:ascii="仿宋" w:eastAsia="仿宋" w:hAnsi="仿宋" w:cs="仿宋" w:hint="eastAsia"/>
            <w:lang w:eastAsia="zh-CN"/>
          </w:rPr>
          <w:t>(二)、知识产权保护措施</w:t>
        </w:r>
        <w:r>
          <w:tab/>
        </w:r>
        <w:r>
          <w:fldChar w:fldCharType="begin"/>
        </w:r>
        <w:r>
          <w:instrText xml:space="preserve"> PAGEREF _Toc28179 \h </w:instrText>
        </w:r>
        <w:r>
          <w:fldChar w:fldCharType="separate"/>
        </w:r>
        <w:r>
          <w:t>54</w:t>
        </w:r>
        <w:r>
          <w:fldChar w:fldCharType="end"/>
        </w:r>
      </w:hyperlink>
    </w:p>
    <w:p>
      <w:pPr>
        <w:pStyle w:val="TOC1"/>
        <w:tabs>
          <w:tab w:val="right" w:leader="dot" w:pos="8306"/>
        </w:tabs>
      </w:pPr>
      <w:hyperlink w:anchor="_Toc29450" w:history="1">
        <w:r>
          <w:rPr>
            <w:rFonts w:ascii="仿宋" w:eastAsia="仿宋" w:hAnsi="仿宋" w:cs="仿宋" w:hint="eastAsia"/>
            <w:lang w:eastAsia="zh-CN"/>
          </w:rPr>
          <w:t>十六、成果转化与推广应用</w:t>
        </w:r>
        <w:r>
          <w:tab/>
        </w:r>
        <w:r>
          <w:fldChar w:fldCharType="begin"/>
        </w:r>
        <w:r>
          <w:instrText xml:space="preserve"> PAGEREF _Toc29450 \h </w:instrText>
        </w:r>
        <w:r>
          <w:fldChar w:fldCharType="separate"/>
        </w:r>
        <w:r>
          <w:t>56</w:t>
        </w:r>
        <w:r>
          <w:fldChar w:fldCharType="end"/>
        </w:r>
      </w:hyperlink>
    </w:p>
    <w:p>
      <w:pPr>
        <w:pStyle w:val="TOC2"/>
        <w:tabs>
          <w:tab w:val="right" w:leader="dot" w:pos="8306"/>
        </w:tabs>
      </w:pPr>
      <w:hyperlink w:anchor="_Toc14972" w:history="1">
        <w:r>
          <w:rPr>
            <w:rFonts w:ascii="仿宋" w:eastAsia="仿宋" w:hAnsi="仿宋" w:cs="仿宋" w:hint="eastAsia"/>
            <w:lang w:eastAsia="zh-CN"/>
          </w:rPr>
          <w:t>(一)、成果转化策略制定</w:t>
        </w:r>
        <w:r>
          <w:tab/>
        </w:r>
        <w:r>
          <w:fldChar w:fldCharType="begin"/>
        </w:r>
        <w:r>
          <w:instrText xml:space="preserve"> PAGEREF _Toc14972 \h </w:instrText>
        </w:r>
        <w:r>
          <w:fldChar w:fldCharType="separate"/>
        </w:r>
        <w:r>
          <w:t>56</w:t>
        </w:r>
        <w:r>
          <w:fldChar w:fldCharType="end"/>
        </w:r>
      </w:hyperlink>
    </w:p>
    <w:p>
      <w:pPr>
        <w:pStyle w:val="TOC2"/>
        <w:tabs>
          <w:tab w:val="right" w:leader="dot" w:pos="8306"/>
        </w:tabs>
      </w:pPr>
      <w:hyperlink w:anchor="_Toc6612" w:history="1">
        <w:r>
          <w:rPr>
            <w:rFonts w:ascii="仿宋" w:eastAsia="仿宋" w:hAnsi="仿宋" w:cs="仿宋" w:hint="eastAsia"/>
            <w:lang w:eastAsia="zh-CN"/>
          </w:rPr>
          <w:t>(二)、成果推广应用方案</w:t>
        </w:r>
        <w:r>
          <w:tab/>
        </w:r>
        <w:r>
          <w:fldChar w:fldCharType="begin"/>
        </w:r>
        <w:r>
          <w:instrText xml:space="preserve"> PAGEREF _Toc6612 \h </w:instrText>
        </w:r>
        <w:r>
          <w:fldChar w:fldCharType="separate"/>
        </w:r>
        <w:r>
          <w:t>57</w:t>
        </w:r>
        <w:r>
          <w:fldChar w:fldCharType="end"/>
        </w:r>
      </w:hyperlink>
    </w:p>
    <w:p>
      <w:pPr>
        <w:pStyle w:val="TOC1"/>
        <w:tabs>
          <w:tab w:val="right" w:leader="dot" w:pos="8306"/>
        </w:tabs>
      </w:pPr>
      <w:hyperlink w:anchor="_Toc28854" w:history="1">
        <w:r>
          <w:rPr>
            <w:rFonts w:ascii="仿宋" w:eastAsia="仿宋" w:hAnsi="仿宋" w:cs="仿宋" w:hint="eastAsia"/>
            <w:lang w:eastAsia="zh-CN"/>
          </w:rPr>
          <w:t>十七、项目施工方案</w:t>
        </w:r>
        <w:r>
          <w:tab/>
        </w:r>
        <w:r>
          <w:fldChar w:fldCharType="begin"/>
        </w:r>
        <w:r>
          <w:instrText xml:space="preserve"> PAGEREF _Toc28854 \h </w:instrText>
        </w:r>
        <w:r>
          <w:fldChar w:fldCharType="separate"/>
        </w:r>
        <w:r>
          <w:t>59</w:t>
        </w:r>
        <w:r>
          <w:fldChar w:fldCharType="end"/>
        </w:r>
      </w:hyperlink>
    </w:p>
    <w:p>
      <w:pPr>
        <w:pStyle w:val="TOC2"/>
        <w:tabs>
          <w:tab w:val="right" w:leader="dot" w:pos="8306"/>
        </w:tabs>
      </w:pPr>
      <w:hyperlink w:anchor="_Toc2945" w:history="1">
        <w:r>
          <w:rPr>
            <w:rFonts w:ascii="仿宋" w:eastAsia="仿宋" w:hAnsi="仿宋" w:cs="仿宋" w:hint="eastAsia"/>
            <w:lang w:eastAsia="zh-CN"/>
          </w:rPr>
          <w:t>(一)、施工组织设计</w:t>
        </w:r>
        <w:r>
          <w:tab/>
        </w:r>
        <w:r>
          <w:fldChar w:fldCharType="begin"/>
        </w:r>
        <w:r>
          <w:instrText xml:space="preserve"> PAGEREF _Toc2945 \h </w:instrText>
        </w:r>
        <w:r>
          <w:fldChar w:fldCharType="separate"/>
        </w:r>
        <w:r>
          <w:t>59</w:t>
        </w:r>
        <w:r>
          <w:fldChar w:fldCharType="end"/>
        </w:r>
      </w:hyperlink>
    </w:p>
    <w:p>
      <w:pPr>
        <w:pStyle w:val="TOC2"/>
        <w:tabs>
          <w:tab w:val="right" w:leader="dot" w:pos="8306"/>
        </w:tabs>
      </w:pPr>
      <w:hyperlink w:anchor="_Toc8761" w:history="1">
        <w:r>
          <w:rPr>
            <w:rFonts w:ascii="仿宋" w:eastAsia="仿宋" w:hAnsi="仿宋" w:cs="仿宋" w:hint="eastAsia"/>
            <w:lang w:eastAsia="zh-CN"/>
          </w:rPr>
          <w:t>(二)、施工工艺与技术路线</w:t>
        </w:r>
        <w:r>
          <w:tab/>
        </w:r>
        <w:r>
          <w:fldChar w:fldCharType="begin"/>
        </w:r>
        <w:r>
          <w:instrText xml:space="preserve"> PAGEREF _Toc8761 \h </w:instrText>
        </w:r>
        <w:r>
          <w:fldChar w:fldCharType="separate"/>
        </w:r>
        <w:r>
          <w:t>60</w:t>
        </w:r>
        <w:r>
          <w:fldChar w:fldCharType="end"/>
        </w:r>
      </w:hyperlink>
    </w:p>
    <w:p>
      <w:pPr>
        <w:pStyle w:val="TOC2"/>
        <w:tabs>
          <w:tab w:val="right" w:leader="dot" w:pos="8306"/>
        </w:tabs>
      </w:pPr>
      <w:hyperlink w:anchor="_Toc6264" w:history="1">
        <w:r>
          <w:rPr>
            <w:rFonts w:ascii="仿宋" w:eastAsia="仿宋" w:hAnsi="仿宋" w:cs="仿宋" w:hint="eastAsia"/>
            <w:lang w:eastAsia="zh-CN"/>
          </w:rPr>
          <w:t>(三)、关键节点施工计划</w:t>
        </w:r>
        <w:r>
          <w:tab/>
        </w:r>
        <w:r>
          <w:fldChar w:fldCharType="begin"/>
        </w:r>
        <w:r>
          <w:instrText xml:space="preserve"> PAGEREF _Toc6264 \h </w:instrText>
        </w:r>
        <w:r>
          <w:fldChar w:fldCharType="separate"/>
        </w:r>
        <w:r>
          <w:t>61</w:t>
        </w:r>
        <w:r>
          <w:fldChar w:fldCharType="end"/>
        </w:r>
      </w:hyperlink>
    </w:p>
    <w:p>
      <w:pPr>
        <w:pStyle w:val="TOC2"/>
        <w:tabs>
          <w:tab w:val="right" w:leader="dot" w:pos="8306"/>
        </w:tabs>
      </w:pPr>
      <w:hyperlink w:anchor="_Toc30580" w:history="1">
        <w:r>
          <w:rPr>
            <w:rFonts w:ascii="仿宋" w:eastAsia="仿宋" w:hAnsi="仿宋" w:cs="仿宋" w:hint="eastAsia"/>
            <w:lang w:eastAsia="zh-CN"/>
          </w:rPr>
          <w:t>(四)、施工现场管理</w:t>
        </w:r>
        <w:r>
          <w:tab/>
        </w:r>
        <w:r>
          <w:fldChar w:fldCharType="begin"/>
        </w:r>
        <w:r>
          <w:instrText xml:space="preserve"> PAGEREF _Toc30580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3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0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56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33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75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92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固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54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018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162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671"/>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6005"/>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一、工业固废项目的市场准入条件分析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固废项目而言，市场准入条件首先取决于政策法规环境。政府对于[行业名称]领域的法规，如环保标准、税收政策、和技术使用规范，直接影响工业固废项目的运营和成本结构。例如，若政府针对使用可再生能源的企业提供税收优惠，这将对工业固废项目的财务规划产生重要影响。同时，考虑经济环境和消费者偏好的变化对工业固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二、工业固废项目的行业规范与合规性要求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固废项目来说，遵守行业规范和合规性要求是确保项目顺利进行的基础。这包括遵循质量控制标准、安全规定、数据保护法规等。例如，若工业固废项目涉及数据处理，须严格遵守相关的数据保护法规。此外，行业内部的自律规范，如产品标准和服务流程，也对于提升工业固废项目在行业内的认可度和竞争力至关重要。项目管理团队必须不断更新策略，以应对行业规范和法规的变化，确保工业固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三、工业固废项目的竞争格局和战略定位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https://d.book118.com/208065126127006026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25250"/>
    <w:rsid w:val="5F5252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6512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2024-01-08T08:33:00Z</dcterms:created>
  <dcterms:modified xsi:type="dcterms:W3CDTF">2024-01-08T08:33:40Z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0B69C1B3571F47ADA4CCA306C3EF0FA0_11</vt:lpwstr>
  </property>
  <property fmtid="{D5CDD505-2E9C-101B-9397-08002B2CF9AE}" pid="3" name="KSOProductBuildVer">
    <vt:lpwstr>2052-12.1.0.16120</vt:lpwstr>
  </property>
</Properties>
</file>