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全封闭干洗机项目计划设计方案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0454" w:history="1">
        <w:r>
          <w:rPr>
            <w:rFonts w:ascii="仿宋" w:eastAsia="仿宋" w:hAnsi="仿宋" w:cs="仿宋" w:hint="eastAsia"/>
            <w:lang w:eastAsia="zh-CN"/>
          </w:rPr>
          <w:t>序言</w:t>
        </w:r>
        <w:r>
          <w:tab/>
        </w:r>
        <w:r>
          <w:fldChar w:fldCharType="begin"/>
        </w:r>
        <w:r>
          <w:instrText xml:space="preserve"> PAGEREF _Toc10454 \h </w:instrText>
        </w:r>
        <w:r>
          <w:fldChar w:fldCharType="separate"/>
        </w:r>
        <w:r>
          <w:t>3</w:t>
        </w:r>
        <w:r>
          <w:fldChar w:fldCharType="end"/>
        </w:r>
      </w:hyperlink>
    </w:p>
    <w:p>
      <w:pPr>
        <w:pStyle w:val="TOC1"/>
        <w:tabs>
          <w:tab w:val="right" w:leader="dot" w:pos="8306"/>
        </w:tabs>
      </w:pPr>
      <w:hyperlink w:anchor="_Toc27720" w:history="1">
        <w:r>
          <w:rPr>
            <w:rFonts w:ascii="仿宋" w:eastAsia="仿宋" w:hAnsi="仿宋" w:cs="仿宋" w:hint="eastAsia"/>
            <w:lang w:eastAsia="zh-CN"/>
          </w:rPr>
          <w:t>一、产品规划分析</w:t>
        </w:r>
        <w:r>
          <w:tab/>
        </w:r>
        <w:r>
          <w:fldChar w:fldCharType="begin"/>
        </w:r>
        <w:r>
          <w:instrText xml:space="preserve"> PAGEREF _Toc27720 \h </w:instrText>
        </w:r>
        <w:r>
          <w:fldChar w:fldCharType="separate"/>
        </w:r>
        <w:r>
          <w:t>3</w:t>
        </w:r>
        <w:r>
          <w:fldChar w:fldCharType="end"/>
        </w:r>
      </w:hyperlink>
    </w:p>
    <w:p>
      <w:pPr>
        <w:pStyle w:val="TOC2"/>
        <w:tabs>
          <w:tab w:val="right" w:leader="dot" w:pos="8306"/>
        </w:tabs>
      </w:pPr>
      <w:hyperlink w:anchor="_Toc3107" w:history="1">
        <w:r>
          <w:rPr>
            <w:rFonts w:ascii="仿宋" w:eastAsia="仿宋" w:hAnsi="仿宋" w:cs="仿宋" w:hint="eastAsia"/>
            <w:lang w:eastAsia="zh-CN"/>
          </w:rPr>
          <w:t>(一)、产品规划</w:t>
        </w:r>
        <w:r>
          <w:tab/>
        </w:r>
        <w:r>
          <w:fldChar w:fldCharType="begin"/>
        </w:r>
        <w:r>
          <w:instrText xml:space="preserve"> PAGEREF _Toc3107 \h </w:instrText>
        </w:r>
        <w:r>
          <w:fldChar w:fldCharType="separate"/>
        </w:r>
        <w:r>
          <w:t>3</w:t>
        </w:r>
        <w:r>
          <w:fldChar w:fldCharType="end"/>
        </w:r>
      </w:hyperlink>
    </w:p>
    <w:p>
      <w:pPr>
        <w:pStyle w:val="TOC2"/>
        <w:tabs>
          <w:tab w:val="right" w:leader="dot" w:pos="8306"/>
        </w:tabs>
      </w:pPr>
      <w:hyperlink w:anchor="_Toc32499" w:history="1">
        <w:r>
          <w:rPr>
            <w:rFonts w:ascii="仿宋" w:eastAsia="仿宋" w:hAnsi="仿宋" w:cs="仿宋" w:hint="eastAsia"/>
            <w:lang w:eastAsia="zh-CN"/>
          </w:rPr>
          <w:t>(二)、建设规模</w:t>
        </w:r>
        <w:r>
          <w:tab/>
        </w:r>
        <w:r>
          <w:fldChar w:fldCharType="begin"/>
        </w:r>
        <w:r>
          <w:instrText xml:space="preserve"> PAGEREF _Toc32499 \h </w:instrText>
        </w:r>
        <w:r>
          <w:fldChar w:fldCharType="separate"/>
        </w:r>
        <w:r>
          <w:t>4</w:t>
        </w:r>
        <w:r>
          <w:fldChar w:fldCharType="end"/>
        </w:r>
      </w:hyperlink>
    </w:p>
    <w:p>
      <w:pPr>
        <w:pStyle w:val="TOC1"/>
        <w:tabs>
          <w:tab w:val="right" w:leader="dot" w:pos="8306"/>
        </w:tabs>
      </w:pPr>
      <w:hyperlink w:anchor="_Toc15502" w:history="1">
        <w:r>
          <w:rPr>
            <w:rFonts w:ascii="仿宋" w:eastAsia="仿宋" w:hAnsi="仿宋" w:cs="仿宋" w:hint="eastAsia"/>
            <w:lang w:eastAsia="zh-CN"/>
          </w:rPr>
          <w:t>二、全封闭干洗机项目建设单位说明</w:t>
        </w:r>
        <w:r>
          <w:tab/>
        </w:r>
        <w:r>
          <w:fldChar w:fldCharType="begin"/>
        </w:r>
        <w:r>
          <w:instrText xml:space="preserve"> PAGEREF _Toc15502 \h </w:instrText>
        </w:r>
        <w:r>
          <w:fldChar w:fldCharType="separate"/>
        </w:r>
        <w:r>
          <w:t>5</w:t>
        </w:r>
        <w:r>
          <w:fldChar w:fldCharType="end"/>
        </w:r>
      </w:hyperlink>
    </w:p>
    <w:p>
      <w:pPr>
        <w:pStyle w:val="TOC2"/>
        <w:tabs>
          <w:tab w:val="right" w:leader="dot" w:pos="8306"/>
        </w:tabs>
      </w:pPr>
      <w:hyperlink w:anchor="_Toc23050" w:history="1">
        <w:r>
          <w:rPr>
            <w:rFonts w:ascii="仿宋" w:eastAsia="仿宋" w:hAnsi="仿宋" w:cs="仿宋" w:hint="eastAsia"/>
            <w:lang w:eastAsia="zh-CN"/>
          </w:rPr>
          <w:t>(一)、全封闭干洗机项目承办单位基本情况</w:t>
        </w:r>
        <w:r>
          <w:tab/>
        </w:r>
        <w:r>
          <w:fldChar w:fldCharType="begin"/>
        </w:r>
        <w:r>
          <w:instrText xml:space="preserve"> PAGEREF _Toc23050 \h </w:instrText>
        </w:r>
        <w:r>
          <w:fldChar w:fldCharType="separate"/>
        </w:r>
        <w:r>
          <w:t>5</w:t>
        </w:r>
        <w:r>
          <w:fldChar w:fldCharType="end"/>
        </w:r>
      </w:hyperlink>
    </w:p>
    <w:p>
      <w:pPr>
        <w:pStyle w:val="TOC2"/>
        <w:tabs>
          <w:tab w:val="right" w:leader="dot" w:pos="8306"/>
        </w:tabs>
      </w:pPr>
      <w:hyperlink w:anchor="_Toc30046" w:history="1">
        <w:r>
          <w:rPr>
            <w:rFonts w:ascii="仿宋" w:eastAsia="仿宋" w:hAnsi="仿宋" w:cs="仿宋" w:hint="eastAsia"/>
            <w:lang w:eastAsia="zh-CN"/>
          </w:rPr>
          <w:t>(二)、公司经济效益分析</w:t>
        </w:r>
        <w:r>
          <w:tab/>
        </w:r>
        <w:r>
          <w:fldChar w:fldCharType="begin"/>
        </w:r>
        <w:r>
          <w:instrText xml:space="preserve"> PAGEREF _Toc30046 \h </w:instrText>
        </w:r>
        <w:r>
          <w:fldChar w:fldCharType="separate"/>
        </w:r>
        <w:r>
          <w:t>5</w:t>
        </w:r>
        <w:r>
          <w:fldChar w:fldCharType="end"/>
        </w:r>
      </w:hyperlink>
    </w:p>
    <w:p>
      <w:pPr>
        <w:pStyle w:val="TOC1"/>
        <w:tabs>
          <w:tab w:val="right" w:leader="dot" w:pos="8306"/>
        </w:tabs>
      </w:pPr>
      <w:hyperlink w:anchor="_Toc9215" w:history="1">
        <w:r>
          <w:rPr>
            <w:rFonts w:ascii="仿宋" w:eastAsia="仿宋" w:hAnsi="仿宋" w:cs="仿宋" w:hint="eastAsia"/>
            <w:lang w:eastAsia="zh-CN"/>
          </w:rPr>
          <w:t>三、全封闭干洗机项目可持续发展</w:t>
        </w:r>
        <w:r>
          <w:tab/>
        </w:r>
        <w:r>
          <w:fldChar w:fldCharType="begin"/>
        </w:r>
        <w:r>
          <w:instrText xml:space="preserve"> PAGEREF _Toc9215 \h </w:instrText>
        </w:r>
        <w:r>
          <w:fldChar w:fldCharType="separate"/>
        </w:r>
        <w:r>
          <w:t>6</w:t>
        </w:r>
        <w:r>
          <w:fldChar w:fldCharType="end"/>
        </w:r>
      </w:hyperlink>
    </w:p>
    <w:p>
      <w:pPr>
        <w:pStyle w:val="TOC2"/>
        <w:tabs>
          <w:tab w:val="right" w:leader="dot" w:pos="8306"/>
        </w:tabs>
      </w:pPr>
      <w:hyperlink w:anchor="_Toc17012" w:history="1">
        <w:r>
          <w:rPr>
            <w:rFonts w:ascii="仿宋" w:eastAsia="仿宋" w:hAnsi="仿宋" w:cs="仿宋" w:hint="eastAsia"/>
            <w:lang w:eastAsia="zh-CN"/>
          </w:rPr>
          <w:t>(一)、可持续战略与实践</w:t>
        </w:r>
        <w:r>
          <w:tab/>
        </w:r>
        <w:r>
          <w:fldChar w:fldCharType="begin"/>
        </w:r>
        <w:r>
          <w:instrText xml:space="preserve"> PAGEREF _Toc17012 \h </w:instrText>
        </w:r>
        <w:r>
          <w:fldChar w:fldCharType="separate"/>
        </w:r>
        <w:r>
          <w:t>6</w:t>
        </w:r>
        <w:r>
          <w:fldChar w:fldCharType="end"/>
        </w:r>
      </w:hyperlink>
    </w:p>
    <w:p>
      <w:pPr>
        <w:pStyle w:val="TOC2"/>
        <w:tabs>
          <w:tab w:val="right" w:leader="dot" w:pos="8306"/>
        </w:tabs>
      </w:pPr>
      <w:hyperlink w:anchor="_Toc9085" w:history="1">
        <w:r>
          <w:rPr>
            <w:rFonts w:ascii="仿宋" w:eastAsia="仿宋" w:hAnsi="仿宋" w:cs="仿宋" w:hint="eastAsia"/>
            <w:lang w:eastAsia="zh-CN"/>
          </w:rPr>
          <w:t>(二)、环保与社会责任</w:t>
        </w:r>
        <w:r>
          <w:tab/>
        </w:r>
        <w:r>
          <w:fldChar w:fldCharType="begin"/>
        </w:r>
        <w:r>
          <w:instrText xml:space="preserve"> PAGEREF _Toc9085 \h </w:instrText>
        </w:r>
        <w:r>
          <w:fldChar w:fldCharType="separate"/>
        </w:r>
        <w:r>
          <w:t>7</w:t>
        </w:r>
        <w:r>
          <w:fldChar w:fldCharType="end"/>
        </w:r>
      </w:hyperlink>
    </w:p>
    <w:p>
      <w:pPr>
        <w:pStyle w:val="TOC1"/>
        <w:tabs>
          <w:tab w:val="right" w:leader="dot" w:pos="8306"/>
        </w:tabs>
      </w:pPr>
      <w:hyperlink w:anchor="_Toc22746" w:history="1">
        <w:r>
          <w:rPr>
            <w:rFonts w:ascii="仿宋" w:eastAsia="仿宋" w:hAnsi="仿宋" w:cs="仿宋" w:hint="eastAsia"/>
            <w:lang w:eastAsia="zh-CN"/>
          </w:rPr>
          <w:t>四、全封闭干洗机项目选址可行性分析</w:t>
        </w:r>
        <w:r>
          <w:tab/>
        </w:r>
        <w:r>
          <w:fldChar w:fldCharType="begin"/>
        </w:r>
        <w:r>
          <w:instrText xml:space="preserve"> PAGEREF _Toc22746 \h </w:instrText>
        </w:r>
        <w:r>
          <w:fldChar w:fldCharType="separate"/>
        </w:r>
        <w:r>
          <w:t>8</w:t>
        </w:r>
        <w:r>
          <w:fldChar w:fldCharType="end"/>
        </w:r>
      </w:hyperlink>
    </w:p>
    <w:p>
      <w:pPr>
        <w:pStyle w:val="TOC2"/>
        <w:tabs>
          <w:tab w:val="right" w:leader="dot" w:pos="8306"/>
        </w:tabs>
      </w:pPr>
      <w:hyperlink w:anchor="_Toc17993" w:history="1">
        <w:r>
          <w:rPr>
            <w:rFonts w:ascii="仿宋" w:eastAsia="仿宋" w:hAnsi="仿宋" w:cs="仿宋" w:hint="eastAsia"/>
            <w:lang w:eastAsia="zh-CN"/>
          </w:rPr>
          <w:t>(一)、全封闭干洗机项目选址</w:t>
        </w:r>
        <w:r>
          <w:tab/>
        </w:r>
        <w:r>
          <w:fldChar w:fldCharType="begin"/>
        </w:r>
        <w:r>
          <w:instrText xml:space="preserve"> PAGEREF _Toc17993 \h </w:instrText>
        </w:r>
        <w:r>
          <w:fldChar w:fldCharType="separate"/>
        </w:r>
        <w:r>
          <w:t>8</w:t>
        </w:r>
        <w:r>
          <w:fldChar w:fldCharType="end"/>
        </w:r>
      </w:hyperlink>
    </w:p>
    <w:p>
      <w:pPr>
        <w:pStyle w:val="TOC2"/>
        <w:tabs>
          <w:tab w:val="right" w:leader="dot" w:pos="8306"/>
        </w:tabs>
      </w:pPr>
      <w:hyperlink w:anchor="_Toc20636" w:history="1">
        <w:r>
          <w:rPr>
            <w:rFonts w:ascii="仿宋" w:eastAsia="仿宋" w:hAnsi="仿宋" w:cs="仿宋" w:hint="eastAsia"/>
            <w:lang w:eastAsia="zh-CN"/>
          </w:rPr>
          <w:t>(二)、用地控制指标</w:t>
        </w:r>
        <w:r>
          <w:tab/>
        </w:r>
        <w:r>
          <w:fldChar w:fldCharType="begin"/>
        </w:r>
        <w:r>
          <w:instrText xml:space="preserve"> PAGEREF _Toc20636 \h </w:instrText>
        </w:r>
        <w:r>
          <w:fldChar w:fldCharType="separate"/>
        </w:r>
        <w:r>
          <w:t>8</w:t>
        </w:r>
        <w:r>
          <w:fldChar w:fldCharType="end"/>
        </w:r>
      </w:hyperlink>
    </w:p>
    <w:p>
      <w:pPr>
        <w:pStyle w:val="TOC2"/>
        <w:tabs>
          <w:tab w:val="right" w:leader="dot" w:pos="8306"/>
        </w:tabs>
      </w:pPr>
      <w:hyperlink w:anchor="_Toc2095" w:history="1">
        <w:r>
          <w:rPr>
            <w:rFonts w:ascii="仿宋" w:eastAsia="仿宋" w:hAnsi="仿宋" w:cs="仿宋" w:hint="eastAsia"/>
            <w:lang w:eastAsia="zh-CN"/>
          </w:rPr>
          <w:t>(三)、节约用地措施</w:t>
        </w:r>
        <w:r>
          <w:tab/>
        </w:r>
        <w:r>
          <w:fldChar w:fldCharType="begin"/>
        </w:r>
        <w:r>
          <w:instrText xml:space="preserve"> PAGEREF _Toc2095 \h </w:instrText>
        </w:r>
        <w:r>
          <w:fldChar w:fldCharType="separate"/>
        </w:r>
        <w:r>
          <w:t>10</w:t>
        </w:r>
        <w:r>
          <w:fldChar w:fldCharType="end"/>
        </w:r>
      </w:hyperlink>
    </w:p>
    <w:p>
      <w:pPr>
        <w:pStyle w:val="TOC2"/>
        <w:tabs>
          <w:tab w:val="right" w:leader="dot" w:pos="8306"/>
        </w:tabs>
      </w:pPr>
      <w:hyperlink w:anchor="_Toc12926" w:history="1">
        <w:r>
          <w:rPr>
            <w:rFonts w:ascii="仿宋" w:eastAsia="仿宋" w:hAnsi="仿宋" w:cs="仿宋" w:hint="eastAsia"/>
            <w:lang w:eastAsia="zh-CN"/>
          </w:rPr>
          <w:t>(四)、总图布置方案</w:t>
        </w:r>
        <w:r>
          <w:tab/>
        </w:r>
        <w:r>
          <w:fldChar w:fldCharType="begin"/>
        </w:r>
        <w:r>
          <w:instrText xml:space="preserve"> PAGEREF _Toc12926 \h </w:instrText>
        </w:r>
        <w:r>
          <w:fldChar w:fldCharType="separate"/>
        </w:r>
        <w:r>
          <w:t>11</w:t>
        </w:r>
        <w:r>
          <w:fldChar w:fldCharType="end"/>
        </w:r>
      </w:hyperlink>
    </w:p>
    <w:p>
      <w:pPr>
        <w:pStyle w:val="TOC2"/>
        <w:tabs>
          <w:tab w:val="right" w:leader="dot" w:pos="8306"/>
        </w:tabs>
      </w:pPr>
      <w:hyperlink w:anchor="_Toc617" w:history="1">
        <w:r>
          <w:rPr>
            <w:rFonts w:ascii="仿宋" w:eastAsia="仿宋" w:hAnsi="仿宋" w:cs="仿宋" w:hint="eastAsia"/>
            <w:lang w:eastAsia="zh-CN"/>
          </w:rPr>
          <w:t>(五)、选址综合评价</w:t>
        </w:r>
        <w:r>
          <w:tab/>
        </w:r>
        <w:r>
          <w:fldChar w:fldCharType="begin"/>
        </w:r>
        <w:r>
          <w:instrText xml:space="preserve"> PAGEREF _Toc617 \h </w:instrText>
        </w:r>
        <w:r>
          <w:fldChar w:fldCharType="separate"/>
        </w:r>
        <w:r>
          <w:t>12</w:t>
        </w:r>
        <w:r>
          <w:fldChar w:fldCharType="end"/>
        </w:r>
      </w:hyperlink>
    </w:p>
    <w:p>
      <w:pPr>
        <w:pStyle w:val="TOC1"/>
        <w:tabs>
          <w:tab w:val="right" w:leader="dot" w:pos="8306"/>
        </w:tabs>
      </w:pPr>
      <w:hyperlink w:anchor="_Toc8271" w:history="1">
        <w:r>
          <w:rPr>
            <w:rFonts w:ascii="仿宋" w:eastAsia="仿宋" w:hAnsi="仿宋" w:cs="仿宋" w:hint="eastAsia"/>
            <w:lang w:eastAsia="zh-CN"/>
          </w:rPr>
          <w:t>五、全封闭干洗机项目绩效评估</w:t>
        </w:r>
        <w:r>
          <w:tab/>
        </w:r>
        <w:r>
          <w:fldChar w:fldCharType="begin"/>
        </w:r>
        <w:r>
          <w:instrText xml:space="preserve"> PAGEREF _Toc8271 \h </w:instrText>
        </w:r>
        <w:r>
          <w:fldChar w:fldCharType="separate"/>
        </w:r>
        <w:r>
          <w:t>13</w:t>
        </w:r>
        <w:r>
          <w:fldChar w:fldCharType="end"/>
        </w:r>
      </w:hyperlink>
    </w:p>
    <w:p>
      <w:pPr>
        <w:pStyle w:val="TOC2"/>
        <w:tabs>
          <w:tab w:val="right" w:leader="dot" w:pos="8306"/>
        </w:tabs>
      </w:pPr>
      <w:hyperlink w:anchor="_Toc28444" w:history="1">
        <w:r>
          <w:rPr>
            <w:rFonts w:ascii="仿宋" w:eastAsia="仿宋" w:hAnsi="仿宋" w:cs="仿宋" w:hint="eastAsia"/>
            <w:lang w:eastAsia="zh-CN"/>
          </w:rPr>
          <w:t>(一)、绩效评估指标</w:t>
        </w:r>
        <w:r>
          <w:tab/>
        </w:r>
        <w:r>
          <w:fldChar w:fldCharType="begin"/>
        </w:r>
        <w:r>
          <w:instrText xml:space="preserve"> PAGEREF _Toc28444 \h </w:instrText>
        </w:r>
        <w:r>
          <w:fldChar w:fldCharType="separate"/>
        </w:r>
        <w:r>
          <w:t>13</w:t>
        </w:r>
        <w:r>
          <w:fldChar w:fldCharType="end"/>
        </w:r>
      </w:hyperlink>
    </w:p>
    <w:p>
      <w:pPr>
        <w:pStyle w:val="TOC2"/>
        <w:tabs>
          <w:tab w:val="right" w:leader="dot" w:pos="8306"/>
        </w:tabs>
      </w:pPr>
      <w:hyperlink w:anchor="_Toc21734" w:history="1">
        <w:r>
          <w:rPr>
            <w:rFonts w:ascii="仿宋" w:eastAsia="仿宋" w:hAnsi="仿宋" w:cs="仿宋" w:hint="eastAsia"/>
            <w:lang w:eastAsia="zh-CN"/>
          </w:rPr>
          <w:t>(二)、绩效评估方法</w:t>
        </w:r>
        <w:r>
          <w:tab/>
        </w:r>
        <w:r>
          <w:fldChar w:fldCharType="begin"/>
        </w:r>
        <w:r>
          <w:instrText xml:space="preserve"> PAGEREF _Toc21734 \h </w:instrText>
        </w:r>
        <w:r>
          <w:fldChar w:fldCharType="separate"/>
        </w:r>
        <w:r>
          <w:t>15</w:t>
        </w:r>
        <w:r>
          <w:fldChar w:fldCharType="end"/>
        </w:r>
      </w:hyperlink>
    </w:p>
    <w:p>
      <w:pPr>
        <w:pStyle w:val="TOC2"/>
        <w:tabs>
          <w:tab w:val="right" w:leader="dot" w:pos="8306"/>
        </w:tabs>
      </w:pPr>
      <w:hyperlink w:anchor="_Toc2529" w:history="1">
        <w:r>
          <w:rPr>
            <w:rFonts w:ascii="仿宋" w:eastAsia="仿宋" w:hAnsi="仿宋" w:cs="仿宋" w:hint="eastAsia"/>
            <w:lang w:eastAsia="zh-CN"/>
          </w:rPr>
          <w:t>(三)、绩效评估周期</w:t>
        </w:r>
        <w:r>
          <w:tab/>
        </w:r>
        <w:r>
          <w:fldChar w:fldCharType="begin"/>
        </w:r>
        <w:r>
          <w:instrText xml:space="preserve"> PAGEREF _Toc2529 \h </w:instrText>
        </w:r>
        <w:r>
          <w:fldChar w:fldCharType="separate"/>
        </w:r>
        <w:r>
          <w:t>16</w:t>
        </w:r>
        <w:r>
          <w:fldChar w:fldCharType="end"/>
        </w:r>
      </w:hyperlink>
    </w:p>
    <w:p>
      <w:pPr>
        <w:pStyle w:val="TOC1"/>
        <w:tabs>
          <w:tab w:val="right" w:leader="dot" w:pos="8306"/>
        </w:tabs>
      </w:pPr>
      <w:hyperlink w:anchor="_Toc24854" w:history="1">
        <w:r>
          <w:rPr>
            <w:rFonts w:ascii="仿宋" w:eastAsia="仿宋" w:hAnsi="仿宋" w:cs="仿宋" w:hint="eastAsia"/>
            <w:lang w:eastAsia="zh-CN"/>
          </w:rPr>
          <w:t>六、市场分析、调研</w:t>
        </w:r>
        <w:r>
          <w:tab/>
        </w:r>
        <w:r>
          <w:fldChar w:fldCharType="begin"/>
        </w:r>
        <w:r>
          <w:instrText xml:space="preserve"> PAGEREF _Toc24854 \h </w:instrText>
        </w:r>
        <w:r>
          <w:fldChar w:fldCharType="separate"/>
        </w:r>
        <w:r>
          <w:t>17</w:t>
        </w:r>
        <w:r>
          <w:fldChar w:fldCharType="end"/>
        </w:r>
      </w:hyperlink>
    </w:p>
    <w:p>
      <w:pPr>
        <w:pStyle w:val="TOC2"/>
        <w:tabs>
          <w:tab w:val="right" w:leader="dot" w:pos="8306"/>
        </w:tabs>
      </w:pPr>
      <w:hyperlink w:anchor="_Toc15733" w:history="1">
        <w:r>
          <w:rPr>
            <w:rFonts w:ascii="仿宋" w:eastAsia="仿宋" w:hAnsi="仿宋" w:cs="仿宋" w:hint="eastAsia"/>
            <w:lang w:eastAsia="zh-CN"/>
          </w:rPr>
          <w:t>(一)、全封闭干洗机行业分析</w:t>
        </w:r>
        <w:r>
          <w:tab/>
        </w:r>
        <w:r>
          <w:fldChar w:fldCharType="begin"/>
        </w:r>
        <w:r>
          <w:instrText xml:space="preserve"> PAGEREF _Toc15733 \h </w:instrText>
        </w:r>
        <w:r>
          <w:fldChar w:fldCharType="separate"/>
        </w:r>
        <w:r>
          <w:t>17</w:t>
        </w:r>
        <w:r>
          <w:fldChar w:fldCharType="end"/>
        </w:r>
      </w:hyperlink>
    </w:p>
    <w:p>
      <w:pPr>
        <w:pStyle w:val="TOC2"/>
        <w:tabs>
          <w:tab w:val="right" w:leader="dot" w:pos="8306"/>
        </w:tabs>
      </w:pPr>
      <w:hyperlink w:anchor="_Toc29969" w:history="1">
        <w:r>
          <w:rPr>
            <w:rFonts w:ascii="仿宋" w:eastAsia="仿宋" w:hAnsi="仿宋" w:cs="仿宋" w:hint="eastAsia"/>
            <w:lang w:eastAsia="zh-CN"/>
          </w:rPr>
          <w:t>(二)、全封闭干洗机市场分析预测</w:t>
        </w:r>
        <w:r>
          <w:tab/>
        </w:r>
        <w:r>
          <w:fldChar w:fldCharType="begin"/>
        </w:r>
        <w:r>
          <w:instrText xml:space="preserve"> PAGEREF _Toc29969 \h </w:instrText>
        </w:r>
        <w:r>
          <w:fldChar w:fldCharType="separate"/>
        </w:r>
        <w:r>
          <w:t>17</w:t>
        </w:r>
        <w:r>
          <w:fldChar w:fldCharType="end"/>
        </w:r>
      </w:hyperlink>
    </w:p>
    <w:p>
      <w:pPr>
        <w:pStyle w:val="TOC1"/>
        <w:tabs>
          <w:tab w:val="right" w:leader="dot" w:pos="8306"/>
        </w:tabs>
      </w:pPr>
      <w:hyperlink w:anchor="_Toc20481" w:history="1">
        <w:r>
          <w:rPr>
            <w:rFonts w:ascii="仿宋" w:eastAsia="仿宋" w:hAnsi="仿宋" w:cs="仿宋" w:hint="eastAsia"/>
            <w:lang w:eastAsia="zh-CN"/>
          </w:rPr>
          <w:t>七、全封闭干洗机项目创新与研发</w:t>
        </w:r>
        <w:r>
          <w:tab/>
        </w:r>
        <w:r>
          <w:fldChar w:fldCharType="begin"/>
        </w:r>
        <w:r>
          <w:instrText xml:space="preserve"> PAGEREF _Toc20481 \h </w:instrText>
        </w:r>
        <w:r>
          <w:fldChar w:fldCharType="separate"/>
        </w:r>
        <w:r>
          <w:t>18</w:t>
        </w:r>
        <w:r>
          <w:fldChar w:fldCharType="end"/>
        </w:r>
      </w:hyperlink>
    </w:p>
    <w:p>
      <w:pPr>
        <w:pStyle w:val="TOC2"/>
        <w:tabs>
          <w:tab w:val="right" w:leader="dot" w:pos="8306"/>
        </w:tabs>
      </w:pPr>
      <w:hyperlink w:anchor="_Toc16917" w:history="1">
        <w:r>
          <w:rPr>
            <w:rFonts w:ascii="仿宋" w:eastAsia="仿宋" w:hAnsi="仿宋" w:cs="仿宋" w:hint="eastAsia"/>
            <w:lang w:eastAsia="zh-CN"/>
          </w:rPr>
          <w:t>(一)、创新策略与方向</w:t>
        </w:r>
        <w:r>
          <w:tab/>
        </w:r>
        <w:r>
          <w:fldChar w:fldCharType="begin"/>
        </w:r>
        <w:r>
          <w:instrText xml:space="preserve"> PAGEREF _Toc16917 \h </w:instrText>
        </w:r>
        <w:r>
          <w:fldChar w:fldCharType="separate"/>
        </w:r>
        <w:r>
          <w:t>18</w:t>
        </w:r>
        <w:r>
          <w:fldChar w:fldCharType="end"/>
        </w:r>
      </w:hyperlink>
    </w:p>
    <w:p>
      <w:pPr>
        <w:pStyle w:val="TOC2"/>
        <w:tabs>
          <w:tab w:val="right" w:leader="dot" w:pos="8306"/>
        </w:tabs>
      </w:pPr>
      <w:hyperlink w:anchor="_Toc2720" w:history="1">
        <w:r>
          <w:rPr>
            <w:rFonts w:ascii="仿宋" w:eastAsia="仿宋" w:hAnsi="仿宋" w:cs="仿宋" w:hint="eastAsia"/>
            <w:lang w:eastAsia="zh-CN"/>
          </w:rPr>
          <w:t>(二)、研发规划与投入</w:t>
        </w:r>
        <w:r>
          <w:tab/>
        </w:r>
        <w:r>
          <w:fldChar w:fldCharType="begin"/>
        </w:r>
        <w:r>
          <w:instrText xml:space="preserve"> PAGEREF _Toc2720 \h </w:instrText>
        </w:r>
        <w:r>
          <w:fldChar w:fldCharType="separate"/>
        </w:r>
        <w:r>
          <w:t>20</w:t>
        </w:r>
        <w:r>
          <w:fldChar w:fldCharType="end"/>
        </w:r>
      </w:hyperlink>
    </w:p>
    <w:p>
      <w:pPr>
        <w:pStyle w:val="TOC1"/>
        <w:tabs>
          <w:tab w:val="right" w:leader="dot" w:pos="8306"/>
        </w:tabs>
      </w:pPr>
      <w:hyperlink w:anchor="_Toc7770" w:history="1">
        <w:r>
          <w:rPr>
            <w:rFonts w:ascii="仿宋" w:eastAsia="仿宋" w:hAnsi="仿宋" w:cs="仿宋" w:hint="eastAsia"/>
            <w:lang w:eastAsia="zh-CN"/>
          </w:rPr>
          <w:t>八、全封闭干洗机项目风险管理</w:t>
        </w:r>
        <w:r>
          <w:tab/>
        </w:r>
        <w:r>
          <w:fldChar w:fldCharType="begin"/>
        </w:r>
        <w:r>
          <w:instrText xml:space="preserve"> PAGEREF _Toc7770 \h </w:instrText>
        </w:r>
        <w:r>
          <w:fldChar w:fldCharType="separate"/>
        </w:r>
        <w:r>
          <w:t>21</w:t>
        </w:r>
        <w:r>
          <w:fldChar w:fldCharType="end"/>
        </w:r>
      </w:hyperlink>
    </w:p>
    <w:p>
      <w:pPr>
        <w:pStyle w:val="TOC2"/>
        <w:tabs>
          <w:tab w:val="right" w:leader="dot" w:pos="8306"/>
        </w:tabs>
      </w:pPr>
      <w:hyperlink w:anchor="_Toc32264" w:history="1">
        <w:r>
          <w:rPr>
            <w:rFonts w:ascii="仿宋" w:eastAsia="仿宋" w:hAnsi="仿宋" w:cs="仿宋" w:hint="eastAsia"/>
            <w:lang w:eastAsia="zh-CN"/>
          </w:rPr>
          <w:t>(一)、风险识别与评估</w:t>
        </w:r>
        <w:r>
          <w:tab/>
        </w:r>
        <w:r>
          <w:fldChar w:fldCharType="begin"/>
        </w:r>
        <w:r>
          <w:instrText xml:space="preserve"> PAGEREF _Toc32264 \h </w:instrText>
        </w:r>
        <w:r>
          <w:fldChar w:fldCharType="separate"/>
        </w:r>
        <w:r>
          <w:t>21</w:t>
        </w:r>
        <w:r>
          <w:fldChar w:fldCharType="end"/>
        </w:r>
      </w:hyperlink>
    </w:p>
    <w:p>
      <w:pPr>
        <w:pStyle w:val="TOC2"/>
        <w:tabs>
          <w:tab w:val="right" w:leader="dot" w:pos="8306"/>
        </w:tabs>
      </w:pPr>
      <w:hyperlink w:anchor="_Toc9626" w:history="1">
        <w:r>
          <w:rPr>
            <w:rFonts w:ascii="仿宋" w:eastAsia="仿宋" w:hAnsi="仿宋" w:cs="仿宋" w:hint="eastAsia"/>
            <w:lang w:eastAsia="zh-CN"/>
          </w:rPr>
          <w:t>(二)、风险应对策略</w:t>
        </w:r>
        <w:r>
          <w:tab/>
        </w:r>
        <w:r>
          <w:fldChar w:fldCharType="begin"/>
        </w:r>
        <w:r>
          <w:instrText xml:space="preserve"> PAGEREF _Toc9626 \h </w:instrText>
        </w:r>
        <w:r>
          <w:fldChar w:fldCharType="separate"/>
        </w:r>
        <w:r>
          <w:t>23</w:t>
        </w:r>
        <w:r>
          <w:fldChar w:fldCharType="end"/>
        </w:r>
      </w:hyperlink>
    </w:p>
    <w:p>
      <w:pPr>
        <w:pStyle w:val="TOC2"/>
        <w:tabs>
          <w:tab w:val="right" w:leader="dot" w:pos="8306"/>
        </w:tabs>
      </w:pPr>
      <w:hyperlink w:anchor="_Toc21888" w:history="1">
        <w:r>
          <w:rPr>
            <w:rFonts w:ascii="仿宋" w:eastAsia="仿宋" w:hAnsi="仿宋" w:cs="仿宋" w:hint="eastAsia"/>
            <w:lang w:eastAsia="zh-CN"/>
          </w:rPr>
          <w:t>(三)、风险监控与控制</w:t>
        </w:r>
        <w:r>
          <w:tab/>
        </w:r>
        <w:r>
          <w:fldChar w:fldCharType="begin"/>
        </w:r>
        <w:r>
          <w:instrText xml:space="preserve"> PAGEREF _Toc21888 \h </w:instrText>
        </w:r>
        <w:r>
          <w:fldChar w:fldCharType="separate"/>
        </w:r>
        <w:r>
          <w:t>24</w:t>
        </w:r>
        <w:r>
          <w:fldChar w:fldCharType="end"/>
        </w:r>
      </w:hyperlink>
    </w:p>
    <w:p>
      <w:pPr>
        <w:pStyle w:val="TOC1"/>
        <w:tabs>
          <w:tab w:val="right" w:leader="dot" w:pos="8306"/>
        </w:tabs>
      </w:pPr>
      <w:hyperlink w:anchor="_Toc8874" w:history="1">
        <w:r>
          <w:rPr>
            <w:rFonts w:ascii="仿宋" w:eastAsia="仿宋" w:hAnsi="仿宋" w:cs="仿宋" w:hint="eastAsia"/>
            <w:lang w:eastAsia="zh-CN"/>
          </w:rPr>
          <w:t>九、全封闭干洗机项目投资规划</w:t>
        </w:r>
        <w:r>
          <w:tab/>
        </w:r>
        <w:r>
          <w:fldChar w:fldCharType="begin"/>
        </w:r>
        <w:r>
          <w:instrText xml:space="preserve"> PAGEREF _Toc8874 \h </w:instrText>
        </w:r>
        <w:r>
          <w:fldChar w:fldCharType="separate"/>
        </w:r>
        <w:r>
          <w:t>25</w:t>
        </w:r>
        <w:r>
          <w:fldChar w:fldCharType="end"/>
        </w:r>
      </w:hyperlink>
    </w:p>
    <w:p>
      <w:pPr>
        <w:pStyle w:val="TOC2"/>
        <w:tabs>
          <w:tab w:val="right" w:leader="dot" w:pos="8306"/>
        </w:tabs>
      </w:pPr>
      <w:hyperlink w:anchor="_Toc29324" w:history="1">
        <w:r>
          <w:rPr>
            <w:rFonts w:ascii="仿宋" w:eastAsia="仿宋" w:hAnsi="仿宋" w:cs="仿宋" w:hint="eastAsia"/>
            <w:lang w:eastAsia="zh-CN"/>
          </w:rPr>
          <w:t>(一)、全封闭干洗机项目总投资估算</w:t>
        </w:r>
        <w:r>
          <w:tab/>
        </w:r>
        <w:r>
          <w:fldChar w:fldCharType="begin"/>
        </w:r>
        <w:r>
          <w:instrText xml:space="preserve"> PAGEREF _Toc29324 \h </w:instrText>
        </w:r>
        <w:r>
          <w:fldChar w:fldCharType="separate"/>
        </w:r>
        <w:r>
          <w:t>25</w:t>
        </w:r>
        <w:r>
          <w:fldChar w:fldCharType="end"/>
        </w:r>
      </w:hyperlink>
    </w:p>
    <w:p>
      <w:pPr>
        <w:pStyle w:val="TOC2"/>
        <w:tabs>
          <w:tab w:val="right" w:leader="dot" w:pos="8306"/>
        </w:tabs>
      </w:pPr>
      <w:hyperlink w:anchor="_Toc13046" w:history="1">
        <w:r>
          <w:rPr>
            <w:rFonts w:ascii="仿宋" w:eastAsia="仿宋" w:hAnsi="仿宋" w:cs="仿宋" w:hint="eastAsia"/>
            <w:lang w:eastAsia="zh-CN"/>
          </w:rPr>
          <w:t>(二)、资金筹措</w:t>
        </w:r>
        <w:r>
          <w:tab/>
        </w:r>
        <w:r>
          <w:fldChar w:fldCharType="begin"/>
        </w:r>
        <w:r>
          <w:instrText xml:space="preserve"> PAGEREF _Toc13046 \h </w:instrText>
        </w:r>
        <w:r>
          <w:fldChar w:fldCharType="separate"/>
        </w:r>
        <w:r>
          <w:t>27</w:t>
        </w:r>
        <w:r>
          <w:fldChar w:fldCharType="end"/>
        </w:r>
      </w:hyperlink>
    </w:p>
    <w:p>
      <w:pPr>
        <w:pStyle w:val="TOC1"/>
        <w:tabs>
          <w:tab w:val="right" w:leader="dot" w:pos="8306"/>
        </w:tabs>
      </w:pPr>
      <w:hyperlink w:anchor="_Toc7926" w:history="1">
        <w:r>
          <w:rPr>
            <w:rFonts w:ascii="仿宋" w:eastAsia="仿宋" w:hAnsi="仿宋" w:cs="仿宋" w:hint="eastAsia"/>
            <w:lang w:eastAsia="zh-CN"/>
          </w:rPr>
          <w:t>十、全封闭干洗机项目环境影响分析</w:t>
        </w:r>
        <w:r>
          <w:tab/>
        </w:r>
        <w:r>
          <w:fldChar w:fldCharType="begin"/>
        </w:r>
        <w:r>
          <w:instrText xml:space="preserve"> PAGEREF _Toc7926 \h </w:instrText>
        </w:r>
        <w:r>
          <w:fldChar w:fldCharType="separate"/>
        </w:r>
        <w:r>
          <w:t>27</w:t>
        </w:r>
        <w:r>
          <w:fldChar w:fldCharType="end"/>
        </w:r>
      </w:hyperlink>
    </w:p>
    <w:p>
      <w:pPr>
        <w:pStyle w:val="TOC2"/>
        <w:tabs>
          <w:tab w:val="right" w:leader="dot" w:pos="8306"/>
        </w:tabs>
      </w:pPr>
      <w:hyperlink w:anchor="_Toc23275" w:history="1">
        <w:r>
          <w:rPr>
            <w:rFonts w:ascii="仿宋" w:eastAsia="仿宋" w:hAnsi="仿宋" w:cs="仿宋" w:hint="eastAsia"/>
            <w:lang w:eastAsia="zh-CN"/>
          </w:rPr>
          <w:t>(一)、建设区域环境质量现状</w:t>
        </w:r>
        <w:r>
          <w:tab/>
        </w:r>
        <w:r>
          <w:fldChar w:fldCharType="begin"/>
        </w:r>
        <w:r>
          <w:instrText xml:space="preserve"> PAGEREF _Toc23275 \h </w:instrText>
        </w:r>
        <w:r>
          <w:fldChar w:fldCharType="separate"/>
        </w:r>
        <w:r>
          <w:t>27</w:t>
        </w:r>
        <w:r>
          <w:fldChar w:fldCharType="end"/>
        </w:r>
      </w:hyperlink>
    </w:p>
    <w:p>
      <w:pPr>
        <w:pStyle w:val="TOC2"/>
        <w:tabs>
          <w:tab w:val="right" w:leader="dot" w:pos="8306"/>
        </w:tabs>
      </w:pPr>
      <w:hyperlink w:anchor="_Toc20508" w:history="1">
        <w:r>
          <w:rPr>
            <w:rFonts w:ascii="仿宋" w:eastAsia="仿宋" w:hAnsi="仿宋" w:cs="仿宋" w:hint="eastAsia"/>
            <w:lang w:eastAsia="zh-CN"/>
          </w:rPr>
          <w:t>(二)、建设期环境保护</w:t>
        </w:r>
        <w:r>
          <w:tab/>
        </w:r>
        <w:r>
          <w:fldChar w:fldCharType="begin"/>
        </w:r>
        <w:r>
          <w:instrText xml:space="preserve"> PAGEREF _Toc20508 \h </w:instrText>
        </w:r>
        <w:r>
          <w:fldChar w:fldCharType="separate"/>
        </w:r>
        <w:r>
          <w:t>29</w:t>
        </w:r>
        <w:r>
          <w:fldChar w:fldCharType="end"/>
        </w:r>
      </w:hyperlink>
    </w:p>
    <w:p>
      <w:pPr>
        <w:pStyle w:val="TOC2"/>
        <w:tabs>
          <w:tab w:val="right" w:leader="dot" w:pos="8306"/>
        </w:tabs>
      </w:pPr>
      <w:hyperlink w:anchor="_Toc14988" w:history="1">
        <w:r>
          <w:rPr>
            <w:rFonts w:ascii="仿宋" w:eastAsia="仿宋" w:hAnsi="仿宋" w:cs="仿宋" w:hint="eastAsia"/>
            <w:lang w:eastAsia="zh-CN"/>
          </w:rPr>
          <w:t>(三)、运营期环境保护</w:t>
        </w:r>
        <w:r>
          <w:tab/>
        </w:r>
        <w:r>
          <w:fldChar w:fldCharType="begin"/>
        </w:r>
        <w:r>
          <w:instrText xml:space="preserve"> PAGEREF _Toc14988 \h </w:instrText>
        </w:r>
        <w:r>
          <w:fldChar w:fldCharType="separate"/>
        </w:r>
        <w:r>
          <w:t>30</w:t>
        </w:r>
        <w:r>
          <w:fldChar w:fldCharType="end"/>
        </w:r>
      </w:hyperlink>
    </w:p>
    <w:p>
      <w:pPr>
        <w:pStyle w:val="TOC2"/>
        <w:tabs>
          <w:tab w:val="right" w:leader="dot" w:pos="8306"/>
        </w:tabs>
      </w:pPr>
      <w:hyperlink w:anchor="_Toc3496" w:history="1">
        <w:r>
          <w:rPr>
            <w:rFonts w:ascii="仿宋" w:eastAsia="仿宋" w:hAnsi="仿宋" w:cs="仿宋" w:hint="eastAsia"/>
            <w:lang w:eastAsia="zh-CN"/>
          </w:rPr>
          <w:t>(四)、全封闭干洗机项目建设对区域经济的影响</w:t>
        </w:r>
        <w:r>
          <w:tab/>
        </w:r>
        <w:r>
          <w:fldChar w:fldCharType="begin"/>
        </w:r>
        <w:r>
          <w:instrText xml:space="preserve"> PAGEREF _Toc3496 \h </w:instrText>
        </w:r>
        <w:r>
          <w:fldChar w:fldCharType="separate"/>
        </w:r>
        <w:r>
          <w:t>32</w:t>
        </w:r>
        <w:r>
          <w:fldChar w:fldCharType="end"/>
        </w:r>
      </w:hyperlink>
    </w:p>
    <w:p>
      <w:pPr>
        <w:pStyle w:val="TOC2"/>
        <w:tabs>
          <w:tab w:val="right" w:leader="dot" w:pos="8306"/>
        </w:tabs>
      </w:pPr>
      <w:hyperlink w:anchor="_Toc19392" w:history="1">
        <w:r>
          <w:rPr>
            <w:rFonts w:ascii="仿宋" w:eastAsia="仿宋" w:hAnsi="仿宋" w:cs="仿宋" w:hint="eastAsia"/>
            <w:lang w:eastAsia="zh-CN"/>
          </w:rPr>
          <w:t>(五)、废弃物处理</w:t>
        </w:r>
        <w:r>
          <w:tab/>
        </w:r>
        <w:r>
          <w:fldChar w:fldCharType="begin"/>
        </w:r>
        <w:r>
          <w:instrText xml:space="preserve"> PAGEREF _Toc19392 \h </w:instrText>
        </w:r>
        <w:r>
          <w:fldChar w:fldCharType="separate"/>
        </w:r>
        <w:r>
          <w:t>33</w:t>
        </w:r>
        <w:r>
          <w:fldChar w:fldCharType="end"/>
        </w:r>
      </w:hyperlink>
    </w:p>
    <w:p>
      <w:pPr>
        <w:pStyle w:val="TOC2"/>
        <w:tabs>
          <w:tab w:val="right" w:leader="dot" w:pos="8306"/>
        </w:tabs>
      </w:pPr>
      <w:hyperlink w:anchor="_Toc24355" w:history="1">
        <w:r>
          <w:rPr>
            <w:rFonts w:ascii="仿宋" w:eastAsia="仿宋" w:hAnsi="仿宋" w:cs="仿宋" w:hint="eastAsia"/>
            <w:lang w:eastAsia="zh-CN"/>
          </w:rPr>
          <w:t>(六)、特殊环境影响分析</w:t>
        </w:r>
        <w:r>
          <w:tab/>
        </w:r>
        <w:r>
          <w:fldChar w:fldCharType="begin"/>
        </w:r>
        <w:r>
          <w:instrText xml:space="preserve"> PAGEREF _Toc24355 \h </w:instrText>
        </w:r>
        <w:r>
          <w:fldChar w:fldCharType="separate"/>
        </w:r>
        <w:r>
          <w:t>35</w:t>
        </w:r>
        <w:r>
          <w:fldChar w:fldCharType="end"/>
        </w:r>
      </w:hyperlink>
    </w:p>
    <w:p>
      <w:pPr>
        <w:pStyle w:val="TOC2"/>
        <w:tabs>
          <w:tab w:val="right" w:leader="dot" w:pos="8306"/>
        </w:tabs>
      </w:pPr>
      <w:hyperlink w:anchor="_Toc8231" w:history="1">
        <w:r>
          <w:rPr>
            <w:rFonts w:ascii="仿宋" w:eastAsia="仿宋" w:hAnsi="仿宋" w:cs="仿宋" w:hint="eastAsia"/>
            <w:lang w:eastAsia="zh-CN"/>
          </w:rPr>
          <w:t>(七)、清洁生产</w:t>
        </w:r>
        <w:r>
          <w:tab/>
        </w:r>
        <w:r>
          <w:fldChar w:fldCharType="begin"/>
        </w:r>
        <w:r>
          <w:instrText xml:space="preserve"> PAGEREF _Toc8231 \h </w:instrText>
        </w:r>
        <w:r>
          <w:fldChar w:fldCharType="separate"/>
        </w:r>
        <w:r>
          <w:t>36</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2513" w:history="1">
        <w:r>
          <w:rPr>
            <w:rFonts w:ascii="仿宋" w:eastAsia="仿宋" w:hAnsi="仿宋" w:cs="仿宋" w:hint="eastAsia"/>
            <w:lang w:eastAsia="zh-CN"/>
          </w:rPr>
          <w:t>(八)、环境保护综合评价</w:t>
        </w:r>
        <w:r>
          <w:tab/>
        </w:r>
        <w:r>
          <w:fldChar w:fldCharType="begin"/>
        </w:r>
        <w:r>
          <w:instrText xml:space="preserve"> PAGEREF _Toc32513 \h </w:instrText>
        </w:r>
        <w:r>
          <w:fldChar w:fldCharType="separate"/>
        </w:r>
        <w:r>
          <w:t>37</w:t>
        </w:r>
        <w:r>
          <w:fldChar w:fldCharType="end"/>
        </w:r>
      </w:hyperlink>
    </w:p>
    <w:p>
      <w:pPr>
        <w:pStyle w:val="TOC1"/>
        <w:tabs>
          <w:tab w:val="right" w:leader="dot" w:pos="8306"/>
        </w:tabs>
      </w:pPr>
      <w:hyperlink w:anchor="_Toc627" w:history="1">
        <w:r>
          <w:rPr>
            <w:rFonts w:ascii="仿宋" w:eastAsia="仿宋" w:hAnsi="仿宋" w:cs="仿宋" w:hint="eastAsia"/>
            <w:lang w:eastAsia="zh-CN"/>
          </w:rPr>
          <w:t>十一、全封闭干洗机项目人力资源培养与发展</w:t>
        </w:r>
        <w:r>
          <w:tab/>
        </w:r>
        <w:r>
          <w:fldChar w:fldCharType="begin"/>
        </w:r>
        <w:r>
          <w:instrText xml:space="preserve"> PAGEREF _Toc627 \h </w:instrText>
        </w:r>
        <w:r>
          <w:fldChar w:fldCharType="separate"/>
        </w:r>
        <w:r>
          <w:t>38</w:t>
        </w:r>
        <w:r>
          <w:fldChar w:fldCharType="end"/>
        </w:r>
      </w:hyperlink>
    </w:p>
    <w:p>
      <w:pPr>
        <w:pStyle w:val="TOC2"/>
        <w:tabs>
          <w:tab w:val="right" w:leader="dot" w:pos="8306"/>
        </w:tabs>
      </w:pPr>
      <w:hyperlink w:anchor="_Toc18191" w:history="1">
        <w:r>
          <w:rPr>
            <w:rFonts w:ascii="仿宋" w:eastAsia="仿宋" w:hAnsi="仿宋" w:cs="仿宋" w:hint="eastAsia"/>
            <w:lang w:eastAsia="zh-CN"/>
          </w:rPr>
          <w:t>(一)、人才需求与规划</w:t>
        </w:r>
        <w:r>
          <w:tab/>
        </w:r>
        <w:r>
          <w:fldChar w:fldCharType="begin"/>
        </w:r>
        <w:r>
          <w:instrText xml:space="preserve"> PAGEREF _Toc18191 \h </w:instrText>
        </w:r>
        <w:r>
          <w:fldChar w:fldCharType="separate"/>
        </w:r>
        <w:r>
          <w:t>38</w:t>
        </w:r>
        <w:r>
          <w:fldChar w:fldCharType="end"/>
        </w:r>
      </w:hyperlink>
    </w:p>
    <w:p>
      <w:pPr>
        <w:pStyle w:val="TOC2"/>
        <w:tabs>
          <w:tab w:val="right" w:leader="dot" w:pos="8306"/>
        </w:tabs>
      </w:pPr>
      <w:hyperlink w:anchor="_Toc16273" w:history="1">
        <w:r>
          <w:rPr>
            <w:rFonts w:ascii="仿宋" w:eastAsia="仿宋" w:hAnsi="仿宋" w:cs="仿宋" w:hint="eastAsia"/>
            <w:lang w:eastAsia="zh-CN"/>
          </w:rPr>
          <w:t>(二)、培训与发展计划</w:t>
        </w:r>
        <w:r>
          <w:tab/>
        </w:r>
        <w:r>
          <w:fldChar w:fldCharType="begin"/>
        </w:r>
        <w:r>
          <w:instrText xml:space="preserve"> PAGEREF _Toc16273 \h </w:instrText>
        </w:r>
        <w:r>
          <w:fldChar w:fldCharType="separate"/>
        </w:r>
        <w:r>
          <w:t>39</w:t>
        </w:r>
        <w:r>
          <w:fldChar w:fldCharType="end"/>
        </w:r>
      </w:hyperlink>
    </w:p>
    <w:p>
      <w:pPr>
        <w:pStyle w:val="TOC1"/>
        <w:tabs>
          <w:tab w:val="right" w:leader="dot" w:pos="8306"/>
        </w:tabs>
      </w:pPr>
      <w:hyperlink w:anchor="_Toc10617" w:history="1">
        <w:r>
          <w:rPr>
            <w:rFonts w:ascii="仿宋" w:eastAsia="仿宋" w:hAnsi="仿宋" w:cs="仿宋" w:hint="eastAsia"/>
            <w:lang w:eastAsia="zh-CN"/>
          </w:rPr>
          <w:t>十二、全封闭干洗机项目财务管理</w:t>
        </w:r>
        <w:r>
          <w:tab/>
        </w:r>
        <w:r>
          <w:fldChar w:fldCharType="begin"/>
        </w:r>
        <w:r>
          <w:instrText xml:space="preserve"> PAGEREF _Toc10617 \h </w:instrText>
        </w:r>
        <w:r>
          <w:fldChar w:fldCharType="separate"/>
        </w:r>
        <w:r>
          <w:t>39</w:t>
        </w:r>
        <w:r>
          <w:fldChar w:fldCharType="end"/>
        </w:r>
      </w:hyperlink>
    </w:p>
    <w:p>
      <w:pPr>
        <w:pStyle w:val="TOC2"/>
        <w:tabs>
          <w:tab w:val="right" w:leader="dot" w:pos="8306"/>
        </w:tabs>
      </w:pPr>
      <w:hyperlink w:anchor="_Toc15919" w:history="1">
        <w:r>
          <w:rPr>
            <w:rFonts w:ascii="仿宋" w:eastAsia="仿宋" w:hAnsi="仿宋" w:cs="仿宋" w:hint="eastAsia"/>
            <w:lang w:eastAsia="zh-CN"/>
          </w:rPr>
          <w:t>(一)、资金需求大</w:t>
        </w:r>
        <w:r>
          <w:tab/>
        </w:r>
        <w:r>
          <w:fldChar w:fldCharType="begin"/>
        </w:r>
        <w:r>
          <w:instrText xml:space="preserve"> PAGEREF _Toc15919 \h </w:instrText>
        </w:r>
        <w:r>
          <w:fldChar w:fldCharType="separate"/>
        </w:r>
        <w:r>
          <w:t>39</w:t>
        </w:r>
        <w:r>
          <w:fldChar w:fldCharType="end"/>
        </w:r>
      </w:hyperlink>
    </w:p>
    <w:p>
      <w:pPr>
        <w:pStyle w:val="TOC2"/>
        <w:tabs>
          <w:tab w:val="right" w:leader="dot" w:pos="8306"/>
        </w:tabs>
      </w:pPr>
      <w:hyperlink w:anchor="_Toc25267" w:history="1">
        <w:r>
          <w:rPr>
            <w:rFonts w:ascii="仿宋" w:eastAsia="仿宋" w:hAnsi="仿宋" w:cs="仿宋" w:hint="eastAsia"/>
            <w:lang w:eastAsia="zh-CN"/>
          </w:rPr>
          <w:t>(二)、研发周期长</w:t>
        </w:r>
        <w:r>
          <w:tab/>
        </w:r>
        <w:r>
          <w:fldChar w:fldCharType="begin"/>
        </w:r>
        <w:r>
          <w:instrText xml:space="preserve"> PAGEREF _Toc25267 \h </w:instrText>
        </w:r>
        <w:r>
          <w:fldChar w:fldCharType="separate"/>
        </w:r>
        <w:r>
          <w:t>40</w:t>
        </w:r>
        <w:r>
          <w:fldChar w:fldCharType="end"/>
        </w:r>
      </w:hyperlink>
    </w:p>
    <w:p>
      <w:pPr>
        <w:pStyle w:val="TOC2"/>
        <w:tabs>
          <w:tab w:val="right" w:leader="dot" w:pos="8306"/>
        </w:tabs>
      </w:pPr>
      <w:hyperlink w:anchor="_Toc32609" w:history="1">
        <w:r>
          <w:rPr>
            <w:rFonts w:ascii="仿宋" w:eastAsia="仿宋" w:hAnsi="仿宋" w:cs="仿宋" w:hint="eastAsia"/>
            <w:lang w:eastAsia="zh-CN"/>
          </w:rPr>
          <w:t>(三)、市场风险大</w:t>
        </w:r>
        <w:r>
          <w:tab/>
        </w:r>
        <w:r>
          <w:fldChar w:fldCharType="begin"/>
        </w:r>
        <w:r>
          <w:instrText xml:space="preserve"> PAGEREF _Toc32609 \h </w:instrText>
        </w:r>
        <w:r>
          <w:fldChar w:fldCharType="separate"/>
        </w:r>
        <w:r>
          <w:t>42</w:t>
        </w:r>
        <w:r>
          <w:fldChar w:fldCharType="end"/>
        </w:r>
      </w:hyperlink>
    </w:p>
    <w:p>
      <w:pPr>
        <w:pStyle w:val="TOC2"/>
        <w:tabs>
          <w:tab w:val="right" w:leader="dot" w:pos="8306"/>
        </w:tabs>
      </w:pPr>
      <w:hyperlink w:anchor="_Toc13334" w:history="1">
        <w:r>
          <w:rPr>
            <w:rFonts w:ascii="仿宋" w:eastAsia="仿宋" w:hAnsi="仿宋" w:cs="仿宋" w:hint="eastAsia"/>
            <w:lang w:eastAsia="zh-CN"/>
          </w:rPr>
          <w:t>(四)、利润率高</w:t>
        </w:r>
        <w:r>
          <w:tab/>
        </w:r>
        <w:r>
          <w:fldChar w:fldCharType="begin"/>
        </w:r>
        <w:r>
          <w:instrText xml:space="preserve"> PAGEREF _Toc13334 \h </w:instrText>
        </w:r>
        <w:r>
          <w:fldChar w:fldCharType="separate"/>
        </w:r>
        <w:r>
          <w:t>44</w:t>
        </w:r>
        <w:r>
          <w:fldChar w:fldCharType="end"/>
        </w:r>
      </w:hyperlink>
    </w:p>
    <w:p>
      <w:pPr>
        <w:pStyle w:val="TOC1"/>
        <w:tabs>
          <w:tab w:val="right" w:leader="dot" w:pos="8306"/>
        </w:tabs>
      </w:pPr>
      <w:hyperlink w:anchor="_Toc14703" w:history="1">
        <w:r>
          <w:rPr>
            <w:rFonts w:ascii="仿宋" w:eastAsia="仿宋" w:hAnsi="仿宋" w:cs="仿宋" w:hint="eastAsia"/>
            <w:lang w:eastAsia="zh-CN"/>
          </w:rPr>
          <w:t>十三、质量管理体系</w:t>
        </w:r>
        <w:r>
          <w:tab/>
        </w:r>
        <w:r>
          <w:fldChar w:fldCharType="begin"/>
        </w:r>
        <w:r>
          <w:instrText xml:space="preserve"> PAGEREF _Toc14703 \h </w:instrText>
        </w:r>
        <w:r>
          <w:fldChar w:fldCharType="separate"/>
        </w:r>
        <w:r>
          <w:t>46</w:t>
        </w:r>
        <w:r>
          <w:fldChar w:fldCharType="end"/>
        </w:r>
      </w:hyperlink>
    </w:p>
    <w:p>
      <w:pPr>
        <w:pStyle w:val="TOC2"/>
        <w:tabs>
          <w:tab w:val="right" w:leader="dot" w:pos="8306"/>
        </w:tabs>
      </w:pPr>
      <w:hyperlink w:anchor="_Toc13290" w:history="1">
        <w:r>
          <w:rPr>
            <w:rFonts w:ascii="仿宋" w:eastAsia="仿宋" w:hAnsi="仿宋" w:cs="仿宋" w:hint="eastAsia"/>
            <w:lang w:eastAsia="zh-CN"/>
          </w:rPr>
          <w:t>(一)、质量目标与方针</w:t>
        </w:r>
        <w:r>
          <w:tab/>
        </w:r>
        <w:r>
          <w:fldChar w:fldCharType="begin"/>
        </w:r>
        <w:r>
          <w:instrText xml:space="preserve"> PAGEREF _Toc13290 \h </w:instrText>
        </w:r>
        <w:r>
          <w:fldChar w:fldCharType="separate"/>
        </w:r>
        <w:r>
          <w:t>46</w:t>
        </w:r>
        <w:r>
          <w:fldChar w:fldCharType="end"/>
        </w:r>
      </w:hyperlink>
    </w:p>
    <w:p>
      <w:pPr>
        <w:pStyle w:val="TOC2"/>
        <w:tabs>
          <w:tab w:val="right" w:leader="dot" w:pos="8306"/>
        </w:tabs>
      </w:pPr>
      <w:hyperlink w:anchor="_Toc1556" w:history="1">
        <w:r>
          <w:rPr>
            <w:rFonts w:ascii="仿宋" w:eastAsia="仿宋" w:hAnsi="仿宋" w:cs="仿宋" w:hint="eastAsia"/>
            <w:lang w:eastAsia="zh-CN"/>
          </w:rPr>
          <w:t>(二)、质量管理责任</w:t>
        </w:r>
        <w:r>
          <w:tab/>
        </w:r>
        <w:r>
          <w:fldChar w:fldCharType="begin"/>
        </w:r>
        <w:r>
          <w:instrText xml:space="preserve"> PAGEREF _Toc1556 \h </w:instrText>
        </w:r>
        <w:r>
          <w:fldChar w:fldCharType="separate"/>
        </w:r>
        <w:r>
          <w:t>47</w:t>
        </w:r>
        <w:r>
          <w:fldChar w:fldCharType="end"/>
        </w:r>
      </w:hyperlink>
    </w:p>
    <w:p>
      <w:pPr>
        <w:pStyle w:val="TOC2"/>
        <w:tabs>
          <w:tab w:val="right" w:leader="dot" w:pos="8306"/>
        </w:tabs>
      </w:pPr>
      <w:hyperlink w:anchor="_Toc26418" w:history="1">
        <w:r>
          <w:rPr>
            <w:rFonts w:ascii="仿宋" w:eastAsia="仿宋" w:hAnsi="仿宋" w:cs="仿宋" w:hint="eastAsia"/>
            <w:lang w:eastAsia="zh-CN"/>
          </w:rPr>
          <w:t>(三)、质量管理体系文件</w:t>
        </w:r>
        <w:r>
          <w:tab/>
        </w:r>
        <w:r>
          <w:fldChar w:fldCharType="begin"/>
        </w:r>
        <w:r>
          <w:instrText xml:space="preserve"> PAGEREF _Toc26418 \h </w:instrText>
        </w:r>
        <w:r>
          <w:fldChar w:fldCharType="separate"/>
        </w:r>
        <w:r>
          <w:t>49</w:t>
        </w:r>
        <w:r>
          <w:fldChar w:fldCharType="end"/>
        </w:r>
      </w:hyperlink>
    </w:p>
    <w:p>
      <w:pPr>
        <w:pStyle w:val="TOC2"/>
        <w:tabs>
          <w:tab w:val="right" w:leader="dot" w:pos="8306"/>
        </w:tabs>
      </w:pPr>
      <w:hyperlink w:anchor="_Toc10166" w:history="1">
        <w:r>
          <w:rPr>
            <w:rFonts w:ascii="仿宋" w:eastAsia="仿宋" w:hAnsi="仿宋" w:cs="仿宋" w:hint="eastAsia"/>
            <w:lang w:eastAsia="zh-CN"/>
          </w:rPr>
          <w:t>(四)、质量培训与教育</w:t>
        </w:r>
        <w:r>
          <w:tab/>
        </w:r>
        <w:r>
          <w:fldChar w:fldCharType="begin"/>
        </w:r>
        <w:r>
          <w:instrText xml:space="preserve"> PAGEREF _Toc10166 \h </w:instrText>
        </w:r>
        <w:r>
          <w:fldChar w:fldCharType="separate"/>
        </w:r>
        <w:r>
          <w:t>51</w:t>
        </w:r>
        <w:r>
          <w:fldChar w:fldCharType="end"/>
        </w:r>
      </w:hyperlink>
    </w:p>
    <w:p>
      <w:pPr>
        <w:pStyle w:val="TOC2"/>
        <w:tabs>
          <w:tab w:val="right" w:leader="dot" w:pos="8306"/>
        </w:tabs>
      </w:pPr>
      <w:hyperlink w:anchor="_Toc14974" w:history="1">
        <w:r>
          <w:rPr>
            <w:rFonts w:ascii="仿宋" w:eastAsia="仿宋" w:hAnsi="仿宋" w:cs="仿宋" w:hint="eastAsia"/>
            <w:lang w:eastAsia="zh-CN"/>
          </w:rPr>
          <w:t>(五)、质量审核与评价</w:t>
        </w:r>
        <w:r>
          <w:tab/>
        </w:r>
        <w:r>
          <w:fldChar w:fldCharType="begin"/>
        </w:r>
        <w:r>
          <w:instrText xml:space="preserve"> PAGEREF _Toc14974 \h </w:instrText>
        </w:r>
        <w:r>
          <w:fldChar w:fldCharType="separate"/>
        </w:r>
        <w:r>
          <w:t>52</w:t>
        </w:r>
        <w:r>
          <w:fldChar w:fldCharType="end"/>
        </w:r>
      </w:hyperlink>
    </w:p>
    <w:p>
      <w:pPr>
        <w:pStyle w:val="TOC2"/>
        <w:tabs>
          <w:tab w:val="right" w:leader="dot" w:pos="8306"/>
        </w:tabs>
      </w:pPr>
      <w:hyperlink w:anchor="_Toc17759" w:history="1">
        <w:r>
          <w:rPr>
            <w:rFonts w:ascii="仿宋" w:eastAsia="仿宋" w:hAnsi="仿宋" w:cs="仿宋" w:hint="eastAsia"/>
            <w:lang w:eastAsia="zh-CN"/>
          </w:rPr>
          <w:t>(六)、不符合与纠正措施</w:t>
        </w:r>
        <w:r>
          <w:tab/>
        </w:r>
        <w:r>
          <w:fldChar w:fldCharType="begin"/>
        </w:r>
        <w:r>
          <w:instrText xml:space="preserve"> PAGEREF _Toc17759 \h </w:instrText>
        </w:r>
        <w:r>
          <w:fldChar w:fldCharType="separate"/>
        </w:r>
        <w:r>
          <w:t>53</w:t>
        </w:r>
        <w:r>
          <w:fldChar w:fldCharType="end"/>
        </w:r>
      </w:hyperlink>
    </w:p>
    <w:p>
      <w:pPr>
        <w:pStyle w:val="TOC1"/>
        <w:tabs>
          <w:tab w:val="right" w:leader="dot" w:pos="8306"/>
        </w:tabs>
      </w:pPr>
      <w:hyperlink w:anchor="_Toc23168" w:history="1">
        <w:r>
          <w:rPr>
            <w:rFonts w:ascii="仿宋" w:eastAsia="仿宋" w:hAnsi="仿宋" w:cs="仿宋" w:hint="eastAsia"/>
            <w:lang w:eastAsia="zh-CN"/>
          </w:rPr>
          <w:t>十四、全封闭干洗机项目治理与监督</w:t>
        </w:r>
        <w:r>
          <w:tab/>
        </w:r>
        <w:r>
          <w:fldChar w:fldCharType="begin"/>
        </w:r>
        <w:r>
          <w:instrText xml:space="preserve"> PAGEREF _Toc23168 \h </w:instrText>
        </w:r>
        <w:r>
          <w:fldChar w:fldCharType="separate"/>
        </w:r>
        <w:r>
          <w:t>54</w:t>
        </w:r>
        <w:r>
          <w:fldChar w:fldCharType="end"/>
        </w:r>
      </w:hyperlink>
    </w:p>
    <w:p>
      <w:pPr>
        <w:pStyle w:val="TOC2"/>
        <w:tabs>
          <w:tab w:val="right" w:leader="dot" w:pos="8306"/>
        </w:tabs>
      </w:pPr>
      <w:hyperlink w:anchor="_Toc15233" w:history="1">
        <w:r>
          <w:rPr>
            <w:rFonts w:ascii="仿宋" w:eastAsia="仿宋" w:hAnsi="仿宋" w:cs="仿宋" w:hint="eastAsia"/>
            <w:lang w:eastAsia="zh-CN"/>
          </w:rPr>
          <w:t>(一)、全封闭干洗机项目治理结构</w:t>
        </w:r>
        <w:r>
          <w:tab/>
        </w:r>
        <w:r>
          <w:fldChar w:fldCharType="begin"/>
        </w:r>
        <w:r>
          <w:instrText xml:space="preserve"> PAGEREF _Toc15233 \h </w:instrText>
        </w:r>
        <w:r>
          <w:fldChar w:fldCharType="separate"/>
        </w:r>
        <w:r>
          <w:t>54</w:t>
        </w:r>
        <w:r>
          <w:fldChar w:fldCharType="end"/>
        </w:r>
      </w:hyperlink>
    </w:p>
    <w:p>
      <w:pPr>
        <w:pStyle w:val="TOC2"/>
        <w:tabs>
          <w:tab w:val="right" w:leader="dot" w:pos="8306"/>
        </w:tabs>
      </w:pPr>
      <w:hyperlink w:anchor="_Toc12872" w:history="1">
        <w:r>
          <w:rPr>
            <w:rFonts w:ascii="仿宋" w:eastAsia="仿宋" w:hAnsi="仿宋" w:cs="仿宋" w:hint="eastAsia"/>
            <w:lang w:eastAsia="zh-CN"/>
          </w:rPr>
          <w:t>(二)、监督与审计</w:t>
        </w:r>
        <w:r>
          <w:tab/>
        </w:r>
        <w:r>
          <w:fldChar w:fldCharType="begin"/>
        </w:r>
        <w:r>
          <w:instrText xml:space="preserve"> PAGEREF _Toc12872 \h </w:instrText>
        </w:r>
        <w:r>
          <w:fldChar w:fldCharType="separate"/>
        </w:r>
        <w:r>
          <w:t>56</w:t>
        </w:r>
        <w:r>
          <w:fldChar w:fldCharType="end"/>
        </w:r>
      </w:hyperlink>
    </w:p>
    <w:p>
      <w:pPr>
        <w:pStyle w:val="TOC1"/>
        <w:tabs>
          <w:tab w:val="right" w:leader="dot" w:pos="8306"/>
        </w:tabs>
      </w:pPr>
      <w:hyperlink w:anchor="_Toc20420" w:history="1">
        <w:r>
          <w:rPr>
            <w:rFonts w:ascii="仿宋" w:eastAsia="仿宋" w:hAnsi="仿宋" w:cs="仿宋" w:hint="eastAsia"/>
            <w:lang w:eastAsia="zh-CN"/>
          </w:rPr>
          <w:t>十五、全封闭干洗机项目工程方案分析</w:t>
        </w:r>
        <w:r>
          <w:tab/>
        </w:r>
        <w:r>
          <w:fldChar w:fldCharType="begin"/>
        </w:r>
        <w:r>
          <w:instrText xml:space="preserve"> PAGEREF _Toc20420 \h </w:instrText>
        </w:r>
        <w:r>
          <w:fldChar w:fldCharType="separate"/>
        </w:r>
        <w:r>
          <w:t>57</w:t>
        </w:r>
        <w:r>
          <w:fldChar w:fldCharType="end"/>
        </w:r>
      </w:hyperlink>
    </w:p>
    <w:p>
      <w:pPr>
        <w:pStyle w:val="TOC2"/>
        <w:tabs>
          <w:tab w:val="right" w:leader="dot" w:pos="8306"/>
        </w:tabs>
      </w:pPr>
      <w:hyperlink w:anchor="_Toc17482" w:history="1">
        <w:r>
          <w:rPr>
            <w:rFonts w:ascii="仿宋" w:eastAsia="仿宋" w:hAnsi="仿宋" w:cs="仿宋" w:hint="eastAsia"/>
            <w:lang w:eastAsia="zh-CN"/>
          </w:rPr>
          <w:t>(一)、建筑工程设计原则</w:t>
        </w:r>
        <w:r>
          <w:tab/>
        </w:r>
        <w:r>
          <w:fldChar w:fldCharType="begin"/>
        </w:r>
        <w:r>
          <w:instrText xml:space="preserve"> PAGEREF _Toc17482 \h </w:instrText>
        </w:r>
        <w:r>
          <w:fldChar w:fldCharType="separate"/>
        </w:r>
        <w:r>
          <w:t>57</w:t>
        </w:r>
        <w:r>
          <w:fldChar w:fldCharType="end"/>
        </w:r>
      </w:hyperlink>
    </w:p>
    <w:p>
      <w:pPr>
        <w:pStyle w:val="TOC2"/>
        <w:tabs>
          <w:tab w:val="right" w:leader="dot" w:pos="8306"/>
        </w:tabs>
      </w:pPr>
      <w:hyperlink w:anchor="_Toc18553" w:history="1">
        <w:r>
          <w:rPr>
            <w:rFonts w:ascii="仿宋" w:eastAsia="仿宋" w:hAnsi="仿宋" w:cs="仿宋" w:hint="eastAsia"/>
            <w:lang w:eastAsia="zh-CN"/>
          </w:rPr>
          <w:t>(二)、土建工程建设指标</w:t>
        </w:r>
        <w:r>
          <w:tab/>
        </w:r>
        <w:r>
          <w:fldChar w:fldCharType="begin"/>
        </w:r>
        <w:r>
          <w:instrText xml:space="preserve"> PAGEREF _Toc18553 \h </w:instrText>
        </w:r>
        <w:r>
          <w:fldChar w:fldCharType="separate"/>
        </w:r>
        <w:r>
          <w:t>61</w:t>
        </w:r>
        <w:r>
          <w:fldChar w:fldCharType="end"/>
        </w:r>
      </w:hyperlink>
    </w:p>
    <w:p>
      <w:pPr>
        <w:pStyle w:val="TOC1"/>
        <w:tabs>
          <w:tab w:val="right" w:leader="dot" w:pos="8306"/>
        </w:tabs>
      </w:pPr>
      <w:hyperlink w:anchor="_Toc31896" w:history="1">
        <w:r>
          <w:rPr>
            <w:rFonts w:ascii="仿宋" w:eastAsia="仿宋" w:hAnsi="仿宋" w:cs="仿宋" w:hint="eastAsia"/>
            <w:lang w:eastAsia="zh-CN"/>
          </w:rPr>
          <w:t>十六、风险识别与分类</w:t>
        </w:r>
        <w:r>
          <w:tab/>
        </w:r>
        <w:r>
          <w:fldChar w:fldCharType="begin"/>
        </w:r>
        <w:r>
          <w:instrText xml:space="preserve"> PAGEREF _Toc31896 \h </w:instrText>
        </w:r>
        <w:r>
          <w:fldChar w:fldCharType="separate"/>
        </w:r>
        <w:r>
          <w:t>62</w:t>
        </w:r>
        <w:r>
          <w:fldChar w:fldCharType="end"/>
        </w:r>
      </w:hyperlink>
    </w:p>
    <w:p>
      <w:pPr>
        <w:pStyle w:val="TOC2"/>
        <w:tabs>
          <w:tab w:val="right" w:leader="dot" w:pos="8306"/>
        </w:tabs>
      </w:pPr>
      <w:hyperlink w:anchor="_Toc11364" w:history="1">
        <w:r>
          <w:rPr>
            <w:rFonts w:ascii="仿宋" w:eastAsia="仿宋" w:hAnsi="仿宋" w:cs="仿宋" w:hint="eastAsia"/>
            <w:lang w:eastAsia="zh-CN"/>
          </w:rPr>
          <w:t>(一)、风险识别</w:t>
        </w:r>
        <w:r>
          <w:tab/>
        </w:r>
        <w:r>
          <w:fldChar w:fldCharType="begin"/>
        </w:r>
        <w:r>
          <w:instrText xml:space="preserve"> PAGEREF _Toc11364 \h </w:instrText>
        </w:r>
        <w:r>
          <w:fldChar w:fldCharType="separate"/>
        </w:r>
        <w:r>
          <w:t>62</w:t>
        </w:r>
        <w:r>
          <w:fldChar w:fldCharType="end"/>
        </w:r>
      </w:hyperlink>
    </w:p>
    <w:p>
      <w:pPr>
        <w:pStyle w:val="TOC2"/>
        <w:tabs>
          <w:tab w:val="right" w:leader="dot" w:pos="8306"/>
        </w:tabs>
      </w:pPr>
      <w:hyperlink w:anchor="_Toc19964" w:history="1">
        <w:r>
          <w:rPr>
            <w:rFonts w:ascii="仿宋" w:eastAsia="仿宋" w:hAnsi="仿宋" w:cs="仿宋" w:hint="eastAsia"/>
            <w:lang w:eastAsia="zh-CN"/>
          </w:rPr>
          <w:t>(二)、风险分类</w:t>
        </w:r>
        <w:r>
          <w:tab/>
        </w:r>
        <w:r>
          <w:fldChar w:fldCharType="begin"/>
        </w:r>
        <w:r>
          <w:instrText xml:space="preserve"> PAGEREF _Toc19964 \h </w:instrText>
        </w:r>
        <w:r>
          <w:fldChar w:fldCharType="separate"/>
        </w:r>
        <w:r>
          <w:t>64</w:t>
        </w:r>
        <w:r>
          <w:fldChar w:fldCharType="end"/>
        </w:r>
      </w:hyperlink>
    </w:p>
    <w:p>
      <w:pPr>
        <w:pStyle w:val="TOC1"/>
        <w:tabs>
          <w:tab w:val="right" w:leader="dot" w:pos="8306"/>
        </w:tabs>
      </w:pPr>
      <w:hyperlink w:anchor="_Toc21998" w:history="1">
        <w:r>
          <w:rPr>
            <w:rFonts w:ascii="仿宋" w:eastAsia="仿宋" w:hAnsi="仿宋" w:cs="仿宋" w:hint="eastAsia"/>
            <w:lang w:eastAsia="zh-CN"/>
          </w:rPr>
          <w:t>十七、全封闭干洗机项目变更管理</w:t>
        </w:r>
        <w:r>
          <w:tab/>
        </w:r>
        <w:r>
          <w:fldChar w:fldCharType="begin"/>
        </w:r>
        <w:r>
          <w:instrText xml:space="preserve"> PAGEREF _Toc21998 \h </w:instrText>
        </w:r>
        <w:r>
          <w:fldChar w:fldCharType="separate"/>
        </w:r>
        <w:r>
          <w:t>65</w:t>
        </w:r>
        <w:r>
          <w:fldChar w:fldCharType="end"/>
        </w:r>
      </w:hyperlink>
    </w:p>
    <w:p>
      <w:pPr>
        <w:pStyle w:val="TOC2"/>
        <w:tabs>
          <w:tab w:val="right" w:leader="dot" w:pos="8306"/>
        </w:tabs>
      </w:pPr>
      <w:hyperlink w:anchor="_Toc14551" w:history="1">
        <w:r>
          <w:rPr>
            <w:rFonts w:ascii="仿宋" w:eastAsia="仿宋" w:hAnsi="仿宋" w:cs="仿宋" w:hint="eastAsia"/>
            <w:lang w:eastAsia="zh-CN"/>
          </w:rPr>
          <w:t>(一)、变更申请与评估</w:t>
        </w:r>
        <w:r>
          <w:tab/>
        </w:r>
        <w:r>
          <w:fldChar w:fldCharType="begin"/>
        </w:r>
        <w:r>
          <w:instrText xml:space="preserve"> PAGEREF _Toc14551 \h </w:instrText>
        </w:r>
        <w:r>
          <w:fldChar w:fldCharType="separate"/>
        </w:r>
        <w:r>
          <w:t>65</w:t>
        </w:r>
        <w:r>
          <w:fldChar w:fldCharType="end"/>
        </w:r>
      </w:hyperlink>
    </w:p>
    <w:p>
      <w:pPr>
        <w:pStyle w:val="TOC2"/>
        <w:tabs>
          <w:tab w:val="right" w:leader="dot" w:pos="8306"/>
        </w:tabs>
      </w:pPr>
      <w:hyperlink w:anchor="_Toc7444" w:history="1">
        <w:r>
          <w:rPr>
            <w:rFonts w:ascii="仿宋" w:eastAsia="仿宋" w:hAnsi="仿宋" w:cs="仿宋" w:hint="eastAsia"/>
            <w:lang w:eastAsia="zh-CN"/>
          </w:rPr>
          <w:t>(二)、变更实施与控制</w:t>
        </w:r>
        <w:r>
          <w:tab/>
        </w:r>
        <w:r>
          <w:fldChar w:fldCharType="begin"/>
        </w:r>
        <w:r>
          <w:instrText xml:space="preserve"> PAGEREF _Toc7444 \h </w:instrText>
        </w:r>
        <w:r>
          <w:fldChar w:fldCharType="separate"/>
        </w:r>
        <w:r>
          <w:t>66</w:t>
        </w:r>
        <w:r>
          <w:fldChar w:fldCharType="end"/>
        </w:r>
      </w:hyperlink>
    </w:p>
    <w:p>
      <w:pPr>
        <w:pStyle w:val="TOC1"/>
        <w:tabs>
          <w:tab w:val="right" w:leader="dot" w:pos="8306"/>
        </w:tabs>
      </w:pPr>
      <w:hyperlink w:anchor="_Toc4582" w:history="1">
        <w:r>
          <w:rPr>
            <w:rFonts w:ascii="仿宋" w:eastAsia="仿宋" w:hAnsi="仿宋" w:cs="仿宋" w:hint="eastAsia"/>
            <w:lang w:eastAsia="zh-CN"/>
          </w:rPr>
          <w:t>十八、利益相关者分析与沟通计划</w:t>
        </w:r>
        <w:r>
          <w:tab/>
        </w:r>
        <w:r>
          <w:fldChar w:fldCharType="begin"/>
        </w:r>
        <w:r>
          <w:instrText xml:space="preserve"> PAGEREF _Toc4582 \h </w:instrText>
        </w:r>
        <w:r>
          <w:fldChar w:fldCharType="separate"/>
        </w:r>
        <w:r>
          <w:t>67</w:t>
        </w:r>
        <w:r>
          <w:fldChar w:fldCharType="end"/>
        </w:r>
      </w:hyperlink>
    </w:p>
    <w:p>
      <w:pPr>
        <w:pStyle w:val="TOC2"/>
        <w:tabs>
          <w:tab w:val="right" w:leader="dot" w:pos="8306"/>
        </w:tabs>
      </w:pPr>
      <w:hyperlink w:anchor="_Toc13697" w:history="1">
        <w:r>
          <w:rPr>
            <w:rFonts w:ascii="仿宋" w:eastAsia="仿宋" w:hAnsi="仿宋" w:cs="仿宋" w:hint="eastAsia"/>
            <w:lang w:eastAsia="zh-CN"/>
          </w:rPr>
          <w:t>(一)、利益相关者分析</w:t>
        </w:r>
        <w:r>
          <w:tab/>
        </w:r>
        <w:r>
          <w:fldChar w:fldCharType="begin"/>
        </w:r>
        <w:r>
          <w:instrText xml:space="preserve"> PAGEREF _Toc13697 \h </w:instrText>
        </w:r>
        <w:r>
          <w:fldChar w:fldCharType="separate"/>
        </w:r>
        <w:r>
          <w:t>67</w:t>
        </w:r>
        <w:r>
          <w:fldChar w:fldCharType="end"/>
        </w:r>
      </w:hyperlink>
    </w:p>
    <w:p>
      <w:pPr>
        <w:pStyle w:val="TOC2"/>
        <w:tabs>
          <w:tab w:val="right" w:leader="dot" w:pos="8306"/>
        </w:tabs>
      </w:pPr>
      <w:hyperlink w:anchor="_Toc20586" w:history="1">
        <w:r>
          <w:rPr>
            <w:rFonts w:ascii="仿宋" w:eastAsia="仿宋" w:hAnsi="仿宋" w:cs="仿宋" w:hint="eastAsia"/>
            <w:lang w:eastAsia="zh-CN"/>
          </w:rPr>
          <w:t>(二)、沟通计划</w:t>
        </w:r>
        <w:r>
          <w:tab/>
        </w:r>
        <w:r>
          <w:fldChar w:fldCharType="begin"/>
        </w:r>
        <w:r>
          <w:instrText xml:space="preserve"> PAGEREF _Toc20586 \h </w:instrText>
        </w:r>
        <w:r>
          <w:fldChar w:fldCharType="separate"/>
        </w:r>
        <w:r>
          <w:t>68</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0454"/>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27720"/>
      <w:r>
        <w:rPr>
          <w:rFonts w:ascii="仿宋" w:eastAsia="仿宋" w:hAnsi="仿宋" w:cs="仿宋" w:hint="eastAsia"/>
          <w:sz w:val="28"/>
          <w:lang w:eastAsia="zh-CN"/>
        </w:rPr>
        <w:t>一、产品规划分析</w:t>
      </w:r>
      <w:bookmarkEnd w:id="2"/>
    </w:p>
    <w:p>
      <w:pPr>
        <w:pStyle w:val="Heading2"/>
        <w:rPr>
          <w:rFonts w:ascii="仿宋" w:eastAsia="仿宋" w:hAnsi="仿宋" w:cs="仿宋" w:hint="eastAsia"/>
          <w:lang w:eastAsia="zh-CN"/>
        </w:rPr>
      </w:pPr>
      <w:bookmarkStart w:id="3" w:name="_Toc3107"/>
      <w:r>
        <w:rPr>
          <w:rFonts w:ascii="仿宋" w:eastAsia="仿宋" w:hAnsi="仿宋" w:cs="仿宋" w:hint="eastAsia"/>
          <w:lang w:eastAsia="zh-CN"/>
        </w:rPr>
        <w:t>(一)、产品规划</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全封闭干洗机项目的主要产品是XXXX，预计年产值为XXX万元。这一产品在市场中占据着重要的地位，其广泛的应用范围使得该全封闭干洗机项目的市场前景非常广阔。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全封闭干洗机项目的xxx产品作为重要的原材料之一，将在多个领域发挥关键作用。其在建筑、交通、能源等方面的广泛应用将为整个产业链提供强大的支持，形成产业协同效应。全封闭干洗机项目的年产值XXX万XXX万XXX万万元不仅反映了其在市场上的巨大潜力，更预示着它对国民经济的积极贡献。这种关联度高、涉及面广的产业关系，使得该全封闭干洗机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4" w:name="_Toc32499"/>
      <w:r>
        <w:rPr>
          <w:rFonts w:ascii="仿宋" w:eastAsia="仿宋" w:hAnsi="仿宋" w:cs="仿宋" w:hint="eastAsia"/>
          <w:sz w:val="28"/>
          <w:lang w:eastAsia="zh-CN"/>
        </w:rPr>
        <w:t>(二)、建设规模</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全封闭干洗机项目总征地面积为XXXX平方米，相当于约XX.XX亩，其中净用地面积为XXXX平方米，红线范围内相当于约XX.XX亩。这一用地规模充分考虑了全封闭干洗机项目的建设需求，保障了全封闭干洗机项目在合适的空间内得以充分发展。全封闭干洗机项目规划的总建筑面积为XXXX平方米，其中主体工程建设占XXXX平方米，计容建筑面积达XXXX平方米。预计建筑工程的投资将达到XXXX万元，为全封闭干洗机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全封闭干洗机项目计划购置的设备共计XXXX台（套），设备购置费用为XXXX万元。这一设备购置计划充分考虑到全封闭干洗机项目的生产需求和技术要求，确保了全封闭干洗机项目在生产运营中具备先进的技术装备和高效的生产能力。设备的合理配置将为全封闭干洗机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全封闭干洗机项目计划总投资为XXXX万元，预计年实现营业收入为XXXX万元。这一产能规模的设定旨在确保全封闭干洗机项目能够在投资与回报之间取得平衡，实现长期可持续的发展。全封闭干洗机项目的总投资充分考虑到各个方面的需求，包括用地建设、设备购置等多个环节，以确保全封闭干洗机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5" w:name="_Toc15502"/>
      <w:r>
        <w:rPr>
          <w:rFonts w:ascii="仿宋" w:eastAsia="仿宋" w:hAnsi="仿宋" w:cs="仿宋" w:hint="eastAsia"/>
          <w:sz w:val="28"/>
          <w:lang w:eastAsia="zh-CN"/>
        </w:rPr>
        <w:t>二、全封闭干洗机项目建设单位说明</w:t>
      </w:r>
      <w:bookmarkEnd w:id="5"/>
    </w:p>
    <w:p>
      <w:pPr>
        <w:pStyle w:val="Heading2"/>
        <w:rPr>
          <w:rFonts w:ascii="仿宋" w:eastAsia="仿宋" w:hAnsi="仿宋" w:cs="仿宋" w:hint="eastAsia"/>
          <w:lang w:eastAsia="zh-CN"/>
        </w:rPr>
      </w:pPr>
      <w:bookmarkStart w:id="6" w:name="_Toc23050"/>
      <w:r>
        <w:rPr>
          <w:rFonts w:ascii="仿宋" w:eastAsia="仿宋" w:hAnsi="仿宋" w:cs="仿宋" w:hint="eastAsia"/>
          <w:lang w:eastAsia="zh-CN"/>
        </w:rPr>
        <w:t>(一)、全封闭干洗机项目承办单位基本情况</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7" w:name="_Toc30046"/>
      <w:r>
        <w:rPr>
          <w:rFonts w:ascii="仿宋" w:eastAsia="仿宋" w:hAnsi="仿宋" w:cs="仿宋" w:hint="eastAsia"/>
          <w:sz w:val="28"/>
          <w:lang w:eastAsia="zh-CN"/>
        </w:rPr>
        <w:t>(二)、公司经济效益分析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作为全封闭干洗机项目承办单位的XXXX，我们着眼于实现可持续的经济效益。通过技术创新和解决方案的提供，公司预计在全封闭干洗机项目执行期间将获得可观的收入增长。这一收入来源主要包括全封闭干洗机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同时，我们注重成本控制和效率提升，以确保全封闭干洗机项目的可持续盈利。透过精细的管理和资源优化，公司期望实现全封闭干洗机项目利润最大化。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全封闭干洗机项目实施进行全面的投资评估，包括全封闭干洗机项目启动阶段的资金投入和后续运营成本。通过对全封闭干洗机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全封闭干洗机项目实施过程中具备足够的资金流动性，公司将进行详尽的现金流分析。这包括资金需求的合理预测、全封闭干洗机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8" w:name="_Toc9215"/>
      <w:r>
        <w:rPr>
          <w:rFonts w:ascii="仿宋" w:eastAsia="仿宋" w:hAnsi="仿宋" w:cs="仿宋" w:hint="eastAsia"/>
          <w:sz w:val="28"/>
          <w:lang w:eastAsia="zh-CN"/>
        </w:rPr>
        <w:t>三、全封闭干洗机项目可持续发展</w:t>
      </w:r>
      <w:bookmarkEnd w:id="8"/>
    </w:p>
    <w:p>
      <w:pPr>
        <w:pStyle w:val="Heading2"/>
        <w:rPr>
          <w:rFonts w:ascii="仿宋" w:eastAsia="仿宋" w:hAnsi="仿宋" w:cs="仿宋" w:hint="eastAsia"/>
          <w:lang w:eastAsia="zh-CN"/>
        </w:rPr>
      </w:pPr>
      <w:bookmarkStart w:id="9" w:name="_Toc17012"/>
      <w:r>
        <w:rPr>
          <w:rFonts w:ascii="仿宋" w:eastAsia="仿宋" w:hAnsi="仿宋" w:cs="仿宋" w:hint="eastAsia"/>
          <w:lang w:eastAsia="zh-CN"/>
        </w:rPr>
        <w:t>(一)、可持续战略与实践</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全封闭干洗机项目中，全封闭干洗机项目团队着眼于未来，明确了可持续发展的战略方向。制定的具体可持续发展目标包括降低资源使用、采用环保技术、最大化社会效益等。这一步骤不仅有助于全封闭干洗机项目在环保和社会责任方面达到最高标准，也为未来提供了明确的指引，确保全封闭干洗机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可持续实践的融入全封闭干洗机项目管理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全封闭干洗机项目管理周期。从全封闭干洗机项目规划开始，全封闭干洗机项目团队就考虑了环境和社会的因素。在执行阶段，全封闭干洗机项目团队积极推动绿色技术的应用，优化资源利用。此外，关注员工的社会责任，通过培训和沟通活动提高员工对可持续发展的认知，使他们能够在日常工作中践行可持续实践。这些举措不仅为全封闭干洗机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10" w:name="_Toc9085"/>
      <w:r>
        <w:rPr>
          <w:rFonts w:ascii="仿宋" w:eastAsia="仿宋" w:hAnsi="仿宋" w:cs="仿宋" w:hint="eastAsia"/>
          <w:sz w:val="28"/>
          <w:lang w:eastAsia="zh-CN"/>
        </w:rPr>
        <w:t>(二)、环保与社会责任</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扎根于全封闭干洗机项目的可持续发展理念，我们深信环保与社会责任是全封闭干洗机项目成功的关键支柱。在全封闭干洗机项目的每一步，我们都致力于通过创新和实践，履行对环境和社会的坚定责任。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全封闭干洗机项目团队通过引入先进的环保技术、建立高效的废物处理系统以及推动能源节约措施，积极履行环保责任。定期的环保监测和评估确保全封闭干洗机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全封闭干洗机项目不仅致力于自身可持续发展，还注重对社会的回馈。通过支持社区全封闭干洗机项目、参与慈善事业、提供培训机会等方式，全封闭干洗机项目积极履行社会责任。与当地社区建立积极互动，关注员工的工作与生活平衡，以及员工的身心健康，是全封闭干洗机项目在社会责任层面的关键举措。这样的实践不仅增强了全封闭干洗机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11" w:name="_Toc22746"/>
      <w:r>
        <w:rPr>
          <w:rFonts w:ascii="仿宋" w:eastAsia="仿宋" w:hAnsi="仿宋" w:cs="仿宋" w:hint="eastAsia"/>
          <w:sz w:val="28"/>
          <w:lang w:eastAsia="zh-CN"/>
        </w:rPr>
        <w:t>四、全封闭干洗机项目选址可行性分析</w:t>
      </w:r>
      <w:bookmarkEnd w:id="11"/>
    </w:p>
    <w:p>
      <w:pPr>
        <w:pStyle w:val="Heading2"/>
        <w:rPr>
          <w:rFonts w:ascii="仿宋" w:eastAsia="仿宋" w:hAnsi="仿宋" w:cs="仿宋" w:hint="eastAsia"/>
          <w:lang w:eastAsia="zh-CN"/>
        </w:rPr>
      </w:pPr>
      <w:bookmarkStart w:id="12" w:name="_Toc17993"/>
      <w:r>
        <w:rPr>
          <w:rFonts w:ascii="仿宋" w:eastAsia="仿宋" w:hAnsi="仿宋" w:cs="仿宋" w:hint="eastAsia"/>
          <w:lang w:eastAsia="zh-CN"/>
        </w:rPr>
        <w:t>(一)、全封闭干洗机项目选址</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该全封闭干洗机项目选址位于XX省XX市XX区XXX街道</w:t>
      </w:r>
    </w:p>
    <w:p>
      <w:pPr>
        <w:pStyle w:val="Heading2"/>
        <w:ind w:firstLine="560" w:firstLineChars="200"/>
        <w:rPr>
          <w:rFonts w:ascii="仿宋" w:eastAsia="仿宋" w:hAnsi="仿宋" w:cs="仿宋" w:hint="eastAsia"/>
          <w:sz w:val="28"/>
          <w:lang w:eastAsia="zh-CN"/>
        </w:rPr>
      </w:pPr>
      <w:bookmarkStart w:id="13" w:name="_Toc20636"/>
      <w:r>
        <w:rPr>
          <w:rFonts w:ascii="仿宋" w:eastAsia="仿宋" w:hAnsi="仿宋" w:cs="仿宋" w:hint="eastAsia"/>
          <w:sz w:val="28"/>
          <w:lang w:eastAsia="zh-CN"/>
        </w:rPr>
        <w:t>(二)、用地控制指标</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全封闭干洗机项目的征地面积将根据全封闭干洗机项目的实际规模和需求进行精确规划。具体面积XXX平方米，旨在确保全封闭干洗机项目不仅能够满足当前的发展需求，还能够预留空间以适应未来的扩展。</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净用地面积是在征地面积基础上去除不可利用面积后的实际可开发用地。具体面积XXX平方米，考虑到环保、交通、安全等多方面因素，以确保全封闭干洗机项目在整体利用效率上达到最优。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全封闭干洗机项目计划建设的建筑总规模具体面积XXX平方米。这一规模的确定综合考虑了全封闭干洗机项目的性质、规模，以及城市规划的相关要求，确保建筑布局与周边环境协调一致。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绿地率是全封闭干洗机项目用地中被规划为绿地的比例。具体面积XXX平方米，旨在通过合理规划绿地，改善全封闭干洗机项目周边环境，提升居民生活质量，并符合城市整体绿化规划。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容积率是用地上可以建设的建筑总体积与用地面积之比。具体面积XXX，通过合理的容积率规划，确保全封闭干洗机项目建筑规模与周边环境和谐共生。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全封闭干洗机项目选址与当地城市规划相一致，具体面积XXX平方米。通过与城市规划部门深入沟通，确保全封闭干洗机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全封闭干洗机项目选址符合当地产业政策，具体面积XXX平方米。这包括全封闭干洗机项目对当地经济的促进作用，以及对相关产业的带动效应，确保全封闭干洗机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用地总体要求必须符合环保和可持续发展的原则，具体面积XXX平方米。通过采用绿色建筑设计、节能减排等措施，确保全封闭干洗机项目在建设和运营过程中对环境的影响最小化，达到可持续发展的要求。</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9.</w:t>
      </w:r>
      <w:r>
        <w:rPr>
          <w:rFonts w:ascii="仿宋" w:eastAsia="仿宋" w:hAnsi="仿宋" w:cs="仿宋" w:hint="eastAsia"/>
          <w:sz w:val="28"/>
          <w:lang w:eastAsia="zh-CN"/>
        </w:rPr>
        <w:t xml:space="preserve"> 公共设施配套：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确保全封闭干洗机项目选址具备必要的公共设施配套，具体面积XXX平方米。这包括交通便利性、教育、医疗等基础设施，以提高居民生活品质，使得全封闭干洗机项目选址更具吸引力。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考虑用地总体要求对当地社会稳定性的影响，具体面积XXX平方米。通过深入了解当地社区反馈，确保全封闭干洗机项目的选址和建设过程对当地社会和谐稳定产生积极作用。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全封闭干洗机项目选址不仅符合法规和规划，还在实际操作中具有可行性。这一全面规划将为全封闭干洗机项目的成功实施提供坚实的基础，确保全封闭干洗机项目选址阶段就能够奠定良好的发展基础。</w:t>
      </w:r>
    </w:p>
    <w:p>
      <w:pPr>
        <w:pStyle w:val="Heading2"/>
        <w:ind w:firstLine="560" w:firstLineChars="200"/>
        <w:rPr>
          <w:rFonts w:ascii="仿宋" w:eastAsia="仿宋" w:hAnsi="仿宋" w:cs="仿宋" w:hint="eastAsia"/>
          <w:sz w:val="28"/>
          <w:lang w:eastAsia="zh-CN"/>
        </w:rPr>
      </w:pPr>
      <w:bookmarkStart w:id="14" w:name="_Toc2095"/>
      <w:r>
        <w:rPr>
          <w:rFonts w:ascii="仿宋" w:eastAsia="仿宋" w:hAnsi="仿宋" w:cs="仿宋" w:hint="eastAsia"/>
          <w:sz w:val="28"/>
          <w:lang w:eastAsia="zh-CN"/>
        </w:rPr>
        <w:t>(三)、节约用地措施</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全封闭干洗机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全封闭干洗机项目的设备规划和空间设计中，我们将采取灵活设备布局的措施。设备布局将根据实际需求进行灵活设计，避免不必要的浪费。通过合理规划设备摆放位置，我们将提高设备的利用率，减少设备间距，以确保全封闭干洗机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全封闭干洗机项目内部引入共享设施的概念，例如共享会议室、办公区等。通过这种方式，我们可以减少对资源的重复建设，提高资源共享效率，从而减小全封闭干洗机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15" w:name="_Toc12926"/>
      <w:r>
        <w:rPr>
          <w:rFonts w:ascii="仿宋" w:eastAsia="仿宋" w:hAnsi="仿宋" w:cs="仿宋" w:hint="eastAsia"/>
          <w:sz w:val="28"/>
          <w:lang w:eastAsia="zh-CN"/>
        </w:rPr>
        <w:t>(四)、总图布置方案</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全封闭干洗机项目的总图布置中，我们将不同功能区域进行明确的规划，以最大程度满足全封闭干洗机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交通与通道设计：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6" w:name="_Toc617"/>
      <w:r>
        <w:rPr>
          <w:rFonts w:ascii="仿宋" w:eastAsia="仿宋" w:hAnsi="仿宋" w:cs="仿宋" w:hint="eastAsia"/>
          <w:sz w:val="28"/>
          <w:lang w:eastAsia="zh-CN"/>
        </w:rPr>
        <w:t>(五)、选址综合评价</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全封闭干洗机项目能够在有利的市场环境中蓬勃发展。</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交通便利性：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环保影响： 全封闭干洗机项目对环境的影响是综合评价的重要因素之一。我们将详细考虑选址周边的自然环境、生态保护区、水源地等情况，确保全封闭干洗机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对选址的评价还需充分考虑当地政府的产业政策和法规。我们将详细了解全封闭干洗机项目所在地的相关政策，确保全封闭干洗机项目的规划和运营与当地法规相符，降低不必要的法律风险。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考虑到社会稳定性对企业运营的重要性，我们将评估选址地区的社会安全情况、劳工关系、社区反馈等方面，以确保全封闭干洗机项目的建设和运营不会受到社会稳定性的负面影响。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最后，我们将综合考虑用地成本，包括土地购置费用、土地开发成本等。通过对用地成本的详细评估，我们能够做出更为精确的经济效益分析，为全封闭干洗机项目的投资决策提供有力支持。</w:t>
      </w:r>
    </w:p>
    <w:p>
      <w:pPr>
        <w:pStyle w:val="Heading1"/>
        <w:ind w:firstLine="560" w:firstLineChars="200"/>
        <w:rPr>
          <w:rFonts w:ascii="仿宋" w:eastAsia="仿宋" w:hAnsi="仿宋" w:cs="仿宋" w:hint="eastAsia"/>
          <w:sz w:val="28"/>
          <w:lang w:eastAsia="zh-CN"/>
        </w:rPr>
      </w:pPr>
      <w:bookmarkStart w:id="17" w:name="_Toc8271"/>
      <w:r>
        <w:rPr>
          <w:rFonts w:ascii="仿宋" w:eastAsia="仿宋" w:hAnsi="仿宋" w:cs="仿宋" w:hint="eastAsia"/>
          <w:sz w:val="28"/>
          <w:lang w:eastAsia="zh-CN"/>
        </w:rPr>
        <w:t>五、全封闭干洗机项目绩效评估</w:t>
      </w:r>
      <w:bookmarkEnd w:id="17"/>
    </w:p>
    <w:p>
      <w:pPr>
        <w:pStyle w:val="Heading2"/>
        <w:rPr>
          <w:rFonts w:ascii="仿宋" w:eastAsia="仿宋" w:hAnsi="仿宋" w:cs="仿宋" w:hint="eastAsia"/>
          <w:lang w:eastAsia="zh-CN"/>
        </w:rPr>
      </w:pPr>
      <w:bookmarkStart w:id="18" w:name="_Toc28444"/>
      <w:r>
        <w:rPr>
          <w:rFonts w:ascii="仿宋" w:eastAsia="仿宋" w:hAnsi="仿宋" w:cs="仿宋" w:hint="eastAsia"/>
          <w:lang w:eastAsia="zh-CN"/>
        </w:rPr>
        <w:t>(一)、绩效评估指标</w:t>
      </w:r>
      <w:bookmarkEnd w:id="18"/>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全封闭干洗机项目中，我们设计了一套全面的绩效评估指标，以确保全封闭干洗机项目的可控和成功交付。这些指标跨足全封闭干洗机项目目标、成本、进度和质量等多个维度，为我们提供了全面洞察全封闭干洗机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全封闭干洗机项目目标达成率是我们关注的首要指标。我们设定了明确的目标，并通过定期监测和评估，迅速发现并应对潜在的目标偏差。这为全封闭干洗机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成本绩效是另一个核心关注点。通过实际成本与预算成本的对比分析，我们深入了解成本差异的原因，及时调整资源分配，保持全封闭干洗机项目在经济效益方面的合理水平。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全封闭干洗机项目进度作为关键的绩效指标之一，得到了精心的关注。我们制定了详细的全封闭干洗机项目进度计划，并设立了进度符合度指标，确保实际进度与计划进度保持一致。这使我们能够快速发现和解决潜在的进度问题，保持全封闭干洗机项目的正常推进。</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质量指标是我们评估全封闭干洗机项目绩效的不可或缺的一环。我们引入了一系列的质量标准和客户满意度指标，以确保全封闭干洗机项目交付的成果在质量上达到或超越预期水平。通过持续监测这些指标，我们努力提升全封闭干洗机项目整体质量水平，为全封闭干洗机项目的成功交付提供有力保障。通过这些科学且全面的绩效评估，我们能够更好地引导全封闭干洗机项目的持续改进，确保全封闭干洗机项目目标的顺利达成。</w:t>
      </w:r>
    </w:p>
    <w:p>
      <w:pPr>
        <w:pStyle w:val="Heading2"/>
        <w:ind w:firstLine="560" w:firstLineChars="200"/>
        <w:rPr>
          <w:rFonts w:ascii="仿宋" w:eastAsia="仿宋" w:hAnsi="仿宋" w:cs="仿宋" w:hint="eastAsia"/>
          <w:sz w:val="28"/>
          <w:lang w:eastAsia="zh-CN"/>
        </w:rPr>
      </w:pPr>
      <w:bookmarkStart w:id="19" w:name="_Toc21734"/>
      <w:r>
        <w:rPr>
          <w:rFonts w:ascii="仿宋" w:eastAsia="仿宋" w:hAnsi="仿宋" w:cs="仿宋" w:hint="eastAsia"/>
          <w:sz w:val="28"/>
          <w:lang w:eastAsia="zh-CN"/>
        </w:rPr>
        <w:t>(二)、绩效评估方法</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绩效评估是全封闭干洗机项目中的关键环节，为确保全封闭干洗机项目达到预期目标，我们采用了多层次、多维度的绩效评估方法。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全封闭干洗机项目的战略目标对齐，确保每个决策和行动都与全封闭干洗机项目整体目标保持一致。团队会定期召开战略对齐会议，审视当前工作与全封闭干洗机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全封闭干洗机项目进度、质量、成本和风险等方面。这些指标通过数据收集和分析，为全封闭干洗机项目管理团队提供了客观的评估依据。例如，我们通过全封闭干洗机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绩效评估不仅仅停留在全封闭干洗机项目内部，还考虑了全封闭干洗机项目对外部环境的影响。我们定期进行干系人满意度调查，以了解各利益相关方对全封闭干洗机项目的期望和满意度，并及时做出调整。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这种多层次、多角度的绩效评估方法，使得我们能够全面了解全封闭干洗机项目的运行状态，及时做出调整，确保全封闭干洗机项目在不断变化的环境中保持稳健前行。</w:t>
      </w:r>
    </w:p>
    <w:p>
      <w:pPr>
        <w:pStyle w:val="Heading2"/>
        <w:ind w:firstLine="560" w:firstLineChars="200"/>
        <w:rPr>
          <w:rFonts w:ascii="仿宋" w:eastAsia="仿宋" w:hAnsi="仿宋" w:cs="仿宋" w:hint="eastAsia"/>
          <w:sz w:val="28"/>
          <w:lang w:eastAsia="zh-CN"/>
        </w:rPr>
      </w:pPr>
      <w:bookmarkStart w:id="20" w:name="_Toc2529"/>
      <w:r>
        <w:rPr>
          <w:rFonts w:ascii="仿宋" w:eastAsia="仿宋" w:hAnsi="仿宋" w:cs="仿宋" w:hint="eastAsia"/>
          <w:sz w:val="28"/>
          <w:lang w:eastAsia="zh-CN"/>
        </w:rPr>
        <w:t>(三)、绩效评估周期</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为了确保全封闭干洗机项目的有效管理和不断优化，我们采用了精心设计的绩效评估周期。这个周期旨在实现灵活、实时和全面的评估，以适应全封闭干洗机项目执行中的各种挑战。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全封闭干洗机项目的不同需求，分为短期、中期和长期。短期评估关注每个迭代或工作周期，以及时发现和解决当前任务中的问题。中期评估涵盖几个迭代，深入了解整体全封闭干洗机项目的趋势和性能。长期评估则着眼于整个全封闭干洗机项目阶段，确保全封闭干洗机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全封闭干洗机项目管理工具和协作平台，团队成员能够随时更新和分享全封闭干洗机项目数据。这种实时性的反馈机制使我们能够及时察觉潜在问题，快速调整，保持全封闭干洗机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全封闭干洗机项目的决策制定密不可分。每个周期的全封闭干洗机项目回顾会议成为集体总结经验、识别问题深层次原因并找到创新解决方案的平台。这种定期的反思与调整机制使全封闭干洗机项目能够不断学习、进化，以更好地适应变化的环境。</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https://d.book118.com/208072062124006037</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全封闭干洗机项目计划设计方案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全封闭干洗机项目计划设计方案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全封闭干洗机项目计划设计方案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全封闭干洗机项目计划设计方案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全封闭干洗机项目计划设计方案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全封闭干洗机项目计划设计方案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全封闭干洗机项目计划设计方案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全封闭干洗机项目计划设计方案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全封闭干洗机项目计划设计方案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全封闭干洗机项目计划设计方案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全封闭干洗机项目计划设计方案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全封闭干洗机项目计划设计方案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全封闭干洗机项目计划设计方案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全封闭干洗机项目计划设计方案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全封闭干洗机项目计划设计方案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全封闭干洗机项目计划设计方案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全封闭干洗机项目计划设计方案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F4409E7"/>
    <w:rsid w:val="3F4409E7"/>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208072062124006037"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2024-02-18T07:52:00Z</dcterms:created>
  <dcterms:modified xsi:type="dcterms:W3CDTF">2024-02-18T07:52:24Z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EA0A1843A40F4EB3BB4D0A7A51EDF125_11</vt:lpwstr>
  </property>
  <property fmtid="{D5CDD505-2E9C-101B-9397-08002B2CF9AE}" pid="3" name="KSOProductBuildVer">
    <vt:lpwstr>2052-12.1.0.16250</vt:lpwstr>
  </property>
</Properties>
</file>