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聚酰亚胺PIM项目计划设计方案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71" w:history="1">
        <w:r>
          <w:rPr>
            <w:rFonts w:ascii="仿宋" w:eastAsia="仿宋" w:hAnsi="仿宋" w:cs="仿宋" w:hint="eastAsia"/>
            <w:lang w:eastAsia="zh-CN"/>
          </w:rPr>
          <w:t>前言</w:t>
        </w:r>
        <w:r>
          <w:tab/>
        </w:r>
        <w:r>
          <w:fldChar w:fldCharType="begin"/>
        </w:r>
        <w:r>
          <w:instrText xml:space="preserve"> PAGEREF _Toc21671 \h </w:instrText>
        </w:r>
        <w:r>
          <w:fldChar w:fldCharType="separate"/>
        </w:r>
        <w:r>
          <w:t>3</w:t>
        </w:r>
        <w:r>
          <w:fldChar w:fldCharType="end"/>
        </w:r>
      </w:hyperlink>
    </w:p>
    <w:p>
      <w:pPr>
        <w:pStyle w:val="TOC1"/>
        <w:tabs>
          <w:tab w:val="right" w:leader="dot" w:pos="8306"/>
        </w:tabs>
      </w:pPr>
      <w:hyperlink w:anchor="_Toc17699" w:history="1">
        <w:r>
          <w:rPr>
            <w:rFonts w:ascii="仿宋" w:eastAsia="仿宋" w:hAnsi="仿宋" w:cs="仿宋" w:hint="eastAsia"/>
            <w:lang w:eastAsia="zh-CN"/>
          </w:rPr>
          <w:t>一、聚酰亚胺PIM项目选址可行性分析</w:t>
        </w:r>
        <w:r>
          <w:tab/>
        </w:r>
        <w:r>
          <w:fldChar w:fldCharType="begin"/>
        </w:r>
        <w:r>
          <w:instrText xml:space="preserve"> PAGEREF _Toc17699 \h </w:instrText>
        </w:r>
        <w:r>
          <w:fldChar w:fldCharType="separate"/>
        </w:r>
        <w:r>
          <w:t>3</w:t>
        </w:r>
        <w:r>
          <w:fldChar w:fldCharType="end"/>
        </w:r>
      </w:hyperlink>
    </w:p>
    <w:p>
      <w:pPr>
        <w:pStyle w:val="TOC2"/>
        <w:tabs>
          <w:tab w:val="right" w:leader="dot" w:pos="8306"/>
        </w:tabs>
      </w:pPr>
      <w:hyperlink w:anchor="_Toc4723" w:history="1">
        <w:r>
          <w:rPr>
            <w:rFonts w:ascii="仿宋" w:eastAsia="仿宋" w:hAnsi="仿宋" w:cs="仿宋" w:hint="eastAsia"/>
            <w:lang w:eastAsia="zh-CN"/>
          </w:rPr>
          <w:t>(一)、聚酰亚胺PIM项目选址</w:t>
        </w:r>
        <w:r>
          <w:tab/>
        </w:r>
        <w:r>
          <w:fldChar w:fldCharType="begin"/>
        </w:r>
        <w:r>
          <w:instrText xml:space="preserve"> PAGEREF _Toc4723 \h </w:instrText>
        </w:r>
        <w:r>
          <w:fldChar w:fldCharType="separate"/>
        </w:r>
        <w:r>
          <w:t>3</w:t>
        </w:r>
        <w:r>
          <w:fldChar w:fldCharType="end"/>
        </w:r>
      </w:hyperlink>
    </w:p>
    <w:p>
      <w:pPr>
        <w:pStyle w:val="TOC2"/>
        <w:tabs>
          <w:tab w:val="right" w:leader="dot" w:pos="8306"/>
        </w:tabs>
      </w:pPr>
      <w:hyperlink w:anchor="_Toc2027" w:history="1">
        <w:r>
          <w:rPr>
            <w:rFonts w:ascii="仿宋" w:eastAsia="仿宋" w:hAnsi="仿宋" w:cs="仿宋" w:hint="eastAsia"/>
            <w:lang w:eastAsia="zh-CN"/>
          </w:rPr>
          <w:t>(二)、用地控制指标</w:t>
        </w:r>
        <w:r>
          <w:tab/>
        </w:r>
        <w:r>
          <w:fldChar w:fldCharType="begin"/>
        </w:r>
        <w:r>
          <w:instrText xml:space="preserve"> PAGEREF _Toc2027 \h </w:instrText>
        </w:r>
        <w:r>
          <w:fldChar w:fldCharType="separate"/>
        </w:r>
        <w:r>
          <w:t>3</w:t>
        </w:r>
        <w:r>
          <w:fldChar w:fldCharType="end"/>
        </w:r>
      </w:hyperlink>
    </w:p>
    <w:p>
      <w:pPr>
        <w:pStyle w:val="TOC2"/>
        <w:tabs>
          <w:tab w:val="right" w:leader="dot" w:pos="8306"/>
        </w:tabs>
      </w:pPr>
      <w:hyperlink w:anchor="_Toc8762" w:history="1">
        <w:r>
          <w:rPr>
            <w:rFonts w:ascii="仿宋" w:eastAsia="仿宋" w:hAnsi="仿宋" w:cs="仿宋" w:hint="eastAsia"/>
            <w:lang w:eastAsia="zh-CN"/>
          </w:rPr>
          <w:t>(三)、节约用地措施</w:t>
        </w:r>
        <w:r>
          <w:tab/>
        </w:r>
        <w:r>
          <w:fldChar w:fldCharType="begin"/>
        </w:r>
        <w:r>
          <w:instrText xml:space="preserve"> PAGEREF _Toc8762 \h </w:instrText>
        </w:r>
        <w:r>
          <w:fldChar w:fldCharType="separate"/>
        </w:r>
        <w:r>
          <w:t>5</w:t>
        </w:r>
        <w:r>
          <w:fldChar w:fldCharType="end"/>
        </w:r>
      </w:hyperlink>
    </w:p>
    <w:p>
      <w:pPr>
        <w:pStyle w:val="TOC2"/>
        <w:tabs>
          <w:tab w:val="right" w:leader="dot" w:pos="8306"/>
        </w:tabs>
      </w:pPr>
      <w:hyperlink w:anchor="_Toc27221" w:history="1">
        <w:r>
          <w:rPr>
            <w:rFonts w:ascii="仿宋" w:eastAsia="仿宋" w:hAnsi="仿宋" w:cs="仿宋" w:hint="eastAsia"/>
            <w:lang w:eastAsia="zh-CN"/>
          </w:rPr>
          <w:t>(四)、总图布置方案</w:t>
        </w:r>
        <w:r>
          <w:tab/>
        </w:r>
        <w:r>
          <w:fldChar w:fldCharType="begin"/>
        </w:r>
        <w:r>
          <w:instrText xml:space="preserve"> PAGEREF _Toc27221 \h </w:instrText>
        </w:r>
        <w:r>
          <w:fldChar w:fldCharType="separate"/>
        </w:r>
        <w:r>
          <w:t>6</w:t>
        </w:r>
        <w:r>
          <w:fldChar w:fldCharType="end"/>
        </w:r>
      </w:hyperlink>
    </w:p>
    <w:p>
      <w:pPr>
        <w:pStyle w:val="TOC2"/>
        <w:tabs>
          <w:tab w:val="right" w:leader="dot" w:pos="8306"/>
        </w:tabs>
      </w:pPr>
      <w:hyperlink w:anchor="_Toc30557" w:history="1">
        <w:r>
          <w:rPr>
            <w:rFonts w:ascii="仿宋" w:eastAsia="仿宋" w:hAnsi="仿宋" w:cs="仿宋" w:hint="eastAsia"/>
            <w:lang w:eastAsia="zh-CN"/>
          </w:rPr>
          <w:t>(五)、选址综合评价</w:t>
        </w:r>
        <w:r>
          <w:tab/>
        </w:r>
        <w:r>
          <w:fldChar w:fldCharType="begin"/>
        </w:r>
        <w:r>
          <w:instrText xml:space="preserve"> PAGEREF _Toc30557 \h </w:instrText>
        </w:r>
        <w:r>
          <w:fldChar w:fldCharType="separate"/>
        </w:r>
        <w:r>
          <w:t>7</w:t>
        </w:r>
        <w:r>
          <w:fldChar w:fldCharType="end"/>
        </w:r>
      </w:hyperlink>
    </w:p>
    <w:p>
      <w:pPr>
        <w:pStyle w:val="TOC1"/>
        <w:tabs>
          <w:tab w:val="right" w:leader="dot" w:pos="8306"/>
        </w:tabs>
      </w:pPr>
      <w:hyperlink w:anchor="_Toc24811" w:history="1">
        <w:r>
          <w:rPr>
            <w:rFonts w:ascii="仿宋" w:eastAsia="仿宋" w:hAnsi="仿宋" w:cs="仿宋" w:hint="eastAsia"/>
            <w:lang w:eastAsia="zh-CN"/>
          </w:rPr>
          <w:t>二、聚酰亚胺PIM项目可持续发展</w:t>
        </w:r>
        <w:r>
          <w:tab/>
        </w:r>
        <w:r>
          <w:fldChar w:fldCharType="begin"/>
        </w:r>
        <w:r>
          <w:instrText xml:space="preserve"> PAGEREF _Toc24811 \h </w:instrText>
        </w:r>
        <w:r>
          <w:fldChar w:fldCharType="separate"/>
        </w:r>
        <w:r>
          <w:t>8</w:t>
        </w:r>
        <w:r>
          <w:fldChar w:fldCharType="end"/>
        </w:r>
      </w:hyperlink>
    </w:p>
    <w:p>
      <w:pPr>
        <w:pStyle w:val="TOC2"/>
        <w:tabs>
          <w:tab w:val="right" w:leader="dot" w:pos="8306"/>
        </w:tabs>
      </w:pPr>
      <w:hyperlink w:anchor="_Toc28732" w:history="1">
        <w:r>
          <w:rPr>
            <w:rFonts w:ascii="仿宋" w:eastAsia="仿宋" w:hAnsi="仿宋" w:cs="仿宋" w:hint="eastAsia"/>
            <w:lang w:eastAsia="zh-CN"/>
          </w:rPr>
          <w:t>(一)、可持续战略与实践</w:t>
        </w:r>
        <w:r>
          <w:tab/>
        </w:r>
        <w:r>
          <w:fldChar w:fldCharType="begin"/>
        </w:r>
        <w:r>
          <w:instrText xml:space="preserve"> PAGEREF _Toc28732 \h </w:instrText>
        </w:r>
        <w:r>
          <w:fldChar w:fldCharType="separate"/>
        </w:r>
        <w:r>
          <w:t>8</w:t>
        </w:r>
        <w:r>
          <w:fldChar w:fldCharType="end"/>
        </w:r>
      </w:hyperlink>
    </w:p>
    <w:p>
      <w:pPr>
        <w:pStyle w:val="TOC2"/>
        <w:tabs>
          <w:tab w:val="right" w:leader="dot" w:pos="8306"/>
        </w:tabs>
      </w:pPr>
      <w:hyperlink w:anchor="_Toc9350" w:history="1">
        <w:r>
          <w:rPr>
            <w:rFonts w:ascii="仿宋" w:eastAsia="仿宋" w:hAnsi="仿宋" w:cs="仿宋" w:hint="eastAsia"/>
            <w:lang w:eastAsia="zh-CN"/>
          </w:rPr>
          <w:t>(二)、环保与社会责任</w:t>
        </w:r>
        <w:r>
          <w:tab/>
        </w:r>
        <w:r>
          <w:fldChar w:fldCharType="begin"/>
        </w:r>
        <w:r>
          <w:instrText xml:space="preserve"> PAGEREF _Toc9350 \h </w:instrText>
        </w:r>
        <w:r>
          <w:fldChar w:fldCharType="separate"/>
        </w:r>
        <w:r>
          <w:t>9</w:t>
        </w:r>
        <w:r>
          <w:fldChar w:fldCharType="end"/>
        </w:r>
      </w:hyperlink>
    </w:p>
    <w:p>
      <w:pPr>
        <w:pStyle w:val="TOC1"/>
        <w:tabs>
          <w:tab w:val="right" w:leader="dot" w:pos="8306"/>
        </w:tabs>
      </w:pPr>
      <w:hyperlink w:anchor="_Toc20066" w:history="1">
        <w:r>
          <w:rPr>
            <w:rFonts w:ascii="仿宋" w:eastAsia="仿宋" w:hAnsi="仿宋" w:cs="仿宋" w:hint="eastAsia"/>
            <w:lang w:eastAsia="zh-CN"/>
          </w:rPr>
          <w:t>三、聚酰亚胺PIM项目绩效评估</w:t>
        </w:r>
        <w:r>
          <w:tab/>
        </w:r>
        <w:r>
          <w:fldChar w:fldCharType="begin"/>
        </w:r>
        <w:r>
          <w:instrText xml:space="preserve"> PAGEREF _Toc20066 \h </w:instrText>
        </w:r>
        <w:r>
          <w:fldChar w:fldCharType="separate"/>
        </w:r>
        <w:r>
          <w:t>10</w:t>
        </w:r>
        <w:r>
          <w:fldChar w:fldCharType="end"/>
        </w:r>
      </w:hyperlink>
    </w:p>
    <w:p>
      <w:pPr>
        <w:pStyle w:val="TOC2"/>
        <w:tabs>
          <w:tab w:val="right" w:leader="dot" w:pos="8306"/>
        </w:tabs>
      </w:pPr>
      <w:hyperlink w:anchor="_Toc29777" w:history="1">
        <w:r>
          <w:rPr>
            <w:rFonts w:ascii="仿宋" w:eastAsia="仿宋" w:hAnsi="仿宋" w:cs="仿宋" w:hint="eastAsia"/>
            <w:lang w:eastAsia="zh-CN"/>
          </w:rPr>
          <w:t>(一)、绩效评估指标</w:t>
        </w:r>
        <w:r>
          <w:tab/>
        </w:r>
        <w:r>
          <w:fldChar w:fldCharType="begin"/>
        </w:r>
        <w:r>
          <w:instrText xml:space="preserve"> PAGEREF _Toc29777 \h </w:instrText>
        </w:r>
        <w:r>
          <w:fldChar w:fldCharType="separate"/>
        </w:r>
        <w:r>
          <w:t>10</w:t>
        </w:r>
        <w:r>
          <w:fldChar w:fldCharType="end"/>
        </w:r>
      </w:hyperlink>
    </w:p>
    <w:p>
      <w:pPr>
        <w:pStyle w:val="TOC2"/>
        <w:tabs>
          <w:tab w:val="right" w:leader="dot" w:pos="8306"/>
        </w:tabs>
      </w:pPr>
      <w:hyperlink w:anchor="_Toc28912" w:history="1">
        <w:r>
          <w:rPr>
            <w:rFonts w:ascii="仿宋" w:eastAsia="仿宋" w:hAnsi="仿宋" w:cs="仿宋" w:hint="eastAsia"/>
            <w:lang w:eastAsia="zh-CN"/>
          </w:rPr>
          <w:t>(二)、绩效评估方法</w:t>
        </w:r>
        <w:r>
          <w:tab/>
        </w:r>
        <w:r>
          <w:fldChar w:fldCharType="begin"/>
        </w:r>
        <w:r>
          <w:instrText xml:space="preserve"> PAGEREF _Toc28912 \h </w:instrText>
        </w:r>
        <w:r>
          <w:fldChar w:fldCharType="separate"/>
        </w:r>
        <w:r>
          <w:t>11</w:t>
        </w:r>
        <w:r>
          <w:fldChar w:fldCharType="end"/>
        </w:r>
      </w:hyperlink>
    </w:p>
    <w:p>
      <w:pPr>
        <w:pStyle w:val="TOC2"/>
        <w:tabs>
          <w:tab w:val="right" w:leader="dot" w:pos="8306"/>
        </w:tabs>
      </w:pPr>
      <w:hyperlink w:anchor="_Toc25855" w:history="1">
        <w:r>
          <w:rPr>
            <w:rFonts w:ascii="仿宋" w:eastAsia="仿宋" w:hAnsi="仿宋" w:cs="仿宋" w:hint="eastAsia"/>
            <w:lang w:eastAsia="zh-CN"/>
          </w:rPr>
          <w:t>(三)、绩效评估周期</w:t>
        </w:r>
        <w:r>
          <w:tab/>
        </w:r>
        <w:r>
          <w:fldChar w:fldCharType="begin"/>
        </w:r>
        <w:r>
          <w:instrText xml:space="preserve"> PAGEREF _Toc25855 \h </w:instrText>
        </w:r>
        <w:r>
          <w:fldChar w:fldCharType="separate"/>
        </w:r>
        <w:r>
          <w:t>12</w:t>
        </w:r>
        <w:r>
          <w:fldChar w:fldCharType="end"/>
        </w:r>
      </w:hyperlink>
    </w:p>
    <w:p>
      <w:pPr>
        <w:pStyle w:val="TOC1"/>
        <w:tabs>
          <w:tab w:val="right" w:leader="dot" w:pos="8306"/>
        </w:tabs>
      </w:pPr>
      <w:hyperlink w:anchor="_Toc27515" w:history="1">
        <w:r>
          <w:rPr>
            <w:rFonts w:ascii="仿宋" w:eastAsia="仿宋" w:hAnsi="仿宋" w:cs="仿宋" w:hint="eastAsia"/>
            <w:lang w:eastAsia="zh-CN"/>
          </w:rPr>
          <w:t>四、聚酰亚胺PIM项目文档管理</w:t>
        </w:r>
        <w:r>
          <w:tab/>
        </w:r>
        <w:r>
          <w:fldChar w:fldCharType="begin"/>
        </w:r>
        <w:r>
          <w:instrText xml:space="preserve"> PAGEREF _Toc27515 \h </w:instrText>
        </w:r>
        <w:r>
          <w:fldChar w:fldCharType="separate"/>
        </w:r>
        <w:r>
          <w:t>13</w:t>
        </w:r>
        <w:r>
          <w:fldChar w:fldCharType="end"/>
        </w:r>
      </w:hyperlink>
    </w:p>
    <w:p>
      <w:pPr>
        <w:pStyle w:val="TOC2"/>
        <w:tabs>
          <w:tab w:val="right" w:leader="dot" w:pos="8306"/>
        </w:tabs>
      </w:pPr>
      <w:hyperlink w:anchor="_Toc3776" w:history="1">
        <w:r>
          <w:rPr>
            <w:rFonts w:ascii="仿宋" w:eastAsia="仿宋" w:hAnsi="仿宋" w:cs="仿宋" w:hint="eastAsia"/>
            <w:lang w:eastAsia="zh-CN"/>
          </w:rPr>
          <w:t>(一)、文档编制与审查</w:t>
        </w:r>
        <w:r>
          <w:tab/>
        </w:r>
        <w:r>
          <w:fldChar w:fldCharType="begin"/>
        </w:r>
        <w:r>
          <w:instrText xml:space="preserve"> PAGEREF _Toc3776 \h </w:instrText>
        </w:r>
        <w:r>
          <w:fldChar w:fldCharType="separate"/>
        </w:r>
        <w:r>
          <w:t>13</w:t>
        </w:r>
        <w:r>
          <w:fldChar w:fldCharType="end"/>
        </w:r>
      </w:hyperlink>
    </w:p>
    <w:p>
      <w:pPr>
        <w:pStyle w:val="TOC2"/>
        <w:tabs>
          <w:tab w:val="right" w:leader="dot" w:pos="8306"/>
        </w:tabs>
      </w:pPr>
      <w:hyperlink w:anchor="_Toc9398" w:history="1">
        <w:r>
          <w:rPr>
            <w:rFonts w:ascii="仿宋" w:eastAsia="仿宋" w:hAnsi="仿宋" w:cs="仿宋" w:hint="eastAsia"/>
            <w:lang w:eastAsia="zh-CN"/>
          </w:rPr>
          <w:t>(二)、文档发布与分发</w:t>
        </w:r>
        <w:r>
          <w:tab/>
        </w:r>
        <w:r>
          <w:fldChar w:fldCharType="begin"/>
        </w:r>
        <w:r>
          <w:instrText xml:space="preserve"> PAGEREF _Toc9398 \h </w:instrText>
        </w:r>
        <w:r>
          <w:fldChar w:fldCharType="separate"/>
        </w:r>
        <w:r>
          <w:t>15</w:t>
        </w:r>
        <w:r>
          <w:fldChar w:fldCharType="end"/>
        </w:r>
      </w:hyperlink>
    </w:p>
    <w:p>
      <w:pPr>
        <w:pStyle w:val="TOC2"/>
        <w:tabs>
          <w:tab w:val="right" w:leader="dot" w:pos="8306"/>
        </w:tabs>
      </w:pPr>
      <w:hyperlink w:anchor="_Toc14255" w:history="1">
        <w:r>
          <w:rPr>
            <w:rFonts w:ascii="仿宋" w:eastAsia="仿宋" w:hAnsi="仿宋" w:cs="仿宋" w:hint="eastAsia"/>
            <w:lang w:eastAsia="zh-CN"/>
          </w:rPr>
          <w:t>(三)、文档存档与归档</w:t>
        </w:r>
        <w:r>
          <w:tab/>
        </w:r>
        <w:r>
          <w:fldChar w:fldCharType="begin"/>
        </w:r>
        <w:r>
          <w:instrText xml:space="preserve"> PAGEREF _Toc14255 \h </w:instrText>
        </w:r>
        <w:r>
          <w:fldChar w:fldCharType="separate"/>
        </w:r>
        <w:r>
          <w:t>15</w:t>
        </w:r>
        <w:r>
          <w:fldChar w:fldCharType="end"/>
        </w:r>
      </w:hyperlink>
    </w:p>
    <w:p>
      <w:pPr>
        <w:pStyle w:val="TOC1"/>
        <w:tabs>
          <w:tab w:val="right" w:leader="dot" w:pos="8306"/>
        </w:tabs>
      </w:pPr>
      <w:hyperlink w:anchor="_Toc17319" w:history="1">
        <w:r>
          <w:rPr>
            <w:rFonts w:ascii="仿宋" w:eastAsia="仿宋" w:hAnsi="仿宋" w:cs="仿宋" w:hint="eastAsia"/>
            <w:lang w:eastAsia="zh-CN"/>
          </w:rPr>
          <w:t>五、产品规划分析</w:t>
        </w:r>
        <w:r>
          <w:tab/>
        </w:r>
        <w:r>
          <w:fldChar w:fldCharType="begin"/>
        </w:r>
        <w:r>
          <w:instrText xml:space="preserve"> PAGEREF _Toc17319 \h </w:instrText>
        </w:r>
        <w:r>
          <w:fldChar w:fldCharType="separate"/>
        </w:r>
        <w:r>
          <w:t>17</w:t>
        </w:r>
        <w:r>
          <w:fldChar w:fldCharType="end"/>
        </w:r>
      </w:hyperlink>
    </w:p>
    <w:p>
      <w:pPr>
        <w:pStyle w:val="TOC2"/>
        <w:tabs>
          <w:tab w:val="right" w:leader="dot" w:pos="8306"/>
        </w:tabs>
      </w:pPr>
      <w:hyperlink w:anchor="_Toc18122" w:history="1">
        <w:r>
          <w:rPr>
            <w:rFonts w:ascii="仿宋" w:eastAsia="仿宋" w:hAnsi="仿宋" w:cs="仿宋" w:hint="eastAsia"/>
            <w:lang w:eastAsia="zh-CN"/>
          </w:rPr>
          <w:t>(一)、产品规划</w:t>
        </w:r>
        <w:r>
          <w:tab/>
        </w:r>
        <w:r>
          <w:fldChar w:fldCharType="begin"/>
        </w:r>
        <w:r>
          <w:instrText xml:space="preserve"> PAGEREF _Toc18122 \h </w:instrText>
        </w:r>
        <w:r>
          <w:fldChar w:fldCharType="separate"/>
        </w:r>
        <w:r>
          <w:t>17</w:t>
        </w:r>
        <w:r>
          <w:fldChar w:fldCharType="end"/>
        </w:r>
      </w:hyperlink>
    </w:p>
    <w:p>
      <w:pPr>
        <w:pStyle w:val="TOC2"/>
        <w:tabs>
          <w:tab w:val="right" w:leader="dot" w:pos="8306"/>
        </w:tabs>
      </w:pPr>
      <w:hyperlink w:anchor="_Toc10031" w:history="1">
        <w:r>
          <w:rPr>
            <w:rFonts w:ascii="仿宋" w:eastAsia="仿宋" w:hAnsi="仿宋" w:cs="仿宋" w:hint="eastAsia"/>
            <w:lang w:eastAsia="zh-CN"/>
          </w:rPr>
          <w:t>(二)、建设规模</w:t>
        </w:r>
        <w:r>
          <w:tab/>
        </w:r>
        <w:r>
          <w:fldChar w:fldCharType="begin"/>
        </w:r>
        <w:r>
          <w:instrText xml:space="preserve"> PAGEREF _Toc10031 \h </w:instrText>
        </w:r>
        <w:r>
          <w:fldChar w:fldCharType="separate"/>
        </w:r>
        <w:r>
          <w:t>17</w:t>
        </w:r>
        <w:r>
          <w:fldChar w:fldCharType="end"/>
        </w:r>
      </w:hyperlink>
    </w:p>
    <w:p>
      <w:pPr>
        <w:pStyle w:val="TOC1"/>
        <w:tabs>
          <w:tab w:val="right" w:leader="dot" w:pos="8306"/>
        </w:tabs>
      </w:pPr>
      <w:hyperlink w:anchor="_Toc27586" w:history="1">
        <w:r>
          <w:rPr>
            <w:rFonts w:ascii="仿宋" w:eastAsia="仿宋" w:hAnsi="仿宋" w:cs="仿宋" w:hint="eastAsia"/>
            <w:lang w:eastAsia="zh-CN"/>
          </w:rPr>
          <w:t>六、聚酰亚胺PIM项目建设背景及必要性分析</w:t>
        </w:r>
        <w:r>
          <w:tab/>
        </w:r>
        <w:r>
          <w:fldChar w:fldCharType="begin"/>
        </w:r>
        <w:r>
          <w:instrText xml:space="preserve"> PAGEREF _Toc27586 \h </w:instrText>
        </w:r>
        <w:r>
          <w:fldChar w:fldCharType="separate"/>
        </w:r>
        <w:r>
          <w:t>19</w:t>
        </w:r>
        <w:r>
          <w:fldChar w:fldCharType="end"/>
        </w:r>
      </w:hyperlink>
    </w:p>
    <w:p>
      <w:pPr>
        <w:pStyle w:val="TOC2"/>
        <w:tabs>
          <w:tab w:val="right" w:leader="dot" w:pos="8306"/>
        </w:tabs>
      </w:pPr>
      <w:hyperlink w:anchor="_Toc17202" w:history="1">
        <w:r>
          <w:rPr>
            <w:rFonts w:ascii="仿宋" w:eastAsia="仿宋" w:hAnsi="仿宋" w:cs="仿宋" w:hint="eastAsia"/>
            <w:lang w:eastAsia="zh-CN"/>
          </w:rPr>
          <w:t>(一)、聚酰亚胺PIM项目背景分析</w:t>
        </w:r>
        <w:r>
          <w:tab/>
        </w:r>
        <w:r>
          <w:fldChar w:fldCharType="begin"/>
        </w:r>
        <w:r>
          <w:instrText xml:space="preserve"> PAGEREF _Toc17202 \h </w:instrText>
        </w:r>
        <w:r>
          <w:fldChar w:fldCharType="separate"/>
        </w:r>
        <w:r>
          <w:t>19</w:t>
        </w:r>
        <w:r>
          <w:fldChar w:fldCharType="end"/>
        </w:r>
      </w:hyperlink>
    </w:p>
    <w:p>
      <w:pPr>
        <w:pStyle w:val="TOC2"/>
        <w:tabs>
          <w:tab w:val="right" w:leader="dot" w:pos="8306"/>
        </w:tabs>
      </w:pPr>
      <w:hyperlink w:anchor="_Toc2587" w:history="1">
        <w:r>
          <w:rPr>
            <w:rFonts w:ascii="仿宋" w:eastAsia="仿宋" w:hAnsi="仿宋" w:cs="仿宋" w:hint="eastAsia"/>
            <w:lang w:eastAsia="zh-CN"/>
          </w:rPr>
          <w:t>(二)、聚酰亚胺PIM项目建设必要性分析</w:t>
        </w:r>
        <w:r>
          <w:tab/>
        </w:r>
        <w:r>
          <w:fldChar w:fldCharType="begin"/>
        </w:r>
        <w:r>
          <w:instrText xml:space="preserve"> PAGEREF _Toc2587 \h </w:instrText>
        </w:r>
        <w:r>
          <w:fldChar w:fldCharType="separate"/>
        </w:r>
        <w:r>
          <w:t>20</w:t>
        </w:r>
        <w:r>
          <w:fldChar w:fldCharType="end"/>
        </w:r>
      </w:hyperlink>
    </w:p>
    <w:p>
      <w:pPr>
        <w:pStyle w:val="TOC1"/>
        <w:tabs>
          <w:tab w:val="right" w:leader="dot" w:pos="8306"/>
        </w:tabs>
      </w:pPr>
      <w:hyperlink w:anchor="_Toc22434" w:history="1">
        <w:r>
          <w:rPr>
            <w:rFonts w:ascii="仿宋" w:eastAsia="仿宋" w:hAnsi="仿宋" w:cs="仿宋" w:hint="eastAsia"/>
            <w:lang w:eastAsia="zh-CN"/>
          </w:rPr>
          <w:t>七、聚酰亚胺PIM项目人力资源培养与发展</w:t>
        </w:r>
        <w:r>
          <w:tab/>
        </w:r>
        <w:r>
          <w:fldChar w:fldCharType="begin"/>
        </w:r>
        <w:r>
          <w:instrText xml:space="preserve"> PAGEREF _Toc22434 \h </w:instrText>
        </w:r>
        <w:r>
          <w:fldChar w:fldCharType="separate"/>
        </w:r>
        <w:r>
          <w:t>22</w:t>
        </w:r>
        <w:r>
          <w:fldChar w:fldCharType="end"/>
        </w:r>
      </w:hyperlink>
    </w:p>
    <w:p>
      <w:pPr>
        <w:pStyle w:val="TOC2"/>
        <w:tabs>
          <w:tab w:val="right" w:leader="dot" w:pos="8306"/>
        </w:tabs>
      </w:pPr>
      <w:hyperlink w:anchor="_Toc10869" w:history="1">
        <w:r>
          <w:rPr>
            <w:rFonts w:ascii="仿宋" w:eastAsia="仿宋" w:hAnsi="仿宋" w:cs="仿宋" w:hint="eastAsia"/>
            <w:lang w:eastAsia="zh-CN"/>
          </w:rPr>
          <w:t>(一)、人才需求与规划</w:t>
        </w:r>
        <w:r>
          <w:tab/>
        </w:r>
        <w:r>
          <w:fldChar w:fldCharType="begin"/>
        </w:r>
        <w:r>
          <w:instrText xml:space="preserve"> PAGEREF _Toc10869 \h </w:instrText>
        </w:r>
        <w:r>
          <w:fldChar w:fldCharType="separate"/>
        </w:r>
        <w:r>
          <w:t>22</w:t>
        </w:r>
        <w:r>
          <w:fldChar w:fldCharType="end"/>
        </w:r>
      </w:hyperlink>
    </w:p>
    <w:p>
      <w:pPr>
        <w:pStyle w:val="TOC2"/>
        <w:tabs>
          <w:tab w:val="right" w:leader="dot" w:pos="8306"/>
        </w:tabs>
      </w:pPr>
      <w:hyperlink w:anchor="_Toc22839" w:history="1">
        <w:r>
          <w:rPr>
            <w:rFonts w:ascii="仿宋" w:eastAsia="仿宋" w:hAnsi="仿宋" w:cs="仿宋" w:hint="eastAsia"/>
            <w:lang w:eastAsia="zh-CN"/>
          </w:rPr>
          <w:t>(二)、培训与发展计划</w:t>
        </w:r>
        <w:r>
          <w:tab/>
        </w:r>
        <w:r>
          <w:fldChar w:fldCharType="begin"/>
        </w:r>
        <w:r>
          <w:instrText xml:space="preserve"> PAGEREF _Toc22839 \h </w:instrText>
        </w:r>
        <w:r>
          <w:fldChar w:fldCharType="separate"/>
        </w:r>
        <w:r>
          <w:t>22</w:t>
        </w:r>
        <w:r>
          <w:fldChar w:fldCharType="end"/>
        </w:r>
      </w:hyperlink>
    </w:p>
    <w:p>
      <w:pPr>
        <w:pStyle w:val="TOC1"/>
        <w:tabs>
          <w:tab w:val="right" w:leader="dot" w:pos="8306"/>
        </w:tabs>
      </w:pPr>
      <w:hyperlink w:anchor="_Toc2804" w:history="1">
        <w:r>
          <w:rPr>
            <w:rFonts w:ascii="仿宋" w:eastAsia="仿宋" w:hAnsi="仿宋" w:cs="仿宋" w:hint="eastAsia"/>
            <w:lang w:eastAsia="zh-CN"/>
          </w:rPr>
          <w:t>八、聚酰亚胺PIM项目技术管理</w:t>
        </w:r>
        <w:r>
          <w:tab/>
        </w:r>
        <w:r>
          <w:fldChar w:fldCharType="begin"/>
        </w:r>
        <w:r>
          <w:instrText xml:space="preserve"> PAGEREF _Toc2804 \h </w:instrText>
        </w:r>
        <w:r>
          <w:fldChar w:fldCharType="separate"/>
        </w:r>
        <w:r>
          <w:t>23</w:t>
        </w:r>
        <w:r>
          <w:fldChar w:fldCharType="end"/>
        </w:r>
      </w:hyperlink>
    </w:p>
    <w:p>
      <w:pPr>
        <w:pStyle w:val="TOC2"/>
        <w:tabs>
          <w:tab w:val="right" w:leader="dot" w:pos="8306"/>
        </w:tabs>
      </w:pPr>
      <w:hyperlink w:anchor="_Toc24735" w:history="1">
        <w:r>
          <w:rPr>
            <w:rFonts w:ascii="仿宋" w:eastAsia="仿宋" w:hAnsi="仿宋" w:cs="仿宋" w:hint="eastAsia"/>
            <w:lang w:eastAsia="zh-CN"/>
          </w:rPr>
          <w:t>(一)、技术方案选用方向</w:t>
        </w:r>
        <w:r>
          <w:tab/>
        </w:r>
        <w:r>
          <w:fldChar w:fldCharType="begin"/>
        </w:r>
        <w:r>
          <w:instrText xml:space="preserve"> PAGEREF _Toc24735 \h </w:instrText>
        </w:r>
        <w:r>
          <w:fldChar w:fldCharType="separate"/>
        </w:r>
        <w:r>
          <w:t>23</w:t>
        </w:r>
        <w:r>
          <w:fldChar w:fldCharType="end"/>
        </w:r>
      </w:hyperlink>
    </w:p>
    <w:p>
      <w:pPr>
        <w:pStyle w:val="TOC2"/>
        <w:tabs>
          <w:tab w:val="right" w:leader="dot" w:pos="8306"/>
        </w:tabs>
      </w:pPr>
      <w:hyperlink w:anchor="_Toc28712" w:history="1">
        <w:r>
          <w:rPr>
            <w:rFonts w:ascii="仿宋" w:eastAsia="仿宋" w:hAnsi="仿宋" w:cs="仿宋" w:hint="eastAsia"/>
            <w:lang w:eastAsia="zh-CN"/>
          </w:rPr>
          <w:t>(二)、工艺技术方案选用原则</w:t>
        </w:r>
        <w:r>
          <w:tab/>
        </w:r>
        <w:r>
          <w:fldChar w:fldCharType="begin"/>
        </w:r>
        <w:r>
          <w:instrText xml:space="preserve"> PAGEREF _Toc28712 \h </w:instrText>
        </w:r>
        <w:r>
          <w:fldChar w:fldCharType="separate"/>
        </w:r>
        <w:r>
          <w:t>25</w:t>
        </w:r>
        <w:r>
          <w:fldChar w:fldCharType="end"/>
        </w:r>
      </w:hyperlink>
    </w:p>
    <w:p>
      <w:pPr>
        <w:pStyle w:val="TOC2"/>
        <w:tabs>
          <w:tab w:val="right" w:leader="dot" w:pos="8306"/>
        </w:tabs>
      </w:pPr>
      <w:hyperlink w:anchor="_Toc23652" w:history="1">
        <w:r>
          <w:rPr>
            <w:rFonts w:ascii="仿宋" w:eastAsia="仿宋" w:hAnsi="仿宋" w:cs="仿宋" w:hint="eastAsia"/>
            <w:lang w:eastAsia="zh-CN"/>
          </w:rPr>
          <w:t>(三)、工艺技术方案要求</w:t>
        </w:r>
        <w:r>
          <w:tab/>
        </w:r>
        <w:r>
          <w:fldChar w:fldCharType="begin"/>
        </w:r>
        <w:r>
          <w:instrText xml:space="preserve"> PAGEREF _Toc23652 \h </w:instrText>
        </w:r>
        <w:r>
          <w:fldChar w:fldCharType="separate"/>
        </w:r>
        <w:r>
          <w:t>27</w:t>
        </w:r>
        <w:r>
          <w:fldChar w:fldCharType="end"/>
        </w:r>
      </w:hyperlink>
    </w:p>
    <w:p>
      <w:pPr>
        <w:pStyle w:val="TOC1"/>
        <w:tabs>
          <w:tab w:val="right" w:leader="dot" w:pos="8306"/>
        </w:tabs>
      </w:pPr>
      <w:hyperlink w:anchor="_Toc8668" w:history="1">
        <w:r>
          <w:rPr>
            <w:rFonts w:ascii="仿宋" w:eastAsia="仿宋" w:hAnsi="仿宋" w:cs="仿宋" w:hint="eastAsia"/>
            <w:lang w:eastAsia="zh-CN"/>
          </w:rPr>
          <w:t>九、聚酰亚胺PIM项目财务管理</w:t>
        </w:r>
        <w:r>
          <w:tab/>
        </w:r>
        <w:r>
          <w:fldChar w:fldCharType="begin"/>
        </w:r>
        <w:r>
          <w:instrText xml:space="preserve"> PAGEREF _Toc8668 \h </w:instrText>
        </w:r>
        <w:r>
          <w:fldChar w:fldCharType="separate"/>
        </w:r>
        <w:r>
          <w:t>29</w:t>
        </w:r>
        <w:r>
          <w:fldChar w:fldCharType="end"/>
        </w:r>
      </w:hyperlink>
    </w:p>
    <w:p>
      <w:pPr>
        <w:pStyle w:val="TOC2"/>
        <w:tabs>
          <w:tab w:val="right" w:leader="dot" w:pos="8306"/>
        </w:tabs>
      </w:pPr>
      <w:hyperlink w:anchor="_Toc25314" w:history="1">
        <w:r>
          <w:rPr>
            <w:rFonts w:ascii="仿宋" w:eastAsia="仿宋" w:hAnsi="仿宋" w:cs="仿宋" w:hint="eastAsia"/>
            <w:lang w:eastAsia="zh-CN"/>
          </w:rPr>
          <w:t>(一)、资金需求大</w:t>
        </w:r>
        <w:r>
          <w:tab/>
        </w:r>
        <w:r>
          <w:fldChar w:fldCharType="begin"/>
        </w:r>
        <w:r>
          <w:instrText xml:space="preserve"> PAGEREF _Toc25314 \h </w:instrText>
        </w:r>
        <w:r>
          <w:fldChar w:fldCharType="separate"/>
        </w:r>
        <w:r>
          <w:t>29</w:t>
        </w:r>
        <w:r>
          <w:fldChar w:fldCharType="end"/>
        </w:r>
      </w:hyperlink>
    </w:p>
    <w:p>
      <w:pPr>
        <w:pStyle w:val="TOC2"/>
        <w:tabs>
          <w:tab w:val="right" w:leader="dot" w:pos="8306"/>
        </w:tabs>
      </w:pPr>
      <w:hyperlink w:anchor="_Toc7092" w:history="1">
        <w:r>
          <w:rPr>
            <w:rFonts w:ascii="仿宋" w:eastAsia="仿宋" w:hAnsi="仿宋" w:cs="仿宋" w:hint="eastAsia"/>
            <w:lang w:eastAsia="zh-CN"/>
          </w:rPr>
          <w:t>(二)、研发周期长</w:t>
        </w:r>
        <w:r>
          <w:tab/>
        </w:r>
        <w:r>
          <w:fldChar w:fldCharType="begin"/>
        </w:r>
        <w:r>
          <w:instrText xml:space="preserve"> PAGEREF _Toc7092 \h </w:instrText>
        </w:r>
        <w:r>
          <w:fldChar w:fldCharType="separate"/>
        </w:r>
        <w:r>
          <w:t>30</w:t>
        </w:r>
        <w:r>
          <w:fldChar w:fldCharType="end"/>
        </w:r>
      </w:hyperlink>
    </w:p>
    <w:p>
      <w:pPr>
        <w:pStyle w:val="TOC2"/>
        <w:tabs>
          <w:tab w:val="right" w:leader="dot" w:pos="8306"/>
        </w:tabs>
      </w:pPr>
      <w:hyperlink w:anchor="_Toc11517" w:history="1">
        <w:r>
          <w:rPr>
            <w:rFonts w:ascii="仿宋" w:eastAsia="仿宋" w:hAnsi="仿宋" w:cs="仿宋" w:hint="eastAsia"/>
            <w:lang w:eastAsia="zh-CN"/>
          </w:rPr>
          <w:t>(三)、市场风险大</w:t>
        </w:r>
        <w:r>
          <w:tab/>
        </w:r>
        <w:r>
          <w:fldChar w:fldCharType="begin"/>
        </w:r>
        <w:r>
          <w:instrText xml:space="preserve"> PAGEREF _Toc11517 \h </w:instrText>
        </w:r>
        <w:r>
          <w:fldChar w:fldCharType="separate"/>
        </w:r>
        <w:r>
          <w:t>31</w:t>
        </w:r>
        <w:r>
          <w:fldChar w:fldCharType="end"/>
        </w:r>
      </w:hyperlink>
    </w:p>
    <w:p>
      <w:pPr>
        <w:pStyle w:val="TOC2"/>
        <w:tabs>
          <w:tab w:val="right" w:leader="dot" w:pos="8306"/>
        </w:tabs>
      </w:pPr>
      <w:hyperlink w:anchor="_Toc30610" w:history="1">
        <w:r>
          <w:rPr>
            <w:rFonts w:ascii="仿宋" w:eastAsia="仿宋" w:hAnsi="仿宋" w:cs="仿宋" w:hint="eastAsia"/>
            <w:lang w:eastAsia="zh-CN"/>
          </w:rPr>
          <w:t>(四)、利润率高</w:t>
        </w:r>
        <w:r>
          <w:tab/>
        </w:r>
        <w:r>
          <w:fldChar w:fldCharType="begin"/>
        </w:r>
        <w:r>
          <w:instrText xml:space="preserve"> PAGEREF _Toc30610 \h </w:instrText>
        </w:r>
        <w:r>
          <w:fldChar w:fldCharType="separate"/>
        </w:r>
        <w:r>
          <w:t>34</w:t>
        </w:r>
        <w:r>
          <w:fldChar w:fldCharType="end"/>
        </w:r>
      </w:hyperlink>
    </w:p>
    <w:p>
      <w:pPr>
        <w:pStyle w:val="TOC1"/>
        <w:tabs>
          <w:tab w:val="right" w:leader="dot" w:pos="8306"/>
        </w:tabs>
      </w:pPr>
      <w:hyperlink w:anchor="_Toc18297" w:history="1">
        <w:r>
          <w:rPr>
            <w:rFonts w:ascii="仿宋" w:eastAsia="仿宋" w:hAnsi="仿宋" w:cs="仿宋" w:hint="eastAsia"/>
            <w:lang w:eastAsia="zh-CN"/>
          </w:rPr>
          <w:t>十、生产安全保护</w:t>
        </w:r>
        <w:r>
          <w:tab/>
        </w:r>
        <w:r>
          <w:fldChar w:fldCharType="begin"/>
        </w:r>
        <w:r>
          <w:instrText xml:space="preserve"> PAGEREF _Toc18297 \h </w:instrText>
        </w:r>
        <w:r>
          <w:fldChar w:fldCharType="separate"/>
        </w:r>
        <w:r>
          <w:t>36</w:t>
        </w:r>
        <w:r>
          <w:fldChar w:fldCharType="end"/>
        </w:r>
      </w:hyperlink>
    </w:p>
    <w:p>
      <w:pPr>
        <w:pStyle w:val="TOC2"/>
        <w:tabs>
          <w:tab w:val="right" w:leader="dot" w:pos="8306"/>
        </w:tabs>
      </w:pPr>
      <w:hyperlink w:anchor="_Toc2048" w:history="1">
        <w:r>
          <w:rPr>
            <w:rFonts w:ascii="仿宋" w:eastAsia="仿宋" w:hAnsi="仿宋" w:cs="仿宋" w:hint="eastAsia"/>
            <w:lang w:eastAsia="zh-CN"/>
          </w:rPr>
          <w:t>(一)、消防安全</w:t>
        </w:r>
        <w:r>
          <w:tab/>
        </w:r>
        <w:r>
          <w:fldChar w:fldCharType="begin"/>
        </w:r>
        <w:r>
          <w:instrText xml:space="preserve"> PAGEREF _Toc2048 \h </w:instrText>
        </w:r>
        <w:r>
          <w:fldChar w:fldCharType="separate"/>
        </w:r>
        <w:r>
          <w:t>36</w:t>
        </w:r>
        <w:r>
          <w:fldChar w:fldCharType="end"/>
        </w:r>
      </w:hyperlink>
    </w:p>
    <w:p>
      <w:pPr>
        <w:pStyle w:val="TOC2"/>
        <w:tabs>
          <w:tab w:val="right" w:leader="dot" w:pos="8306"/>
        </w:tabs>
      </w:pPr>
      <w:hyperlink w:anchor="_Toc14371" w:history="1">
        <w:r>
          <w:rPr>
            <w:rFonts w:ascii="仿宋" w:eastAsia="仿宋" w:hAnsi="仿宋" w:cs="仿宋" w:hint="eastAsia"/>
            <w:lang w:eastAsia="zh-CN"/>
          </w:rPr>
          <w:t>(二)、防火防爆总图布置措施</w:t>
        </w:r>
        <w:r>
          <w:tab/>
        </w:r>
        <w:r>
          <w:fldChar w:fldCharType="begin"/>
        </w:r>
        <w:r>
          <w:instrText xml:space="preserve"> PAGEREF _Toc14371 \h </w:instrText>
        </w:r>
        <w:r>
          <w:fldChar w:fldCharType="separate"/>
        </w:r>
        <w:r>
          <w:t>38</w:t>
        </w:r>
        <w:r>
          <w:fldChar w:fldCharType="end"/>
        </w:r>
      </w:hyperlink>
    </w:p>
    <w:p>
      <w:pPr>
        <w:pStyle w:val="TOC2"/>
        <w:tabs>
          <w:tab w:val="right" w:leader="dot" w:pos="8306"/>
        </w:tabs>
      </w:pPr>
      <w:hyperlink w:anchor="_Toc2885" w:history="1">
        <w:r>
          <w:rPr>
            <w:rFonts w:ascii="仿宋" w:eastAsia="仿宋" w:hAnsi="仿宋" w:cs="仿宋" w:hint="eastAsia"/>
            <w:lang w:eastAsia="zh-CN"/>
          </w:rPr>
          <w:t>(三)、自然灾害防范措施</w:t>
        </w:r>
        <w:r>
          <w:tab/>
        </w:r>
        <w:r>
          <w:fldChar w:fldCharType="begin"/>
        </w:r>
        <w:r>
          <w:instrText xml:space="preserve"> PAGEREF _Toc2885 \h </w:instrText>
        </w:r>
        <w:r>
          <w:fldChar w:fldCharType="separate"/>
        </w:r>
        <w:r>
          <w:t>39</w:t>
        </w:r>
        <w:r>
          <w:fldChar w:fldCharType="end"/>
        </w:r>
      </w:hyperlink>
    </w:p>
    <w:p>
      <w:pPr>
        <w:pStyle w:val="TOC2"/>
        <w:tabs>
          <w:tab w:val="right" w:leader="dot" w:pos="8306"/>
        </w:tabs>
      </w:pPr>
      <w:hyperlink w:anchor="_Toc32042" w:history="1">
        <w:r>
          <w:rPr>
            <w:rFonts w:ascii="仿宋" w:eastAsia="仿宋" w:hAnsi="仿宋" w:cs="仿宋" w:hint="eastAsia"/>
            <w:lang w:eastAsia="zh-CN"/>
          </w:rPr>
          <w:t>(四)、安全色及安全标志使用要求</w:t>
        </w:r>
        <w:r>
          <w:tab/>
        </w:r>
        <w:r>
          <w:fldChar w:fldCharType="begin"/>
        </w:r>
        <w:r>
          <w:instrText xml:space="preserve"> PAGEREF _Toc32042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1" w:history="1">
        <w:r>
          <w:rPr>
            <w:rFonts w:ascii="仿宋" w:eastAsia="仿宋" w:hAnsi="仿宋" w:cs="仿宋" w:hint="eastAsia"/>
            <w:lang w:eastAsia="zh-CN"/>
          </w:rPr>
          <w:t>(五)、防尘防毒措施</w:t>
        </w:r>
        <w:r>
          <w:tab/>
        </w:r>
        <w:r>
          <w:fldChar w:fldCharType="begin"/>
        </w:r>
        <w:r>
          <w:instrText xml:space="preserve"> PAGEREF _Toc25551 \h </w:instrText>
        </w:r>
        <w:r>
          <w:fldChar w:fldCharType="separate"/>
        </w:r>
        <w:r>
          <w:t>41</w:t>
        </w:r>
        <w:r>
          <w:fldChar w:fldCharType="end"/>
        </w:r>
      </w:hyperlink>
    </w:p>
    <w:p>
      <w:pPr>
        <w:pStyle w:val="TOC2"/>
        <w:tabs>
          <w:tab w:val="right" w:leader="dot" w:pos="8306"/>
        </w:tabs>
      </w:pPr>
      <w:hyperlink w:anchor="_Toc16471" w:history="1">
        <w:r>
          <w:rPr>
            <w:rFonts w:ascii="仿宋" w:eastAsia="仿宋" w:hAnsi="仿宋" w:cs="仿宋" w:hint="eastAsia"/>
            <w:lang w:eastAsia="zh-CN"/>
          </w:rPr>
          <w:t>(六)、防静电、触电防护及防雷措施</w:t>
        </w:r>
        <w:r>
          <w:tab/>
        </w:r>
        <w:r>
          <w:fldChar w:fldCharType="begin"/>
        </w:r>
        <w:r>
          <w:instrText xml:space="preserve"> PAGEREF _Toc16471 \h </w:instrText>
        </w:r>
        <w:r>
          <w:fldChar w:fldCharType="separate"/>
        </w:r>
        <w:r>
          <w:t>42</w:t>
        </w:r>
        <w:r>
          <w:fldChar w:fldCharType="end"/>
        </w:r>
      </w:hyperlink>
    </w:p>
    <w:p>
      <w:pPr>
        <w:pStyle w:val="TOC2"/>
        <w:tabs>
          <w:tab w:val="right" w:leader="dot" w:pos="8306"/>
        </w:tabs>
      </w:pPr>
      <w:hyperlink w:anchor="_Toc26887" w:history="1">
        <w:r>
          <w:rPr>
            <w:rFonts w:ascii="仿宋" w:eastAsia="仿宋" w:hAnsi="仿宋" w:cs="仿宋" w:hint="eastAsia"/>
            <w:lang w:eastAsia="zh-CN"/>
          </w:rPr>
          <w:t>(七)、机械设备安全保障措施</w:t>
        </w:r>
        <w:r>
          <w:tab/>
        </w:r>
        <w:r>
          <w:fldChar w:fldCharType="begin"/>
        </w:r>
        <w:r>
          <w:instrText xml:space="preserve"> PAGEREF _Toc26887 \h </w:instrText>
        </w:r>
        <w:r>
          <w:fldChar w:fldCharType="separate"/>
        </w:r>
        <w:r>
          <w:t>43</w:t>
        </w:r>
        <w:r>
          <w:fldChar w:fldCharType="end"/>
        </w:r>
      </w:hyperlink>
    </w:p>
    <w:p>
      <w:pPr>
        <w:pStyle w:val="TOC1"/>
        <w:tabs>
          <w:tab w:val="right" w:leader="dot" w:pos="8306"/>
        </w:tabs>
      </w:pPr>
      <w:hyperlink w:anchor="_Toc9487" w:history="1">
        <w:r>
          <w:rPr>
            <w:rFonts w:ascii="仿宋" w:eastAsia="仿宋" w:hAnsi="仿宋" w:cs="仿宋" w:hint="eastAsia"/>
            <w:lang w:eastAsia="zh-CN"/>
          </w:rPr>
          <w:t>十一、聚酰亚胺PIM项目环境影响分析</w:t>
        </w:r>
        <w:r>
          <w:tab/>
        </w:r>
        <w:r>
          <w:fldChar w:fldCharType="begin"/>
        </w:r>
        <w:r>
          <w:instrText xml:space="preserve"> PAGEREF _Toc9487 \h </w:instrText>
        </w:r>
        <w:r>
          <w:fldChar w:fldCharType="separate"/>
        </w:r>
        <w:r>
          <w:t>44</w:t>
        </w:r>
        <w:r>
          <w:fldChar w:fldCharType="end"/>
        </w:r>
      </w:hyperlink>
    </w:p>
    <w:p>
      <w:pPr>
        <w:pStyle w:val="TOC2"/>
        <w:tabs>
          <w:tab w:val="right" w:leader="dot" w:pos="8306"/>
        </w:tabs>
      </w:pPr>
      <w:hyperlink w:anchor="_Toc15324" w:history="1">
        <w:r>
          <w:rPr>
            <w:rFonts w:ascii="仿宋" w:eastAsia="仿宋" w:hAnsi="仿宋" w:cs="仿宋" w:hint="eastAsia"/>
            <w:lang w:eastAsia="zh-CN"/>
          </w:rPr>
          <w:t>(一)、建设区域环境质量现状</w:t>
        </w:r>
        <w:r>
          <w:tab/>
        </w:r>
        <w:r>
          <w:fldChar w:fldCharType="begin"/>
        </w:r>
        <w:r>
          <w:instrText xml:space="preserve"> PAGEREF _Toc15324 \h </w:instrText>
        </w:r>
        <w:r>
          <w:fldChar w:fldCharType="separate"/>
        </w:r>
        <w:r>
          <w:t>44</w:t>
        </w:r>
        <w:r>
          <w:fldChar w:fldCharType="end"/>
        </w:r>
      </w:hyperlink>
    </w:p>
    <w:p>
      <w:pPr>
        <w:pStyle w:val="TOC2"/>
        <w:tabs>
          <w:tab w:val="right" w:leader="dot" w:pos="8306"/>
        </w:tabs>
      </w:pPr>
      <w:hyperlink w:anchor="_Toc3898" w:history="1">
        <w:r>
          <w:rPr>
            <w:rFonts w:ascii="仿宋" w:eastAsia="仿宋" w:hAnsi="仿宋" w:cs="仿宋" w:hint="eastAsia"/>
            <w:lang w:eastAsia="zh-CN"/>
          </w:rPr>
          <w:t>(二)、建设期环境保护</w:t>
        </w:r>
        <w:r>
          <w:tab/>
        </w:r>
        <w:r>
          <w:fldChar w:fldCharType="begin"/>
        </w:r>
        <w:r>
          <w:instrText xml:space="preserve"> PAGEREF _Toc3898 \h </w:instrText>
        </w:r>
        <w:r>
          <w:fldChar w:fldCharType="separate"/>
        </w:r>
        <w:r>
          <w:t>46</w:t>
        </w:r>
        <w:r>
          <w:fldChar w:fldCharType="end"/>
        </w:r>
      </w:hyperlink>
    </w:p>
    <w:p>
      <w:pPr>
        <w:pStyle w:val="TOC2"/>
        <w:tabs>
          <w:tab w:val="right" w:leader="dot" w:pos="8306"/>
        </w:tabs>
      </w:pPr>
      <w:hyperlink w:anchor="_Toc9344" w:history="1">
        <w:r>
          <w:rPr>
            <w:rFonts w:ascii="仿宋" w:eastAsia="仿宋" w:hAnsi="仿宋" w:cs="仿宋" w:hint="eastAsia"/>
            <w:lang w:eastAsia="zh-CN"/>
          </w:rPr>
          <w:t>(三)、运营期环境保护</w:t>
        </w:r>
        <w:r>
          <w:tab/>
        </w:r>
        <w:r>
          <w:fldChar w:fldCharType="begin"/>
        </w:r>
        <w:r>
          <w:instrText xml:space="preserve"> PAGEREF _Toc9344 \h </w:instrText>
        </w:r>
        <w:r>
          <w:fldChar w:fldCharType="separate"/>
        </w:r>
        <w:r>
          <w:t>47</w:t>
        </w:r>
        <w:r>
          <w:fldChar w:fldCharType="end"/>
        </w:r>
      </w:hyperlink>
    </w:p>
    <w:p>
      <w:pPr>
        <w:pStyle w:val="TOC2"/>
        <w:tabs>
          <w:tab w:val="right" w:leader="dot" w:pos="8306"/>
        </w:tabs>
      </w:pPr>
      <w:hyperlink w:anchor="_Toc29315" w:history="1">
        <w:r>
          <w:rPr>
            <w:rFonts w:ascii="仿宋" w:eastAsia="仿宋" w:hAnsi="仿宋" w:cs="仿宋" w:hint="eastAsia"/>
            <w:lang w:eastAsia="zh-CN"/>
          </w:rPr>
          <w:t>(四)、聚酰亚胺PIM项目建设对区域经济的影响</w:t>
        </w:r>
        <w:r>
          <w:tab/>
        </w:r>
        <w:r>
          <w:fldChar w:fldCharType="begin"/>
        </w:r>
        <w:r>
          <w:instrText xml:space="preserve"> PAGEREF _Toc29315 \h </w:instrText>
        </w:r>
        <w:r>
          <w:fldChar w:fldCharType="separate"/>
        </w:r>
        <w:r>
          <w:t>49</w:t>
        </w:r>
        <w:r>
          <w:fldChar w:fldCharType="end"/>
        </w:r>
      </w:hyperlink>
    </w:p>
    <w:p>
      <w:pPr>
        <w:pStyle w:val="TOC2"/>
        <w:tabs>
          <w:tab w:val="right" w:leader="dot" w:pos="8306"/>
        </w:tabs>
      </w:pPr>
      <w:hyperlink w:anchor="_Toc27433" w:history="1">
        <w:r>
          <w:rPr>
            <w:rFonts w:ascii="仿宋" w:eastAsia="仿宋" w:hAnsi="仿宋" w:cs="仿宋" w:hint="eastAsia"/>
            <w:lang w:eastAsia="zh-CN"/>
          </w:rPr>
          <w:t>(五)、废弃物处理</w:t>
        </w:r>
        <w:r>
          <w:tab/>
        </w:r>
        <w:r>
          <w:fldChar w:fldCharType="begin"/>
        </w:r>
        <w:r>
          <w:instrText xml:space="preserve"> PAGEREF _Toc27433 \h </w:instrText>
        </w:r>
        <w:r>
          <w:fldChar w:fldCharType="separate"/>
        </w:r>
        <w:r>
          <w:t>50</w:t>
        </w:r>
        <w:r>
          <w:fldChar w:fldCharType="end"/>
        </w:r>
      </w:hyperlink>
    </w:p>
    <w:p>
      <w:pPr>
        <w:pStyle w:val="TOC2"/>
        <w:tabs>
          <w:tab w:val="right" w:leader="dot" w:pos="8306"/>
        </w:tabs>
      </w:pPr>
      <w:hyperlink w:anchor="_Toc29846" w:history="1">
        <w:r>
          <w:rPr>
            <w:rFonts w:ascii="仿宋" w:eastAsia="仿宋" w:hAnsi="仿宋" w:cs="仿宋" w:hint="eastAsia"/>
            <w:lang w:eastAsia="zh-CN"/>
          </w:rPr>
          <w:t>(六)、特殊环境影响分析</w:t>
        </w:r>
        <w:r>
          <w:tab/>
        </w:r>
        <w:r>
          <w:fldChar w:fldCharType="begin"/>
        </w:r>
        <w:r>
          <w:instrText xml:space="preserve"> PAGEREF _Toc29846 \h </w:instrText>
        </w:r>
        <w:r>
          <w:fldChar w:fldCharType="separate"/>
        </w:r>
        <w:r>
          <w:t>52</w:t>
        </w:r>
        <w:r>
          <w:fldChar w:fldCharType="end"/>
        </w:r>
      </w:hyperlink>
    </w:p>
    <w:p>
      <w:pPr>
        <w:pStyle w:val="TOC2"/>
        <w:tabs>
          <w:tab w:val="right" w:leader="dot" w:pos="8306"/>
        </w:tabs>
      </w:pPr>
      <w:hyperlink w:anchor="_Toc27615" w:history="1">
        <w:r>
          <w:rPr>
            <w:rFonts w:ascii="仿宋" w:eastAsia="仿宋" w:hAnsi="仿宋" w:cs="仿宋" w:hint="eastAsia"/>
            <w:lang w:eastAsia="zh-CN"/>
          </w:rPr>
          <w:t>(七)、清洁生产</w:t>
        </w:r>
        <w:r>
          <w:tab/>
        </w:r>
        <w:r>
          <w:fldChar w:fldCharType="begin"/>
        </w:r>
        <w:r>
          <w:instrText xml:space="preserve"> PAGEREF _Toc27615 \h </w:instrText>
        </w:r>
        <w:r>
          <w:fldChar w:fldCharType="separate"/>
        </w:r>
        <w:r>
          <w:t>53</w:t>
        </w:r>
        <w:r>
          <w:fldChar w:fldCharType="end"/>
        </w:r>
      </w:hyperlink>
    </w:p>
    <w:p>
      <w:pPr>
        <w:pStyle w:val="TOC2"/>
        <w:tabs>
          <w:tab w:val="right" w:leader="dot" w:pos="8306"/>
        </w:tabs>
      </w:pPr>
      <w:hyperlink w:anchor="_Toc16962" w:history="1">
        <w:r>
          <w:rPr>
            <w:rFonts w:ascii="仿宋" w:eastAsia="仿宋" w:hAnsi="仿宋" w:cs="仿宋" w:hint="eastAsia"/>
            <w:lang w:eastAsia="zh-CN"/>
          </w:rPr>
          <w:t>(八)、环境保护综合评价</w:t>
        </w:r>
        <w:r>
          <w:tab/>
        </w:r>
        <w:r>
          <w:fldChar w:fldCharType="begin"/>
        </w:r>
        <w:r>
          <w:instrText xml:space="preserve"> PAGEREF _Toc16962 \h </w:instrText>
        </w:r>
        <w:r>
          <w:fldChar w:fldCharType="separate"/>
        </w:r>
        <w:r>
          <w:t>54</w:t>
        </w:r>
        <w:r>
          <w:fldChar w:fldCharType="end"/>
        </w:r>
      </w:hyperlink>
    </w:p>
    <w:p>
      <w:pPr>
        <w:pStyle w:val="TOC1"/>
        <w:tabs>
          <w:tab w:val="right" w:leader="dot" w:pos="8306"/>
        </w:tabs>
      </w:pPr>
      <w:hyperlink w:anchor="_Toc26004" w:history="1">
        <w:r>
          <w:rPr>
            <w:rFonts w:ascii="仿宋" w:eastAsia="仿宋" w:hAnsi="仿宋" w:cs="仿宋" w:hint="eastAsia"/>
            <w:lang w:eastAsia="zh-CN"/>
          </w:rPr>
          <w:t>十二、聚酰亚胺PIM项目社会影响</w:t>
        </w:r>
        <w:r>
          <w:tab/>
        </w:r>
        <w:r>
          <w:fldChar w:fldCharType="begin"/>
        </w:r>
        <w:r>
          <w:instrText xml:space="preserve"> PAGEREF _Toc26004 \h </w:instrText>
        </w:r>
        <w:r>
          <w:fldChar w:fldCharType="separate"/>
        </w:r>
        <w:r>
          <w:t>55</w:t>
        </w:r>
        <w:r>
          <w:fldChar w:fldCharType="end"/>
        </w:r>
      </w:hyperlink>
    </w:p>
    <w:p>
      <w:pPr>
        <w:pStyle w:val="TOC2"/>
        <w:tabs>
          <w:tab w:val="right" w:leader="dot" w:pos="8306"/>
        </w:tabs>
      </w:pPr>
      <w:hyperlink w:anchor="_Toc13986" w:history="1">
        <w:r>
          <w:rPr>
            <w:rFonts w:ascii="仿宋" w:eastAsia="仿宋" w:hAnsi="仿宋" w:cs="仿宋" w:hint="eastAsia"/>
            <w:lang w:eastAsia="zh-CN"/>
          </w:rPr>
          <w:t>(一)、社会责任与义务</w:t>
        </w:r>
        <w:r>
          <w:tab/>
        </w:r>
        <w:r>
          <w:fldChar w:fldCharType="begin"/>
        </w:r>
        <w:r>
          <w:instrText xml:space="preserve"> PAGEREF _Toc13986 \h </w:instrText>
        </w:r>
        <w:r>
          <w:fldChar w:fldCharType="separate"/>
        </w:r>
        <w:r>
          <w:t>55</w:t>
        </w:r>
        <w:r>
          <w:fldChar w:fldCharType="end"/>
        </w:r>
      </w:hyperlink>
    </w:p>
    <w:p>
      <w:pPr>
        <w:pStyle w:val="TOC2"/>
        <w:tabs>
          <w:tab w:val="right" w:leader="dot" w:pos="8306"/>
        </w:tabs>
      </w:pPr>
      <w:hyperlink w:anchor="_Toc18198" w:history="1">
        <w:r>
          <w:rPr>
            <w:rFonts w:ascii="仿宋" w:eastAsia="仿宋" w:hAnsi="仿宋" w:cs="仿宋" w:hint="eastAsia"/>
            <w:lang w:eastAsia="zh-CN"/>
          </w:rPr>
          <w:t>(二)、社会参与与沟通</w:t>
        </w:r>
        <w:r>
          <w:tab/>
        </w:r>
        <w:r>
          <w:fldChar w:fldCharType="begin"/>
        </w:r>
        <w:r>
          <w:instrText xml:space="preserve"> PAGEREF _Toc18198 \h </w:instrText>
        </w:r>
        <w:r>
          <w:fldChar w:fldCharType="separate"/>
        </w:r>
        <w:r>
          <w:t>56</w:t>
        </w:r>
        <w:r>
          <w:fldChar w:fldCharType="end"/>
        </w:r>
      </w:hyperlink>
    </w:p>
    <w:p>
      <w:pPr>
        <w:pStyle w:val="TOC1"/>
        <w:tabs>
          <w:tab w:val="right" w:leader="dot" w:pos="8306"/>
        </w:tabs>
      </w:pPr>
      <w:hyperlink w:anchor="_Toc11467" w:history="1">
        <w:r>
          <w:rPr>
            <w:rFonts w:ascii="仿宋" w:eastAsia="仿宋" w:hAnsi="仿宋" w:cs="仿宋" w:hint="eastAsia"/>
            <w:lang w:eastAsia="zh-CN"/>
          </w:rPr>
          <w:t>十三、营销与推广策略</w:t>
        </w:r>
        <w:r>
          <w:tab/>
        </w:r>
        <w:r>
          <w:fldChar w:fldCharType="begin"/>
        </w:r>
        <w:r>
          <w:instrText xml:space="preserve"> PAGEREF _Toc11467 \h </w:instrText>
        </w:r>
        <w:r>
          <w:fldChar w:fldCharType="separate"/>
        </w:r>
        <w:r>
          <w:t>57</w:t>
        </w:r>
        <w:r>
          <w:fldChar w:fldCharType="end"/>
        </w:r>
      </w:hyperlink>
    </w:p>
    <w:p>
      <w:pPr>
        <w:pStyle w:val="TOC2"/>
        <w:tabs>
          <w:tab w:val="right" w:leader="dot" w:pos="8306"/>
        </w:tabs>
      </w:pPr>
      <w:hyperlink w:anchor="_Toc4267" w:history="1">
        <w:r>
          <w:rPr>
            <w:rFonts w:ascii="仿宋" w:eastAsia="仿宋" w:hAnsi="仿宋" w:cs="仿宋" w:hint="eastAsia"/>
            <w:lang w:eastAsia="zh-CN"/>
          </w:rPr>
          <w:t>(一)、产品/服务定位与特点</w:t>
        </w:r>
        <w:r>
          <w:tab/>
        </w:r>
        <w:r>
          <w:fldChar w:fldCharType="begin"/>
        </w:r>
        <w:r>
          <w:instrText xml:space="preserve"> PAGEREF _Toc4267 \h </w:instrText>
        </w:r>
        <w:r>
          <w:fldChar w:fldCharType="separate"/>
        </w:r>
        <w:r>
          <w:t>57</w:t>
        </w:r>
        <w:r>
          <w:fldChar w:fldCharType="end"/>
        </w:r>
      </w:hyperlink>
    </w:p>
    <w:p>
      <w:pPr>
        <w:pStyle w:val="TOC2"/>
        <w:tabs>
          <w:tab w:val="right" w:leader="dot" w:pos="8306"/>
        </w:tabs>
      </w:pPr>
      <w:hyperlink w:anchor="_Toc22402" w:history="1">
        <w:r>
          <w:rPr>
            <w:rFonts w:ascii="仿宋" w:eastAsia="仿宋" w:hAnsi="仿宋" w:cs="仿宋" w:hint="eastAsia"/>
            <w:lang w:eastAsia="zh-CN"/>
          </w:rPr>
          <w:t>(二)、市场定位与竞争分析</w:t>
        </w:r>
        <w:r>
          <w:tab/>
        </w:r>
        <w:r>
          <w:fldChar w:fldCharType="begin"/>
        </w:r>
        <w:r>
          <w:instrText xml:space="preserve"> PAGEREF _Toc22402 \h </w:instrText>
        </w:r>
        <w:r>
          <w:fldChar w:fldCharType="separate"/>
        </w:r>
        <w:r>
          <w:t>58</w:t>
        </w:r>
        <w:r>
          <w:fldChar w:fldCharType="end"/>
        </w:r>
      </w:hyperlink>
    </w:p>
    <w:p>
      <w:pPr>
        <w:pStyle w:val="TOC2"/>
        <w:tabs>
          <w:tab w:val="right" w:leader="dot" w:pos="8306"/>
        </w:tabs>
      </w:pPr>
      <w:hyperlink w:anchor="_Toc22343" w:history="1">
        <w:r>
          <w:rPr>
            <w:rFonts w:ascii="仿宋" w:eastAsia="仿宋" w:hAnsi="仿宋" w:cs="仿宋" w:hint="eastAsia"/>
            <w:lang w:eastAsia="zh-CN"/>
          </w:rPr>
          <w:t>(三)、营销渠道与策略</w:t>
        </w:r>
        <w:r>
          <w:tab/>
        </w:r>
        <w:r>
          <w:fldChar w:fldCharType="begin"/>
        </w:r>
        <w:r>
          <w:instrText xml:space="preserve"> PAGEREF _Toc22343 \h </w:instrText>
        </w:r>
        <w:r>
          <w:fldChar w:fldCharType="separate"/>
        </w:r>
        <w:r>
          <w:t>60</w:t>
        </w:r>
        <w:r>
          <w:fldChar w:fldCharType="end"/>
        </w:r>
      </w:hyperlink>
    </w:p>
    <w:p>
      <w:pPr>
        <w:pStyle w:val="TOC2"/>
        <w:tabs>
          <w:tab w:val="right" w:leader="dot" w:pos="8306"/>
        </w:tabs>
      </w:pPr>
      <w:hyperlink w:anchor="_Toc6153" w:history="1">
        <w:r>
          <w:rPr>
            <w:rFonts w:ascii="仿宋" w:eastAsia="仿宋" w:hAnsi="仿宋" w:cs="仿宋" w:hint="eastAsia"/>
            <w:lang w:eastAsia="zh-CN"/>
          </w:rPr>
          <w:t>(四)、推广与宣传活动</w:t>
        </w:r>
        <w:r>
          <w:tab/>
        </w:r>
        <w:r>
          <w:fldChar w:fldCharType="begin"/>
        </w:r>
        <w:r>
          <w:instrText xml:space="preserve"> PAGEREF _Toc6153 \h </w:instrText>
        </w:r>
        <w:r>
          <w:fldChar w:fldCharType="separate"/>
        </w:r>
        <w:r>
          <w:t>61</w:t>
        </w:r>
        <w:r>
          <w:fldChar w:fldCharType="end"/>
        </w:r>
      </w:hyperlink>
    </w:p>
    <w:p>
      <w:pPr>
        <w:pStyle w:val="TOC1"/>
        <w:tabs>
          <w:tab w:val="right" w:leader="dot" w:pos="8306"/>
        </w:tabs>
      </w:pPr>
      <w:hyperlink w:anchor="_Toc7873" w:history="1">
        <w:r>
          <w:rPr>
            <w:rFonts w:ascii="仿宋" w:eastAsia="仿宋" w:hAnsi="仿宋" w:cs="仿宋" w:hint="eastAsia"/>
            <w:lang w:eastAsia="zh-CN"/>
          </w:rPr>
          <w:t>十四、风险识别与分类</w:t>
        </w:r>
        <w:r>
          <w:tab/>
        </w:r>
        <w:r>
          <w:fldChar w:fldCharType="begin"/>
        </w:r>
        <w:r>
          <w:instrText xml:space="preserve"> PAGEREF _Toc7873 \h </w:instrText>
        </w:r>
        <w:r>
          <w:fldChar w:fldCharType="separate"/>
        </w:r>
        <w:r>
          <w:t>66</w:t>
        </w:r>
        <w:r>
          <w:fldChar w:fldCharType="end"/>
        </w:r>
      </w:hyperlink>
    </w:p>
    <w:p>
      <w:pPr>
        <w:pStyle w:val="TOC2"/>
        <w:tabs>
          <w:tab w:val="right" w:leader="dot" w:pos="8306"/>
        </w:tabs>
      </w:pPr>
      <w:hyperlink w:anchor="_Toc21518" w:history="1">
        <w:r>
          <w:rPr>
            <w:rFonts w:ascii="仿宋" w:eastAsia="仿宋" w:hAnsi="仿宋" w:cs="仿宋" w:hint="eastAsia"/>
            <w:lang w:eastAsia="zh-CN"/>
          </w:rPr>
          <w:t>(一)、风险识别</w:t>
        </w:r>
        <w:r>
          <w:tab/>
        </w:r>
        <w:r>
          <w:fldChar w:fldCharType="begin"/>
        </w:r>
        <w:r>
          <w:instrText xml:space="preserve"> PAGEREF _Toc21518 \h </w:instrText>
        </w:r>
        <w:r>
          <w:fldChar w:fldCharType="separate"/>
        </w:r>
        <w:r>
          <w:t>66</w:t>
        </w:r>
        <w:r>
          <w:fldChar w:fldCharType="end"/>
        </w:r>
      </w:hyperlink>
    </w:p>
    <w:p>
      <w:pPr>
        <w:pStyle w:val="TOC2"/>
        <w:tabs>
          <w:tab w:val="right" w:leader="dot" w:pos="8306"/>
        </w:tabs>
      </w:pPr>
      <w:hyperlink w:anchor="_Toc10873" w:history="1">
        <w:r>
          <w:rPr>
            <w:rFonts w:ascii="仿宋" w:eastAsia="仿宋" w:hAnsi="仿宋" w:cs="仿宋" w:hint="eastAsia"/>
            <w:lang w:eastAsia="zh-CN"/>
          </w:rPr>
          <w:t>(二)、风险分类</w:t>
        </w:r>
        <w:r>
          <w:tab/>
        </w:r>
        <w:r>
          <w:fldChar w:fldCharType="begin"/>
        </w:r>
        <w:r>
          <w:instrText xml:space="preserve"> PAGEREF _Toc10873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699"/>
      <w:r>
        <w:rPr>
          <w:rFonts w:ascii="仿宋" w:eastAsia="仿宋" w:hAnsi="仿宋" w:cs="仿宋" w:hint="eastAsia"/>
          <w:sz w:val="28"/>
          <w:lang w:eastAsia="zh-CN"/>
        </w:rPr>
        <w:t>一、聚酰亚胺PIM项目选址可行性分析</w:t>
      </w:r>
      <w:bookmarkEnd w:id="2"/>
    </w:p>
    <w:p>
      <w:pPr>
        <w:pStyle w:val="Heading2"/>
        <w:rPr>
          <w:rFonts w:ascii="仿宋" w:eastAsia="仿宋" w:hAnsi="仿宋" w:cs="仿宋" w:hint="eastAsia"/>
          <w:lang w:eastAsia="zh-CN"/>
        </w:rPr>
      </w:pPr>
      <w:bookmarkStart w:id="3" w:name="_Toc4723"/>
      <w:r>
        <w:rPr>
          <w:rFonts w:ascii="仿宋" w:eastAsia="仿宋" w:hAnsi="仿宋" w:cs="仿宋" w:hint="eastAsia"/>
          <w:lang w:eastAsia="zh-CN"/>
        </w:rPr>
        <w:t>(一)、聚酰亚胺PIM项目选址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该聚酰亚胺PIM项目选址位于XX省XX市XX区XXX街道</w:t>
      </w:r>
    </w:p>
    <w:p>
      <w:pPr>
        <w:pStyle w:val="Heading2"/>
        <w:ind w:firstLine="560" w:firstLineChars="200"/>
        <w:rPr>
          <w:rFonts w:ascii="仿宋" w:eastAsia="仿宋" w:hAnsi="仿宋" w:cs="仿宋" w:hint="eastAsia"/>
          <w:sz w:val="28"/>
          <w:lang w:eastAsia="zh-CN"/>
        </w:rPr>
      </w:pPr>
      <w:bookmarkStart w:id="4" w:name="_Toc20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聚酰亚胺PIM项目的征地面积将根据聚酰亚胺PIM项目的实际规模和需求进行精确规划。具体面积XXX平方米，旨在确保聚酰亚胺PIM项目不仅能够满足当前的发展需求，还能够预留空间以适应未来的扩展。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净用地面积是在征地面积基础上去除不可利用面积后的实际可开发用地。具体面积XXX平方米，考虑到环保、交通、安全等多方面因素，以确保聚酰亚胺PIM项目在整体利用效率上达到最优。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聚酰亚胺PIM项目计划建设的建筑总规模具体面积XXX平方米。这一规模的确定综合考虑了聚酰亚胺PIM项目的性质、规模，以及城市规划的相关要求，确保建筑布局与周边环境协调一致。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绿地率是聚酰亚胺PIM项目用地中被规划为绿地的比例。具体面积XXX平方米，旨在通过合理规划绿地，改善聚酰亚胺PIM项目周边环境，提升居民生活质量，并符合城市整体绿化规划。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容积率是用地上可以建设的建筑总体积与用地面积之比。具体面积XXX，通过合理的容积率规划，确保聚酰亚胺PIM项目建筑规模与周边环境和谐共生。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酰亚胺PIM项目选址与当地城市规划相一致，具体面积XXX平方米。通过与城市规划部门深入沟通，确保聚酰亚胺PIM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酰亚胺PIM项目选址符合当地产业政策，具体面积XXX平方米。这包括聚酰亚胺PIM项目对当地经济的促进作用，以及对相关产业的带动效应，确保聚酰亚胺PIM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用地总体要求必须符合环保和可持续发展的原则，具体面积XXX平方米。通过采用绿色建筑设计、节能减排等措施，确保聚酰亚胺PIM项目在建设和运营过程中对环境的影响最小化，达到可持续发展的要求。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确保聚酰亚胺PIM项目选址具备必要的公共设施配套，具体面积XXX平方米。这包括交通便利性、教育、医疗等基础设施，以提高居民生活品质，使得聚酰亚胺PIM项目选址更具吸引力。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考虑用地总体要求对当地社会稳定性的影响，具体面积XXX平方米。通过深入了解当地社区反馈，确保聚酰亚胺PIM项目的选址和建设过程对当地社会和谐稳定产生积极作用。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酰亚胺PIM项目选址不仅符合法规和规划，还在实际操作中具有可行性。这一全面规划将为聚酰亚胺PIM项目的成功实施提供坚实的基础，确保聚酰亚胺PIM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76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PIM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酰亚胺PIM项目的设备规划和空间设计中，我们将采取灵活设备布局的措施。设备布局将根据实际需求进行灵活设计，避免不必要的浪费。通过合理规划设备摆放位置，我们将提高设备的利用率，减少设备间距，以确保聚酰亚胺PIM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酰亚胺PIM项目内部引入共享设施的概念，例如共享会议室、办公区等。通过这种方式，我们可以减少对资源的重复建设，提高资源共享效率，从而减小聚酰亚胺PIM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22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酰亚胺PIM项目的总图布置中，我们将不同功能区域进行明确的规划，以最大程度满足聚酰亚胺PIM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5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酰亚胺PIM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聚酰亚胺PIM项目对环境的影响是综合评价的重要因素之一。我们将详细考虑选址周边的自然环境、生态保护区、水源地等情况，确保聚酰亚胺PIM项目的建设和运营对环境影响最小化，并符合当地的环保法规标准。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对选址的评价还需充分考虑当地政府的产业政策和法规。我们将详细了解聚酰亚胺PIM项目所在地的相关政策，确保聚酰亚胺PIM项目的规划和运营与当地法规相符，降低不必要的法律风险。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考虑到社会稳定性对企业运营的重要性，我们将评估选址地区的社会安全情况、劳工关系、社区反馈等方面，以确保聚酰亚胺PIM项目的建设和运营不会受到社会稳定性的负面影响。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最后，我们将综合考虑用地成本，包括土地购置费用、土地开发成本等。通过对用地成本的详细评估，我们能够做出更为精确的经济效益分析，为聚酰亚胺PIM项目的投资决策提供有力支持。</w:t>
      </w:r>
    </w:p>
    <w:p>
      <w:pPr>
        <w:pStyle w:val="Heading1"/>
        <w:ind w:firstLine="560" w:firstLineChars="200"/>
        <w:rPr>
          <w:rFonts w:ascii="仿宋" w:eastAsia="仿宋" w:hAnsi="仿宋" w:cs="仿宋" w:hint="eastAsia"/>
          <w:sz w:val="28"/>
          <w:lang w:eastAsia="zh-CN"/>
        </w:rPr>
      </w:pPr>
      <w:bookmarkStart w:id="8" w:name="_Toc24811"/>
      <w:r>
        <w:rPr>
          <w:rFonts w:ascii="仿宋" w:eastAsia="仿宋" w:hAnsi="仿宋" w:cs="仿宋" w:hint="eastAsia"/>
          <w:sz w:val="28"/>
          <w:lang w:eastAsia="zh-CN"/>
        </w:rPr>
        <w:t>二、聚酰亚胺PIM项目可持续发展</w:t>
      </w:r>
      <w:bookmarkEnd w:id="8"/>
    </w:p>
    <w:p>
      <w:pPr>
        <w:pStyle w:val="Heading2"/>
        <w:rPr>
          <w:rFonts w:ascii="仿宋" w:eastAsia="仿宋" w:hAnsi="仿宋" w:cs="仿宋" w:hint="eastAsia"/>
          <w:lang w:eastAsia="zh-CN"/>
        </w:rPr>
      </w:pPr>
      <w:bookmarkStart w:id="9" w:name="_Toc2873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PIM项目中，聚酰亚胺PIM项目团队着眼于未来，明确了可持续发展的战略方向。制定的具体可持续发展目标包括降低资源使用、采用环保技术、最大化社会效益等。这一步骤不仅有助于聚酰亚胺PIM项目在环保和社会责任方面达到最高标准，也为未来提供了明确的指引，确保聚酰亚胺PIM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可持续实践的融入聚酰亚胺PIM项目管理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酰亚胺PIM项目管理周期。从聚酰亚胺PIM项目规划开始，聚酰亚胺PIM项目团队就考虑了环境和社会的因素。在执行阶段，聚酰亚胺PIM项目团队积极推动绿色技术的应用，优化资源利用。此外，关注员工的社会责任，通过培训和沟通活动提高员工对可持续发展的认知，使他们能够在日常工作中践行可持续实践。这些举措不仅为聚酰亚胺PIM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35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扎根于聚酰亚胺PIM项目的可持续发展理念，我们深信环保与社会责任是聚酰亚胺PIM项目成功的关键支柱。在聚酰亚胺PIM项目的每一步，我们都致力于通过创新和实践，履行对环境和社会的坚定责任。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聚酰亚胺PIM项目团队通过引入先进的环保技术、建立高效的废物处理系统以及推动能源节约措施，积极履行环保责任。定期的环保监测和评估确保聚酰亚胺PIM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M项目不仅致力于自身可持续发展，还注重对社会的回馈。通过支持社区聚酰亚胺PIM项目、参与慈善事业、提供培训机会等方式，聚酰亚胺PIM项目积极履行社会责任。与当地社区建立积极互动，关注员工的工作与生活平衡，以及员工的身心健康，是聚酰亚胺PIM项目在社会责任层面的关键举措。这样的实践不仅增强了聚酰亚胺PIM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066"/>
      <w:r>
        <w:rPr>
          <w:rFonts w:ascii="仿宋" w:eastAsia="仿宋" w:hAnsi="仿宋" w:cs="仿宋" w:hint="eastAsia"/>
          <w:sz w:val="28"/>
          <w:lang w:eastAsia="zh-CN"/>
        </w:rPr>
        <w:t>三、聚酰亚胺PIM项目绩效评估</w:t>
      </w:r>
      <w:bookmarkEnd w:id="11"/>
    </w:p>
    <w:p>
      <w:pPr>
        <w:pStyle w:val="Heading2"/>
        <w:rPr>
          <w:rFonts w:ascii="仿宋" w:eastAsia="仿宋" w:hAnsi="仿宋" w:cs="仿宋" w:hint="eastAsia"/>
          <w:lang w:eastAsia="zh-CN"/>
        </w:rPr>
      </w:pPr>
      <w:bookmarkStart w:id="12" w:name="_Toc2977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PIM项目中，我们设计了一套全面的绩效评估指标，以确保聚酰亚胺PIM项目的可控和成功交付。这些指标跨足聚酰亚胺PIM项目目标、成本、进度和质量等多个维度，为我们提供了全面洞察聚酰亚胺PIM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M项目目标达成率是我们关注的首要指标。我们设定了明确的目标，并通过定期监测和评估，迅速发现并应对潜在的目标偏差。这为聚酰亚胺PIM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成本绩效是另一个核心关注点。通过实际成本与预算成本的对比分析，我们深入了解成本差异的原因，及时调整资源分配，保持聚酰亚胺PIM项目在经济效益方面的合理水平。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M项目进度作为关键的绩效指标之一，得到了精心的关注。我们制定了详细的聚酰亚胺PIM项目进度计划，并设立了进度符合度指标，确保实际进度与计划进度保持一致。这使我们能够快速发现和解决潜在的进度问题，保持聚酰亚胺PIM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酰亚胺PIM项目绩效的不可或缺的一环。我们引入了一系列的质量标准和客户满意度指标，以确保聚酰亚胺PIM项目交付的成果在质量上达到或超越预期水平。通过持续监测这些指标，我们努力提升聚酰亚胺PIM项目整体质量水平，为聚酰亚胺PIM项目的成功交付提供有力保障。通过这些科学且全面的绩效评估，我们能够更好地引导聚酰亚胺PIM项目的持续改进，确保聚酰亚胺PIM项目目标的顺利达成。</w:t>
      </w:r>
    </w:p>
    <w:p>
      <w:pPr>
        <w:pStyle w:val="Heading2"/>
        <w:ind w:firstLine="560" w:firstLineChars="200"/>
        <w:rPr>
          <w:rFonts w:ascii="仿宋" w:eastAsia="仿宋" w:hAnsi="仿宋" w:cs="仿宋" w:hint="eastAsia"/>
          <w:sz w:val="28"/>
          <w:lang w:eastAsia="zh-CN"/>
        </w:rPr>
      </w:pPr>
      <w:bookmarkStart w:id="13" w:name="_Toc2891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绩效评估是聚酰亚胺PIM项目中的关键环节，为确保聚酰亚胺PIM项目达到预期目标，我们采用了多层次、多维度的绩效评估方法。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酰亚胺PIM项目的战略目标对齐，确保每个决策和行动都与聚酰亚胺PIM项目整体目标保持一致。团队会定期召开战略对齐会议，审视当前工作与聚酰亚胺PIM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酰亚胺PIM项目进度、质量、成本和风险等方面。这些指标通过数据收集和分析，为聚酰亚胺PIM项目管理团队提供了客观的评估依据。例如，我们通过聚酰亚胺PIM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绩效评估不仅仅停留在聚酰亚胺PIM项目内部，还考虑了聚酰亚胺PIM项目对外部环境的影响。我们定期进行干系人满意度调查，以了解各利益相关方对聚酰亚胺PIM项目的期望和满意度，并及时做出调整。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这种多层次、多角度的绩效评估方法，使得我们能够全面了解聚酰亚胺PIM项目的运行状态，及时做出调整，确保聚酰亚胺PIM项目在不断变化的环境中保持稳健前行。</w:t>
      </w:r>
    </w:p>
    <w:p>
      <w:pPr>
        <w:pStyle w:val="Heading2"/>
        <w:ind w:firstLine="560" w:firstLineChars="200"/>
        <w:rPr>
          <w:rFonts w:ascii="仿宋" w:eastAsia="仿宋" w:hAnsi="仿宋" w:cs="仿宋" w:hint="eastAsia"/>
          <w:sz w:val="28"/>
          <w:lang w:eastAsia="zh-CN"/>
        </w:rPr>
      </w:pPr>
      <w:bookmarkStart w:id="14" w:name="_Toc258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为了确保聚酰亚胺PIM项目的有效管理和不断优化，我们采用了精心设计的绩效评估周期。这个周期旨在实现灵活、实时和全面的评估，以适应聚酰亚胺PIM项目执行中的各种挑战。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酰亚胺PIM项目的不同需求，分为短期、中期和长期。短期评估关注每个迭代或工作周期，以及时发现和解决当前任务中的问题。中期评估涵盖几个迭代，深入了解整体聚酰亚胺PIM项目的趋势和性能。长期评估则着眼于整个聚酰亚胺PIM项目阶段，确保聚酰亚胺PIM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酰亚胺PIM项目管理工具和协作平台，团队成员能够随时更新和分享聚酰亚胺PIM项目数据。这种实时性的反馈机制使我们能够及时察觉潜在问题，快速调整，保持聚酰亚胺PIM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酰亚胺PIM项目的决策制定密不可分。每个周期的聚酰亚胺PIM项目回顾会议成为集体总结经验、识别问题深层次原因并找到创新解决方案的平台。这种定期的反思与调整机制使聚酰亚胺PIM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515"/>
      <w:r>
        <w:rPr>
          <w:rFonts w:ascii="仿宋" w:eastAsia="仿宋" w:hAnsi="仿宋" w:cs="仿宋" w:hint="eastAsia"/>
          <w:sz w:val="28"/>
          <w:lang w:eastAsia="zh-CN"/>
        </w:rPr>
        <w:t>四、聚酰亚胺PIM项目文档管理</w:t>
      </w:r>
      <w:bookmarkEnd w:id="15"/>
    </w:p>
    <w:p>
      <w:pPr>
        <w:pStyle w:val="Heading2"/>
        <w:rPr>
          <w:rFonts w:ascii="仿宋" w:eastAsia="仿宋" w:hAnsi="仿宋" w:cs="仿宋" w:hint="eastAsia"/>
          <w:lang w:eastAsia="zh-CN"/>
        </w:rPr>
      </w:pPr>
      <w:bookmarkStart w:id="16" w:name="_Toc377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聚酰亚胺PIM项目高度重视文档的质量和准确性，以支持聚酰亚胺PIM项目的各项活动和决策。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M项目文档的编制始于聚酰亚胺PIM项目计划的初期，我们制定了详细的文档编制计划，明确了每个文档的内容、格式和编写责任人。在聚酰亚胺PIM项目启动阶段，我们首先编制了聚酰亚胺PIM项目章程，明确定义了聚酰亚胺PIM项目的目标、范围、风险等关键要素。随后，聚酰亚胺PIM项目团队根据计划陆续编制了需求文档、设计文档、测试文档等各类文档，确保聚酰亚胺PIM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酰亚胺PIM项目管理中的重要环节，旨在确保聚酰亚胺PIM项目文档符合质量标准和聚酰亚胺PIM项目需求。在聚酰亚胺PIM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酰亚胺PIM项目相关利益方和专业领域的专家对文档进行独立审查。这有助于获取更全面、客观的反馈，确保聚酰亚胺PIM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聚酰亚胺PIM项目在文档编制与审查方面建立了严格的管理机制，通过规范的流程和多维度的审查，确保聚酰亚胺PIM项目文档的质量、准确性和可靠性，为聚酰亚胺PIM项目的顺利推进提供了有力支持。</w:t>
      </w:r>
    </w:p>
    <w:p>
      <w:pPr>
        <w:pStyle w:val="Heading2"/>
        <w:ind w:firstLine="560" w:firstLineChars="200"/>
        <w:rPr>
          <w:rFonts w:ascii="仿宋" w:eastAsia="仿宋" w:hAnsi="仿宋" w:cs="仿宋" w:hint="eastAsia"/>
          <w:sz w:val="28"/>
          <w:lang w:eastAsia="zh-CN"/>
        </w:rPr>
      </w:pPr>
      <w:bookmarkStart w:id="17" w:name="_Toc939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在聚酰亚胺PIM项目中，我们致力于优化文档发布与分发过程，以确保信息的高效传递和团队间协作的顺畅进行。以下是我们采取的关键优化策略：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我们通过多渠道发布文档，包括电子邮件、聚酰亚胺PIM项目管理平台、内部网站等，以满足不同团队成员的偏好和需求。多渠道发布确保了信息的全面覆盖。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我们采用了精细的权限控制，确保只有授权人员可以访问敏感信息。这种安全措施保护了聚酰亚胺PIM项目文档的机密性，防止了未经授权的信息泄露。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25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文档存档与归档是聚酰亚胺PIM项目生命周期中一个至关重要的环节，直接关系到聚酰亚胺PIM项目信息的长期保存和历史记录的完整性。在聚酰亚胺PIM项目中，我们实施了一系列有效的文档存档与归档管理策略：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https://d.book118.com/208106033025006026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聚酰亚胺PIM项目计划设计方案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A4F20"/>
    <w:rsid w:val="41CA4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06033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2024-01-12T16:01:00Z</dcterms:created>
  <dcterms:modified xsi:type="dcterms:W3CDTF">2024-01-12T16:02:00Z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2D859D0431DC44BAA09DB9C8D221A582_11</vt:lpwstr>
  </property>
  <property fmtid="{D5CDD505-2E9C-101B-9397-08002B2CF9AE}" pid="3" name="KSOProductBuildVer">
    <vt:lpwstr>2052-12.1.0.16120</vt:lpwstr>
  </property>
</Properties>
</file>