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量热仪相关行业公司成立方案及可行性研究报告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48" w:history="1">
        <w:r>
          <w:rPr>
            <w:rFonts w:ascii="仿宋" w:eastAsia="仿宋" w:hAnsi="仿宋" w:cs="仿宋" w:hint="eastAsia"/>
            <w:lang w:eastAsia="zh-CN"/>
          </w:rPr>
          <w:t>前言</w:t>
        </w:r>
        <w:r>
          <w:tab/>
        </w:r>
        <w:r>
          <w:fldChar w:fldCharType="begin"/>
        </w:r>
        <w:r>
          <w:instrText xml:space="preserve"> PAGEREF _Toc24648 \h </w:instrText>
        </w:r>
        <w:r>
          <w:fldChar w:fldCharType="separate"/>
        </w:r>
        <w:r>
          <w:t>3</w:t>
        </w:r>
        <w:r>
          <w:fldChar w:fldCharType="end"/>
        </w:r>
      </w:hyperlink>
    </w:p>
    <w:p>
      <w:pPr>
        <w:pStyle w:val="TOC1"/>
        <w:tabs>
          <w:tab w:val="right" w:leader="dot" w:pos="8306"/>
        </w:tabs>
      </w:pPr>
      <w:hyperlink w:anchor="_Toc5350" w:history="1">
        <w:r>
          <w:rPr>
            <w:rFonts w:ascii="仿宋" w:eastAsia="仿宋" w:hAnsi="仿宋" w:cs="仿宋" w:hint="eastAsia"/>
            <w:lang w:eastAsia="zh-CN"/>
          </w:rPr>
          <w:t>一、发展规划</w:t>
        </w:r>
        <w:r>
          <w:tab/>
        </w:r>
        <w:r>
          <w:fldChar w:fldCharType="begin"/>
        </w:r>
        <w:r>
          <w:instrText xml:space="preserve"> PAGEREF _Toc5350 \h </w:instrText>
        </w:r>
        <w:r>
          <w:fldChar w:fldCharType="separate"/>
        </w:r>
        <w:r>
          <w:t>3</w:t>
        </w:r>
        <w:r>
          <w:fldChar w:fldCharType="end"/>
        </w:r>
      </w:hyperlink>
    </w:p>
    <w:p>
      <w:pPr>
        <w:pStyle w:val="TOC2"/>
        <w:tabs>
          <w:tab w:val="right" w:leader="dot" w:pos="8306"/>
        </w:tabs>
      </w:pPr>
      <w:hyperlink w:anchor="_Toc2649" w:history="1">
        <w:r>
          <w:rPr>
            <w:rFonts w:ascii="仿宋" w:eastAsia="仿宋" w:hAnsi="仿宋" w:cs="仿宋" w:hint="eastAsia"/>
            <w:lang w:eastAsia="zh-CN"/>
          </w:rPr>
          <w:t>(一)、公司发展规划</w:t>
        </w:r>
        <w:r>
          <w:tab/>
        </w:r>
        <w:r>
          <w:fldChar w:fldCharType="begin"/>
        </w:r>
        <w:r>
          <w:instrText xml:space="preserve"> PAGEREF _Toc2649 \h </w:instrText>
        </w:r>
        <w:r>
          <w:fldChar w:fldCharType="separate"/>
        </w:r>
        <w:r>
          <w:t>3</w:t>
        </w:r>
        <w:r>
          <w:fldChar w:fldCharType="end"/>
        </w:r>
      </w:hyperlink>
    </w:p>
    <w:p>
      <w:pPr>
        <w:pStyle w:val="TOC2"/>
        <w:tabs>
          <w:tab w:val="right" w:leader="dot" w:pos="8306"/>
        </w:tabs>
      </w:pPr>
      <w:hyperlink w:anchor="_Toc11594" w:history="1">
        <w:r>
          <w:rPr>
            <w:rFonts w:ascii="仿宋" w:eastAsia="仿宋" w:hAnsi="仿宋" w:cs="仿宋" w:hint="eastAsia"/>
            <w:lang w:eastAsia="zh-CN"/>
          </w:rPr>
          <w:t>(二)、保障措施</w:t>
        </w:r>
        <w:r>
          <w:tab/>
        </w:r>
        <w:r>
          <w:fldChar w:fldCharType="begin"/>
        </w:r>
        <w:r>
          <w:instrText xml:space="preserve"> PAGEREF _Toc11594 \h </w:instrText>
        </w:r>
        <w:r>
          <w:fldChar w:fldCharType="separate"/>
        </w:r>
        <w:r>
          <w:t>4</w:t>
        </w:r>
        <w:r>
          <w:fldChar w:fldCharType="end"/>
        </w:r>
      </w:hyperlink>
    </w:p>
    <w:p>
      <w:pPr>
        <w:pStyle w:val="TOC1"/>
        <w:tabs>
          <w:tab w:val="right" w:leader="dot" w:pos="8306"/>
        </w:tabs>
      </w:pPr>
      <w:hyperlink w:anchor="_Toc17168" w:history="1">
        <w:r>
          <w:rPr>
            <w:rFonts w:ascii="仿宋" w:eastAsia="仿宋" w:hAnsi="仿宋" w:cs="仿宋" w:hint="eastAsia"/>
            <w:lang w:eastAsia="zh-CN"/>
          </w:rPr>
          <w:t>二、量热仪项目概况</w:t>
        </w:r>
        <w:r>
          <w:tab/>
        </w:r>
        <w:r>
          <w:fldChar w:fldCharType="begin"/>
        </w:r>
        <w:r>
          <w:instrText xml:space="preserve"> PAGEREF _Toc17168 \h </w:instrText>
        </w:r>
        <w:r>
          <w:fldChar w:fldCharType="separate"/>
        </w:r>
        <w:r>
          <w:t>9</w:t>
        </w:r>
        <w:r>
          <w:fldChar w:fldCharType="end"/>
        </w:r>
      </w:hyperlink>
    </w:p>
    <w:p>
      <w:pPr>
        <w:pStyle w:val="TOC2"/>
        <w:tabs>
          <w:tab w:val="right" w:leader="dot" w:pos="8306"/>
        </w:tabs>
      </w:pPr>
      <w:hyperlink w:anchor="_Toc11423" w:history="1">
        <w:r>
          <w:rPr>
            <w:rFonts w:ascii="仿宋" w:eastAsia="仿宋" w:hAnsi="仿宋" w:cs="仿宋" w:hint="eastAsia"/>
            <w:lang w:eastAsia="zh-CN"/>
          </w:rPr>
          <w:t>(一)、投资路径</w:t>
        </w:r>
        <w:r>
          <w:tab/>
        </w:r>
        <w:r>
          <w:fldChar w:fldCharType="begin"/>
        </w:r>
        <w:r>
          <w:instrText xml:space="preserve"> PAGEREF _Toc11423 \h </w:instrText>
        </w:r>
        <w:r>
          <w:fldChar w:fldCharType="separate"/>
        </w:r>
        <w:r>
          <w:t>9</w:t>
        </w:r>
        <w:r>
          <w:fldChar w:fldCharType="end"/>
        </w:r>
      </w:hyperlink>
    </w:p>
    <w:p>
      <w:pPr>
        <w:pStyle w:val="TOC2"/>
        <w:tabs>
          <w:tab w:val="right" w:leader="dot" w:pos="8306"/>
        </w:tabs>
      </w:pPr>
      <w:hyperlink w:anchor="_Toc15164" w:history="1">
        <w:r>
          <w:rPr>
            <w:rFonts w:ascii="仿宋" w:eastAsia="仿宋" w:hAnsi="仿宋" w:cs="仿宋" w:hint="eastAsia"/>
            <w:lang w:eastAsia="zh-CN"/>
          </w:rPr>
          <w:t>(二)、量热仪项目提出的理由</w:t>
        </w:r>
        <w:r>
          <w:tab/>
        </w:r>
        <w:r>
          <w:fldChar w:fldCharType="begin"/>
        </w:r>
        <w:r>
          <w:instrText xml:space="preserve"> PAGEREF _Toc15164 \h </w:instrText>
        </w:r>
        <w:r>
          <w:fldChar w:fldCharType="separate"/>
        </w:r>
        <w:r>
          <w:t>9</w:t>
        </w:r>
        <w:r>
          <w:fldChar w:fldCharType="end"/>
        </w:r>
      </w:hyperlink>
    </w:p>
    <w:p>
      <w:pPr>
        <w:pStyle w:val="TOC2"/>
        <w:tabs>
          <w:tab w:val="right" w:leader="dot" w:pos="8306"/>
        </w:tabs>
      </w:pPr>
      <w:hyperlink w:anchor="_Toc2489" w:history="1">
        <w:r>
          <w:rPr>
            <w:rFonts w:ascii="仿宋" w:eastAsia="仿宋" w:hAnsi="仿宋" w:cs="仿宋" w:hint="eastAsia"/>
            <w:lang w:eastAsia="zh-CN"/>
          </w:rPr>
          <w:t>(三)、量热仪项目选址</w:t>
        </w:r>
        <w:r>
          <w:tab/>
        </w:r>
        <w:r>
          <w:fldChar w:fldCharType="begin"/>
        </w:r>
        <w:r>
          <w:instrText xml:space="preserve"> PAGEREF _Toc2489 \h </w:instrText>
        </w:r>
        <w:r>
          <w:fldChar w:fldCharType="separate"/>
        </w:r>
        <w:r>
          <w:t>10</w:t>
        </w:r>
        <w:r>
          <w:fldChar w:fldCharType="end"/>
        </w:r>
      </w:hyperlink>
    </w:p>
    <w:p>
      <w:pPr>
        <w:pStyle w:val="TOC2"/>
        <w:tabs>
          <w:tab w:val="right" w:leader="dot" w:pos="8306"/>
        </w:tabs>
      </w:pPr>
      <w:hyperlink w:anchor="_Toc23221" w:history="1">
        <w:r>
          <w:rPr>
            <w:rFonts w:ascii="仿宋" w:eastAsia="仿宋" w:hAnsi="仿宋" w:cs="仿宋" w:hint="eastAsia"/>
            <w:lang w:eastAsia="zh-CN"/>
          </w:rPr>
          <w:t>(四)、生产规模</w:t>
        </w:r>
        <w:r>
          <w:tab/>
        </w:r>
        <w:r>
          <w:fldChar w:fldCharType="begin"/>
        </w:r>
        <w:r>
          <w:instrText xml:space="preserve"> PAGEREF _Toc23221 \h </w:instrText>
        </w:r>
        <w:r>
          <w:fldChar w:fldCharType="separate"/>
        </w:r>
        <w:r>
          <w:t>11</w:t>
        </w:r>
        <w:r>
          <w:fldChar w:fldCharType="end"/>
        </w:r>
      </w:hyperlink>
    </w:p>
    <w:p>
      <w:pPr>
        <w:pStyle w:val="TOC2"/>
        <w:tabs>
          <w:tab w:val="right" w:leader="dot" w:pos="8306"/>
        </w:tabs>
      </w:pPr>
      <w:hyperlink w:anchor="_Toc28695" w:history="1">
        <w:r>
          <w:rPr>
            <w:rFonts w:ascii="仿宋" w:eastAsia="仿宋" w:hAnsi="仿宋" w:cs="仿宋" w:hint="eastAsia"/>
            <w:lang w:eastAsia="zh-CN"/>
          </w:rPr>
          <w:t>(五)、建设规模</w:t>
        </w:r>
        <w:r>
          <w:tab/>
        </w:r>
        <w:r>
          <w:fldChar w:fldCharType="begin"/>
        </w:r>
        <w:r>
          <w:instrText xml:space="preserve"> PAGEREF _Toc28695 \h </w:instrText>
        </w:r>
        <w:r>
          <w:fldChar w:fldCharType="separate"/>
        </w:r>
        <w:r>
          <w:t>11</w:t>
        </w:r>
        <w:r>
          <w:fldChar w:fldCharType="end"/>
        </w:r>
      </w:hyperlink>
    </w:p>
    <w:p>
      <w:pPr>
        <w:pStyle w:val="TOC2"/>
        <w:tabs>
          <w:tab w:val="right" w:leader="dot" w:pos="8306"/>
        </w:tabs>
      </w:pPr>
      <w:hyperlink w:anchor="_Toc7650" w:history="1">
        <w:r>
          <w:rPr>
            <w:rFonts w:ascii="仿宋" w:eastAsia="仿宋" w:hAnsi="仿宋" w:cs="仿宋" w:hint="eastAsia"/>
            <w:lang w:eastAsia="zh-CN"/>
          </w:rPr>
          <w:t>(六)、量热仪项目投资</w:t>
        </w:r>
        <w:r>
          <w:tab/>
        </w:r>
        <w:r>
          <w:fldChar w:fldCharType="begin"/>
        </w:r>
        <w:r>
          <w:instrText xml:space="preserve"> PAGEREF _Toc7650 \h </w:instrText>
        </w:r>
        <w:r>
          <w:fldChar w:fldCharType="separate"/>
        </w:r>
        <w:r>
          <w:t>11</w:t>
        </w:r>
        <w:r>
          <w:fldChar w:fldCharType="end"/>
        </w:r>
      </w:hyperlink>
    </w:p>
    <w:p>
      <w:pPr>
        <w:pStyle w:val="TOC2"/>
        <w:tabs>
          <w:tab w:val="right" w:leader="dot" w:pos="8306"/>
        </w:tabs>
      </w:pPr>
      <w:hyperlink w:anchor="_Toc30172" w:history="1">
        <w:r>
          <w:rPr>
            <w:rFonts w:ascii="仿宋" w:eastAsia="仿宋" w:hAnsi="仿宋" w:cs="仿宋" w:hint="eastAsia"/>
            <w:lang w:eastAsia="zh-CN"/>
          </w:rPr>
          <w:t>(七)、量热仪项目进度规划</w:t>
        </w:r>
        <w:r>
          <w:tab/>
        </w:r>
        <w:r>
          <w:fldChar w:fldCharType="begin"/>
        </w:r>
        <w:r>
          <w:instrText xml:space="preserve"> PAGEREF _Toc30172 \h </w:instrText>
        </w:r>
        <w:r>
          <w:fldChar w:fldCharType="separate"/>
        </w:r>
        <w:r>
          <w:t>12</w:t>
        </w:r>
        <w:r>
          <w:fldChar w:fldCharType="end"/>
        </w:r>
      </w:hyperlink>
    </w:p>
    <w:p>
      <w:pPr>
        <w:pStyle w:val="TOC2"/>
        <w:tabs>
          <w:tab w:val="right" w:leader="dot" w:pos="8306"/>
        </w:tabs>
      </w:pPr>
      <w:hyperlink w:anchor="_Toc2120" w:history="1">
        <w:r>
          <w:rPr>
            <w:rFonts w:ascii="仿宋" w:eastAsia="仿宋" w:hAnsi="仿宋" w:cs="仿宋" w:hint="eastAsia"/>
            <w:lang w:eastAsia="zh-CN"/>
          </w:rPr>
          <w:t>(八)、经济效益(正常经营年份)</w:t>
        </w:r>
        <w:r>
          <w:tab/>
        </w:r>
        <w:r>
          <w:fldChar w:fldCharType="begin"/>
        </w:r>
        <w:r>
          <w:instrText xml:space="preserve"> PAGEREF _Toc2120 \h </w:instrText>
        </w:r>
        <w:r>
          <w:fldChar w:fldCharType="separate"/>
        </w:r>
        <w:r>
          <w:t>12</w:t>
        </w:r>
        <w:r>
          <w:fldChar w:fldCharType="end"/>
        </w:r>
      </w:hyperlink>
    </w:p>
    <w:p>
      <w:pPr>
        <w:pStyle w:val="TOC2"/>
        <w:tabs>
          <w:tab w:val="right" w:leader="dot" w:pos="8306"/>
        </w:tabs>
      </w:pPr>
      <w:hyperlink w:anchor="_Toc1706" w:history="1">
        <w:r>
          <w:rPr>
            <w:rFonts w:ascii="仿宋" w:eastAsia="仿宋" w:hAnsi="仿宋" w:cs="仿宋" w:hint="eastAsia"/>
            <w:lang w:eastAsia="zh-CN"/>
          </w:rPr>
          <w:t>(九)、量热仪项目综合评价</w:t>
        </w:r>
        <w:r>
          <w:tab/>
        </w:r>
        <w:r>
          <w:fldChar w:fldCharType="begin"/>
        </w:r>
        <w:r>
          <w:instrText xml:space="preserve"> PAGEREF _Toc1706 \h </w:instrText>
        </w:r>
        <w:r>
          <w:fldChar w:fldCharType="separate"/>
        </w:r>
        <w:r>
          <w:t>12</w:t>
        </w:r>
        <w:r>
          <w:fldChar w:fldCharType="end"/>
        </w:r>
      </w:hyperlink>
    </w:p>
    <w:p>
      <w:pPr>
        <w:pStyle w:val="TOC1"/>
        <w:tabs>
          <w:tab w:val="right" w:leader="dot" w:pos="8306"/>
        </w:tabs>
      </w:pPr>
      <w:hyperlink w:anchor="_Toc7304" w:history="1">
        <w:r>
          <w:rPr>
            <w:rFonts w:ascii="仿宋" w:eastAsia="仿宋" w:hAnsi="仿宋" w:cs="仿宋" w:hint="eastAsia"/>
            <w:lang w:eastAsia="zh-CN"/>
          </w:rPr>
          <w:t>三、公司成立方案</w:t>
        </w:r>
        <w:r>
          <w:tab/>
        </w:r>
        <w:r>
          <w:fldChar w:fldCharType="begin"/>
        </w:r>
        <w:r>
          <w:instrText xml:space="preserve"> PAGEREF _Toc7304 \h </w:instrText>
        </w:r>
        <w:r>
          <w:fldChar w:fldCharType="separate"/>
        </w:r>
        <w:r>
          <w:t>13</w:t>
        </w:r>
        <w:r>
          <w:fldChar w:fldCharType="end"/>
        </w:r>
      </w:hyperlink>
    </w:p>
    <w:p>
      <w:pPr>
        <w:pStyle w:val="TOC2"/>
        <w:tabs>
          <w:tab w:val="right" w:leader="dot" w:pos="8306"/>
        </w:tabs>
      </w:pPr>
      <w:hyperlink w:anchor="_Toc21006" w:history="1">
        <w:r>
          <w:rPr>
            <w:rFonts w:ascii="仿宋" w:eastAsia="仿宋" w:hAnsi="仿宋" w:cs="仿宋" w:hint="eastAsia"/>
            <w:lang w:eastAsia="zh-CN"/>
          </w:rPr>
          <w:t>(一)、公司经营宗旨</w:t>
        </w:r>
        <w:r>
          <w:tab/>
        </w:r>
        <w:r>
          <w:fldChar w:fldCharType="begin"/>
        </w:r>
        <w:r>
          <w:instrText xml:space="preserve"> PAGEREF _Toc21006 \h </w:instrText>
        </w:r>
        <w:r>
          <w:fldChar w:fldCharType="separate"/>
        </w:r>
        <w:r>
          <w:t>13</w:t>
        </w:r>
        <w:r>
          <w:fldChar w:fldCharType="end"/>
        </w:r>
      </w:hyperlink>
    </w:p>
    <w:p>
      <w:pPr>
        <w:pStyle w:val="TOC2"/>
        <w:tabs>
          <w:tab w:val="right" w:leader="dot" w:pos="8306"/>
        </w:tabs>
      </w:pPr>
      <w:hyperlink w:anchor="_Toc3465" w:history="1">
        <w:r>
          <w:rPr>
            <w:rFonts w:ascii="仿宋" w:eastAsia="仿宋" w:hAnsi="仿宋" w:cs="仿宋" w:hint="eastAsia"/>
            <w:lang w:eastAsia="zh-CN"/>
          </w:rPr>
          <w:t>(二)、公司的目标、主要职责</w:t>
        </w:r>
        <w:r>
          <w:tab/>
        </w:r>
        <w:r>
          <w:fldChar w:fldCharType="begin"/>
        </w:r>
        <w:r>
          <w:instrText xml:space="preserve"> PAGEREF _Toc3465 \h </w:instrText>
        </w:r>
        <w:r>
          <w:fldChar w:fldCharType="separate"/>
        </w:r>
        <w:r>
          <w:t>14</w:t>
        </w:r>
        <w:r>
          <w:fldChar w:fldCharType="end"/>
        </w:r>
      </w:hyperlink>
    </w:p>
    <w:p>
      <w:pPr>
        <w:pStyle w:val="TOC2"/>
        <w:tabs>
          <w:tab w:val="right" w:leader="dot" w:pos="8306"/>
        </w:tabs>
      </w:pPr>
      <w:hyperlink w:anchor="_Toc17062" w:history="1">
        <w:r>
          <w:rPr>
            <w:rFonts w:ascii="仿宋" w:eastAsia="仿宋" w:hAnsi="仿宋" w:cs="仿宋" w:hint="eastAsia"/>
            <w:lang w:eastAsia="zh-CN"/>
          </w:rPr>
          <w:t>(三)、公司组建方式</w:t>
        </w:r>
        <w:r>
          <w:tab/>
        </w:r>
        <w:r>
          <w:fldChar w:fldCharType="begin"/>
        </w:r>
        <w:r>
          <w:instrText xml:space="preserve"> PAGEREF _Toc17062 \h </w:instrText>
        </w:r>
        <w:r>
          <w:fldChar w:fldCharType="separate"/>
        </w:r>
        <w:r>
          <w:t>17</w:t>
        </w:r>
        <w:r>
          <w:fldChar w:fldCharType="end"/>
        </w:r>
      </w:hyperlink>
    </w:p>
    <w:p>
      <w:pPr>
        <w:pStyle w:val="TOC2"/>
        <w:tabs>
          <w:tab w:val="right" w:leader="dot" w:pos="8306"/>
        </w:tabs>
      </w:pPr>
      <w:hyperlink w:anchor="_Toc14740" w:history="1">
        <w:r>
          <w:rPr>
            <w:rFonts w:ascii="仿宋" w:eastAsia="仿宋" w:hAnsi="仿宋" w:cs="仿宋" w:hint="eastAsia"/>
            <w:lang w:eastAsia="zh-CN"/>
          </w:rPr>
          <w:t>(四)、公司管理体制</w:t>
        </w:r>
        <w:r>
          <w:tab/>
        </w:r>
        <w:r>
          <w:fldChar w:fldCharType="begin"/>
        </w:r>
        <w:r>
          <w:instrText xml:space="preserve"> PAGEREF _Toc14740 \h </w:instrText>
        </w:r>
        <w:r>
          <w:fldChar w:fldCharType="separate"/>
        </w:r>
        <w:r>
          <w:t>17</w:t>
        </w:r>
        <w:r>
          <w:fldChar w:fldCharType="end"/>
        </w:r>
      </w:hyperlink>
    </w:p>
    <w:p>
      <w:pPr>
        <w:pStyle w:val="TOC2"/>
        <w:tabs>
          <w:tab w:val="right" w:leader="dot" w:pos="8306"/>
        </w:tabs>
      </w:pPr>
      <w:hyperlink w:anchor="_Toc27436" w:history="1">
        <w:r>
          <w:rPr>
            <w:rFonts w:ascii="仿宋" w:eastAsia="仿宋" w:hAnsi="仿宋" w:cs="仿宋" w:hint="eastAsia"/>
            <w:lang w:eastAsia="zh-CN"/>
          </w:rPr>
          <w:t>(五)、部门职责及权限</w:t>
        </w:r>
        <w:r>
          <w:tab/>
        </w:r>
        <w:r>
          <w:fldChar w:fldCharType="begin"/>
        </w:r>
        <w:r>
          <w:instrText xml:space="preserve"> PAGEREF _Toc27436 \h </w:instrText>
        </w:r>
        <w:r>
          <w:fldChar w:fldCharType="separate"/>
        </w:r>
        <w:r>
          <w:t>18</w:t>
        </w:r>
        <w:r>
          <w:fldChar w:fldCharType="end"/>
        </w:r>
      </w:hyperlink>
    </w:p>
    <w:p>
      <w:pPr>
        <w:pStyle w:val="TOC2"/>
        <w:tabs>
          <w:tab w:val="right" w:leader="dot" w:pos="8306"/>
        </w:tabs>
      </w:pPr>
      <w:hyperlink w:anchor="_Toc18349" w:history="1">
        <w:r>
          <w:rPr>
            <w:rFonts w:ascii="仿宋" w:eastAsia="仿宋" w:hAnsi="仿宋" w:cs="仿宋" w:hint="eastAsia"/>
            <w:lang w:eastAsia="zh-CN"/>
          </w:rPr>
          <w:t>(六)、核心人员介绍</w:t>
        </w:r>
        <w:r>
          <w:tab/>
        </w:r>
        <w:r>
          <w:fldChar w:fldCharType="begin"/>
        </w:r>
        <w:r>
          <w:instrText xml:space="preserve"> PAGEREF _Toc18349 \h </w:instrText>
        </w:r>
        <w:r>
          <w:fldChar w:fldCharType="separate"/>
        </w:r>
        <w:r>
          <w:t>21</w:t>
        </w:r>
        <w:r>
          <w:fldChar w:fldCharType="end"/>
        </w:r>
      </w:hyperlink>
    </w:p>
    <w:p>
      <w:pPr>
        <w:pStyle w:val="TOC2"/>
        <w:tabs>
          <w:tab w:val="right" w:leader="dot" w:pos="8306"/>
        </w:tabs>
      </w:pPr>
      <w:hyperlink w:anchor="_Toc255" w:history="1">
        <w:r>
          <w:rPr>
            <w:rFonts w:ascii="仿宋" w:eastAsia="仿宋" w:hAnsi="仿宋" w:cs="仿宋" w:hint="eastAsia"/>
            <w:lang w:eastAsia="zh-CN"/>
          </w:rPr>
          <w:t>(七)、财务会计制度</w:t>
        </w:r>
        <w:r>
          <w:tab/>
        </w:r>
        <w:r>
          <w:fldChar w:fldCharType="begin"/>
        </w:r>
        <w:r>
          <w:instrText xml:space="preserve"> PAGEREF _Toc255 \h </w:instrText>
        </w:r>
        <w:r>
          <w:fldChar w:fldCharType="separate"/>
        </w:r>
        <w:r>
          <w:t>23</w:t>
        </w:r>
        <w:r>
          <w:fldChar w:fldCharType="end"/>
        </w:r>
      </w:hyperlink>
    </w:p>
    <w:p>
      <w:pPr>
        <w:pStyle w:val="TOC1"/>
        <w:tabs>
          <w:tab w:val="right" w:leader="dot" w:pos="8306"/>
        </w:tabs>
      </w:pPr>
      <w:hyperlink w:anchor="_Toc16504" w:history="1">
        <w:r>
          <w:rPr>
            <w:rFonts w:ascii="仿宋" w:eastAsia="仿宋" w:hAnsi="仿宋" w:cs="仿宋" w:hint="eastAsia"/>
            <w:lang w:eastAsia="zh-CN"/>
          </w:rPr>
          <w:t>四、公司成立背景及可行性分析</w:t>
        </w:r>
        <w:r>
          <w:tab/>
        </w:r>
        <w:r>
          <w:fldChar w:fldCharType="begin"/>
        </w:r>
        <w:r>
          <w:instrText xml:space="preserve"> PAGEREF _Toc16504 \h </w:instrText>
        </w:r>
        <w:r>
          <w:fldChar w:fldCharType="separate"/>
        </w:r>
        <w:r>
          <w:t>28</w:t>
        </w:r>
        <w:r>
          <w:fldChar w:fldCharType="end"/>
        </w:r>
      </w:hyperlink>
    </w:p>
    <w:p>
      <w:pPr>
        <w:pStyle w:val="TOC2"/>
        <w:tabs>
          <w:tab w:val="right" w:leader="dot" w:pos="8306"/>
        </w:tabs>
      </w:pPr>
      <w:hyperlink w:anchor="_Toc30702" w:history="1">
        <w:r>
          <w:rPr>
            <w:rFonts w:ascii="仿宋" w:eastAsia="仿宋" w:hAnsi="仿宋" w:cs="仿宋" w:hint="eastAsia"/>
            <w:lang w:eastAsia="zh-CN"/>
          </w:rPr>
          <w:t>(一)、发展思路</w:t>
        </w:r>
        <w:r>
          <w:tab/>
        </w:r>
        <w:r>
          <w:fldChar w:fldCharType="begin"/>
        </w:r>
        <w:r>
          <w:instrText xml:space="preserve"> PAGEREF _Toc30702 \h </w:instrText>
        </w:r>
        <w:r>
          <w:fldChar w:fldCharType="separate"/>
        </w:r>
        <w:r>
          <w:t>28</w:t>
        </w:r>
        <w:r>
          <w:fldChar w:fldCharType="end"/>
        </w:r>
      </w:hyperlink>
    </w:p>
    <w:p>
      <w:pPr>
        <w:pStyle w:val="TOC2"/>
        <w:tabs>
          <w:tab w:val="right" w:leader="dot" w:pos="8306"/>
        </w:tabs>
      </w:pPr>
      <w:hyperlink w:anchor="_Toc1886" w:history="1">
        <w:r>
          <w:rPr>
            <w:rFonts w:ascii="仿宋" w:eastAsia="仿宋" w:hAnsi="仿宋" w:cs="仿宋" w:hint="eastAsia"/>
            <w:lang w:eastAsia="zh-CN"/>
          </w:rPr>
          <w:t>(二)、产业发展背景分析</w:t>
        </w:r>
        <w:r>
          <w:tab/>
        </w:r>
        <w:r>
          <w:fldChar w:fldCharType="begin"/>
        </w:r>
        <w:r>
          <w:instrText xml:space="preserve"> PAGEREF _Toc1886 \h </w:instrText>
        </w:r>
        <w:r>
          <w:fldChar w:fldCharType="separate"/>
        </w:r>
        <w:r>
          <w:t>29</w:t>
        </w:r>
        <w:r>
          <w:fldChar w:fldCharType="end"/>
        </w:r>
      </w:hyperlink>
    </w:p>
    <w:p>
      <w:pPr>
        <w:pStyle w:val="TOC2"/>
        <w:tabs>
          <w:tab w:val="right" w:leader="dot" w:pos="8306"/>
        </w:tabs>
      </w:pPr>
      <w:hyperlink w:anchor="_Toc12613" w:history="1">
        <w:r>
          <w:rPr>
            <w:rFonts w:ascii="仿宋" w:eastAsia="仿宋" w:hAnsi="仿宋" w:cs="仿宋" w:hint="eastAsia"/>
            <w:lang w:eastAsia="zh-CN"/>
          </w:rPr>
          <w:t>(三)、产业发展原则</w:t>
        </w:r>
        <w:r>
          <w:tab/>
        </w:r>
        <w:r>
          <w:fldChar w:fldCharType="begin"/>
        </w:r>
        <w:r>
          <w:instrText xml:space="preserve"> PAGEREF _Toc12613 \h </w:instrText>
        </w:r>
        <w:r>
          <w:fldChar w:fldCharType="separate"/>
        </w:r>
        <w:r>
          <w:t>31</w:t>
        </w:r>
        <w:r>
          <w:fldChar w:fldCharType="end"/>
        </w:r>
      </w:hyperlink>
    </w:p>
    <w:p>
      <w:pPr>
        <w:pStyle w:val="TOC2"/>
        <w:tabs>
          <w:tab w:val="right" w:leader="dot" w:pos="8306"/>
        </w:tabs>
      </w:pPr>
      <w:hyperlink w:anchor="_Toc32216" w:history="1">
        <w:r>
          <w:rPr>
            <w:rFonts w:ascii="仿宋" w:eastAsia="仿宋" w:hAnsi="仿宋" w:cs="仿宋" w:hint="eastAsia"/>
            <w:lang w:eastAsia="zh-CN"/>
          </w:rPr>
          <w:t>(四)、区域产业环境分析</w:t>
        </w:r>
        <w:r>
          <w:tab/>
        </w:r>
        <w:r>
          <w:fldChar w:fldCharType="begin"/>
        </w:r>
        <w:r>
          <w:instrText xml:space="preserve"> PAGEREF _Toc32216 \h </w:instrText>
        </w:r>
        <w:r>
          <w:fldChar w:fldCharType="separate"/>
        </w:r>
        <w:r>
          <w:t>32</w:t>
        </w:r>
        <w:r>
          <w:fldChar w:fldCharType="end"/>
        </w:r>
      </w:hyperlink>
    </w:p>
    <w:p>
      <w:pPr>
        <w:pStyle w:val="TOC2"/>
        <w:tabs>
          <w:tab w:val="right" w:leader="dot" w:pos="8306"/>
        </w:tabs>
      </w:pPr>
      <w:hyperlink w:anchor="_Toc119" w:history="1">
        <w:r>
          <w:rPr>
            <w:rFonts w:ascii="仿宋" w:eastAsia="仿宋" w:hAnsi="仿宋" w:cs="仿宋" w:hint="eastAsia"/>
            <w:lang w:eastAsia="zh-CN"/>
          </w:rPr>
          <w:t>(五)、可行性分析</w:t>
        </w:r>
        <w:r>
          <w:tab/>
        </w:r>
        <w:r>
          <w:fldChar w:fldCharType="begin"/>
        </w:r>
        <w:r>
          <w:instrText xml:space="preserve"> PAGEREF _Toc119 \h </w:instrText>
        </w:r>
        <w:r>
          <w:fldChar w:fldCharType="separate"/>
        </w:r>
        <w:r>
          <w:t>34</w:t>
        </w:r>
        <w:r>
          <w:fldChar w:fldCharType="end"/>
        </w:r>
      </w:hyperlink>
    </w:p>
    <w:p>
      <w:pPr>
        <w:pStyle w:val="TOC2"/>
        <w:tabs>
          <w:tab w:val="right" w:leader="dot" w:pos="8306"/>
        </w:tabs>
      </w:pPr>
      <w:hyperlink w:anchor="_Toc10756" w:history="1">
        <w:r>
          <w:rPr>
            <w:rFonts w:ascii="仿宋" w:eastAsia="仿宋" w:hAnsi="仿宋" w:cs="仿宋" w:hint="eastAsia"/>
            <w:lang w:eastAsia="zh-CN"/>
          </w:rPr>
          <w:t>(六)、产业发展重点任务</w:t>
        </w:r>
        <w:r>
          <w:tab/>
        </w:r>
        <w:r>
          <w:fldChar w:fldCharType="begin"/>
        </w:r>
        <w:r>
          <w:instrText xml:space="preserve"> PAGEREF _Toc10756 \h </w:instrText>
        </w:r>
        <w:r>
          <w:fldChar w:fldCharType="separate"/>
        </w:r>
        <w:r>
          <w:t>34</w:t>
        </w:r>
        <w:r>
          <w:fldChar w:fldCharType="end"/>
        </w:r>
      </w:hyperlink>
    </w:p>
    <w:p>
      <w:pPr>
        <w:pStyle w:val="TOC2"/>
        <w:tabs>
          <w:tab w:val="right" w:leader="dot" w:pos="8306"/>
        </w:tabs>
      </w:pPr>
      <w:hyperlink w:anchor="_Toc6612" w:history="1">
        <w:r>
          <w:rPr>
            <w:rFonts w:ascii="仿宋" w:eastAsia="仿宋" w:hAnsi="仿宋" w:cs="仿宋" w:hint="eastAsia"/>
            <w:lang w:eastAsia="zh-CN"/>
          </w:rPr>
          <w:t>(七)、量热仪项目建设必要性分析</w:t>
        </w:r>
        <w:r>
          <w:tab/>
        </w:r>
        <w:r>
          <w:fldChar w:fldCharType="begin"/>
        </w:r>
        <w:r>
          <w:instrText xml:space="preserve"> PAGEREF _Toc6612 \h </w:instrText>
        </w:r>
        <w:r>
          <w:fldChar w:fldCharType="separate"/>
        </w:r>
        <w:r>
          <w:t>36</w:t>
        </w:r>
        <w:r>
          <w:fldChar w:fldCharType="end"/>
        </w:r>
      </w:hyperlink>
    </w:p>
    <w:p>
      <w:pPr>
        <w:pStyle w:val="TOC1"/>
        <w:tabs>
          <w:tab w:val="right" w:leader="dot" w:pos="8306"/>
        </w:tabs>
      </w:pPr>
      <w:hyperlink w:anchor="_Toc17135" w:history="1">
        <w:r>
          <w:rPr>
            <w:rFonts w:ascii="仿宋" w:eastAsia="仿宋" w:hAnsi="仿宋" w:cs="仿宋" w:hint="eastAsia"/>
            <w:lang w:eastAsia="zh-CN"/>
          </w:rPr>
          <w:t>五、法人治理</w:t>
        </w:r>
        <w:r>
          <w:tab/>
        </w:r>
        <w:r>
          <w:fldChar w:fldCharType="begin"/>
        </w:r>
        <w:r>
          <w:instrText xml:space="preserve"> PAGEREF _Toc17135 \h </w:instrText>
        </w:r>
        <w:r>
          <w:fldChar w:fldCharType="separate"/>
        </w:r>
        <w:r>
          <w:t>38</w:t>
        </w:r>
        <w:r>
          <w:fldChar w:fldCharType="end"/>
        </w:r>
      </w:hyperlink>
    </w:p>
    <w:p>
      <w:pPr>
        <w:pStyle w:val="TOC2"/>
        <w:tabs>
          <w:tab w:val="right" w:leader="dot" w:pos="8306"/>
        </w:tabs>
      </w:pPr>
      <w:hyperlink w:anchor="_Toc25642" w:history="1">
        <w:r>
          <w:rPr>
            <w:rFonts w:ascii="仿宋" w:eastAsia="仿宋" w:hAnsi="仿宋" w:cs="仿宋" w:hint="eastAsia"/>
            <w:lang w:eastAsia="zh-CN"/>
          </w:rPr>
          <w:t>(一)、股东权利及义务</w:t>
        </w:r>
        <w:r>
          <w:tab/>
        </w:r>
        <w:r>
          <w:fldChar w:fldCharType="begin"/>
        </w:r>
        <w:r>
          <w:instrText xml:space="preserve"> PAGEREF _Toc25642 \h </w:instrText>
        </w:r>
        <w:r>
          <w:fldChar w:fldCharType="separate"/>
        </w:r>
        <w:r>
          <w:t>38</w:t>
        </w:r>
        <w:r>
          <w:fldChar w:fldCharType="end"/>
        </w:r>
      </w:hyperlink>
    </w:p>
    <w:p>
      <w:pPr>
        <w:pStyle w:val="TOC2"/>
        <w:tabs>
          <w:tab w:val="right" w:leader="dot" w:pos="8306"/>
        </w:tabs>
      </w:pPr>
      <w:hyperlink w:anchor="_Toc22595" w:history="1">
        <w:r>
          <w:rPr>
            <w:rFonts w:ascii="仿宋" w:eastAsia="仿宋" w:hAnsi="仿宋" w:cs="仿宋" w:hint="eastAsia"/>
            <w:lang w:eastAsia="zh-CN"/>
          </w:rPr>
          <w:t>(二)、董事</w:t>
        </w:r>
        <w:r>
          <w:tab/>
        </w:r>
        <w:r>
          <w:fldChar w:fldCharType="begin"/>
        </w:r>
        <w:r>
          <w:instrText xml:space="preserve"> PAGEREF _Toc22595 \h </w:instrText>
        </w:r>
        <w:r>
          <w:fldChar w:fldCharType="separate"/>
        </w:r>
        <w:r>
          <w:t>40</w:t>
        </w:r>
        <w:r>
          <w:fldChar w:fldCharType="end"/>
        </w:r>
      </w:hyperlink>
    </w:p>
    <w:p>
      <w:pPr>
        <w:pStyle w:val="TOC2"/>
        <w:tabs>
          <w:tab w:val="right" w:leader="dot" w:pos="8306"/>
        </w:tabs>
      </w:pPr>
      <w:hyperlink w:anchor="_Toc11339" w:history="1">
        <w:r>
          <w:rPr>
            <w:rFonts w:ascii="仿宋" w:eastAsia="仿宋" w:hAnsi="仿宋" w:cs="仿宋" w:hint="eastAsia"/>
            <w:lang w:eastAsia="zh-CN"/>
          </w:rPr>
          <w:t>(三)、高级管理人员</w:t>
        </w:r>
        <w:r>
          <w:tab/>
        </w:r>
        <w:r>
          <w:fldChar w:fldCharType="begin"/>
        </w:r>
        <w:r>
          <w:instrText xml:space="preserve"> PAGEREF _Toc11339 \h </w:instrText>
        </w:r>
        <w:r>
          <w:fldChar w:fldCharType="separate"/>
        </w:r>
        <w:r>
          <w:t>45</w:t>
        </w:r>
        <w:r>
          <w:fldChar w:fldCharType="end"/>
        </w:r>
      </w:hyperlink>
    </w:p>
    <w:p>
      <w:pPr>
        <w:pStyle w:val="TOC2"/>
        <w:tabs>
          <w:tab w:val="right" w:leader="dot" w:pos="8306"/>
        </w:tabs>
      </w:pPr>
      <w:hyperlink w:anchor="_Toc14383" w:history="1">
        <w:r>
          <w:rPr>
            <w:rFonts w:ascii="仿宋" w:eastAsia="仿宋" w:hAnsi="仿宋" w:cs="仿宋" w:hint="eastAsia"/>
            <w:lang w:eastAsia="zh-CN"/>
          </w:rPr>
          <w:t>(四)、监事</w:t>
        </w:r>
        <w:r>
          <w:tab/>
        </w:r>
        <w:r>
          <w:fldChar w:fldCharType="begin"/>
        </w:r>
        <w:r>
          <w:instrText xml:space="preserve"> PAGEREF _Toc14383 \h </w:instrText>
        </w:r>
        <w:r>
          <w:fldChar w:fldCharType="separate"/>
        </w:r>
        <w:r>
          <w:t>46</w:t>
        </w:r>
        <w:r>
          <w:fldChar w:fldCharType="end"/>
        </w:r>
      </w:hyperlink>
    </w:p>
    <w:p>
      <w:pPr>
        <w:pStyle w:val="TOC1"/>
        <w:tabs>
          <w:tab w:val="right" w:leader="dot" w:pos="8306"/>
        </w:tabs>
      </w:pPr>
      <w:hyperlink w:anchor="_Toc29120" w:history="1">
        <w:r>
          <w:rPr>
            <w:rFonts w:ascii="仿宋" w:eastAsia="仿宋" w:hAnsi="仿宋" w:cs="仿宋" w:hint="eastAsia"/>
            <w:lang w:eastAsia="zh-CN"/>
          </w:rPr>
          <w:t>六、建设进度分析</w:t>
        </w:r>
        <w:r>
          <w:tab/>
        </w:r>
        <w:r>
          <w:fldChar w:fldCharType="begin"/>
        </w:r>
        <w:r>
          <w:instrText xml:space="preserve"> PAGEREF _Toc29120 \h </w:instrText>
        </w:r>
        <w:r>
          <w:fldChar w:fldCharType="separate"/>
        </w:r>
        <w:r>
          <w:t>48</w:t>
        </w:r>
        <w:r>
          <w:fldChar w:fldCharType="end"/>
        </w:r>
      </w:hyperlink>
    </w:p>
    <w:p>
      <w:pPr>
        <w:pStyle w:val="TOC2"/>
        <w:tabs>
          <w:tab w:val="right" w:leader="dot" w:pos="8306"/>
        </w:tabs>
      </w:pPr>
      <w:hyperlink w:anchor="_Toc3524" w:history="1">
        <w:r>
          <w:rPr>
            <w:rFonts w:ascii="仿宋" w:eastAsia="仿宋" w:hAnsi="仿宋" w:cs="仿宋" w:hint="eastAsia"/>
            <w:lang w:eastAsia="zh-CN"/>
          </w:rPr>
          <w:t>(一)、量热仪项目进度安排</w:t>
        </w:r>
        <w:r>
          <w:tab/>
        </w:r>
        <w:r>
          <w:fldChar w:fldCharType="begin"/>
        </w:r>
        <w:r>
          <w:instrText xml:space="preserve"> PAGEREF _Toc3524 \h </w:instrText>
        </w:r>
        <w:r>
          <w:fldChar w:fldCharType="separate"/>
        </w:r>
        <w:r>
          <w:t>48</w:t>
        </w:r>
        <w:r>
          <w:fldChar w:fldCharType="end"/>
        </w:r>
      </w:hyperlink>
    </w:p>
    <w:p>
      <w:pPr>
        <w:pStyle w:val="TOC2"/>
        <w:tabs>
          <w:tab w:val="right" w:leader="dot" w:pos="8306"/>
        </w:tabs>
      </w:pPr>
      <w:hyperlink w:anchor="_Toc32319" w:history="1">
        <w:r>
          <w:rPr>
            <w:rFonts w:ascii="仿宋" w:eastAsia="仿宋" w:hAnsi="仿宋" w:cs="仿宋" w:hint="eastAsia"/>
            <w:lang w:eastAsia="zh-CN"/>
          </w:rPr>
          <w:t>(二)、量热仪项目实施保障措施</w:t>
        </w:r>
        <w:r>
          <w:tab/>
        </w:r>
        <w:r>
          <w:fldChar w:fldCharType="begin"/>
        </w:r>
        <w:r>
          <w:instrText xml:space="preserve"> PAGEREF _Toc32319 \h </w:instrText>
        </w:r>
        <w:r>
          <w:fldChar w:fldCharType="separate"/>
        </w:r>
        <w:r>
          <w:t>49</w:t>
        </w:r>
        <w:r>
          <w:fldChar w:fldCharType="end"/>
        </w:r>
      </w:hyperlink>
    </w:p>
    <w:p>
      <w:pPr>
        <w:pStyle w:val="TOC1"/>
        <w:tabs>
          <w:tab w:val="right" w:leader="dot" w:pos="8306"/>
        </w:tabs>
      </w:pPr>
      <w:hyperlink w:anchor="_Toc17191" w:history="1">
        <w:r>
          <w:rPr>
            <w:rFonts w:ascii="仿宋" w:eastAsia="仿宋" w:hAnsi="仿宋" w:cs="仿宋" w:hint="eastAsia"/>
            <w:lang w:eastAsia="zh-CN"/>
          </w:rPr>
          <w:t>七、量热仪项目风险分析</w:t>
        </w:r>
        <w:r>
          <w:tab/>
        </w:r>
        <w:r>
          <w:fldChar w:fldCharType="begin"/>
        </w:r>
        <w:r>
          <w:instrText xml:space="preserve"> PAGEREF _Toc17191 \h </w:instrText>
        </w:r>
        <w:r>
          <w:fldChar w:fldCharType="separate"/>
        </w:r>
        <w:r>
          <w:t>50</w:t>
        </w:r>
        <w:r>
          <w:fldChar w:fldCharType="end"/>
        </w:r>
      </w:hyperlink>
    </w:p>
    <w:p>
      <w:pPr>
        <w:pStyle w:val="TOC2"/>
        <w:tabs>
          <w:tab w:val="right" w:leader="dot" w:pos="8306"/>
        </w:tabs>
      </w:pPr>
      <w:hyperlink w:anchor="_Toc17815" w:history="1">
        <w:r>
          <w:rPr>
            <w:rFonts w:ascii="仿宋" w:eastAsia="仿宋" w:hAnsi="仿宋" w:cs="仿宋" w:hint="eastAsia"/>
            <w:lang w:eastAsia="zh-CN"/>
          </w:rPr>
          <w:t>(一)、量热仪项目风险分析</w:t>
        </w:r>
        <w:r>
          <w:tab/>
        </w:r>
        <w:r>
          <w:fldChar w:fldCharType="begin"/>
        </w:r>
        <w:r>
          <w:instrText xml:space="preserve"> PAGEREF _Toc17815 \h </w:instrText>
        </w:r>
        <w:r>
          <w:fldChar w:fldCharType="separate"/>
        </w:r>
        <w:r>
          <w:t>50</w:t>
        </w:r>
        <w:r>
          <w:fldChar w:fldCharType="end"/>
        </w:r>
      </w:hyperlink>
    </w:p>
    <w:p>
      <w:pPr>
        <w:pStyle w:val="TOC2"/>
        <w:tabs>
          <w:tab w:val="right" w:leader="dot" w:pos="8306"/>
        </w:tabs>
      </w:pPr>
      <w:hyperlink w:anchor="_Toc20025" w:history="1">
        <w:r>
          <w:rPr>
            <w:rFonts w:ascii="仿宋" w:eastAsia="仿宋" w:hAnsi="仿宋" w:cs="仿宋" w:hint="eastAsia"/>
            <w:lang w:eastAsia="zh-CN"/>
          </w:rPr>
          <w:t>(二)、量热仪项目风险对策</w:t>
        </w:r>
        <w:r>
          <w:tab/>
        </w:r>
        <w:r>
          <w:fldChar w:fldCharType="begin"/>
        </w:r>
        <w:r>
          <w:instrText xml:space="preserve"> PAGEREF _Toc20025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96" w:history="1">
        <w:r>
          <w:rPr>
            <w:rFonts w:ascii="仿宋" w:eastAsia="仿宋" w:hAnsi="仿宋" w:cs="仿宋" w:hint="eastAsia"/>
            <w:lang w:eastAsia="zh-CN"/>
          </w:rPr>
          <w:t>八、投资方案分析</w:t>
        </w:r>
        <w:r>
          <w:tab/>
        </w:r>
        <w:r>
          <w:fldChar w:fldCharType="begin"/>
        </w:r>
        <w:r>
          <w:instrText xml:space="preserve"> PAGEREF _Toc14896 \h </w:instrText>
        </w:r>
        <w:r>
          <w:fldChar w:fldCharType="separate"/>
        </w:r>
        <w:r>
          <w:t>52</w:t>
        </w:r>
        <w:r>
          <w:fldChar w:fldCharType="end"/>
        </w:r>
      </w:hyperlink>
    </w:p>
    <w:p>
      <w:pPr>
        <w:pStyle w:val="TOC2"/>
        <w:tabs>
          <w:tab w:val="right" w:leader="dot" w:pos="8306"/>
        </w:tabs>
      </w:pPr>
      <w:hyperlink w:anchor="_Toc938" w:history="1">
        <w:r>
          <w:rPr>
            <w:rFonts w:ascii="仿宋" w:eastAsia="仿宋" w:hAnsi="仿宋" w:cs="仿宋" w:hint="eastAsia"/>
            <w:lang w:eastAsia="zh-CN"/>
          </w:rPr>
          <w:t>(一)、编制说明</w:t>
        </w:r>
        <w:r>
          <w:tab/>
        </w:r>
        <w:r>
          <w:fldChar w:fldCharType="begin"/>
        </w:r>
        <w:r>
          <w:instrText xml:space="preserve"> PAGEREF _Toc938 \h </w:instrText>
        </w:r>
        <w:r>
          <w:fldChar w:fldCharType="separate"/>
        </w:r>
        <w:r>
          <w:t>52</w:t>
        </w:r>
        <w:r>
          <w:fldChar w:fldCharType="end"/>
        </w:r>
      </w:hyperlink>
    </w:p>
    <w:p>
      <w:pPr>
        <w:pStyle w:val="TOC2"/>
        <w:tabs>
          <w:tab w:val="right" w:leader="dot" w:pos="8306"/>
        </w:tabs>
      </w:pPr>
      <w:hyperlink w:anchor="_Toc25165" w:history="1">
        <w:r>
          <w:rPr>
            <w:rFonts w:ascii="仿宋" w:eastAsia="仿宋" w:hAnsi="仿宋" w:cs="仿宋" w:hint="eastAsia"/>
            <w:lang w:eastAsia="zh-CN"/>
          </w:rPr>
          <w:t>(二)、建设投资</w:t>
        </w:r>
        <w:r>
          <w:tab/>
        </w:r>
        <w:r>
          <w:fldChar w:fldCharType="begin"/>
        </w:r>
        <w:r>
          <w:instrText xml:space="preserve"> PAGEREF _Toc25165 \h </w:instrText>
        </w:r>
        <w:r>
          <w:fldChar w:fldCharType="separate"/>
        </w:r>
        <w:r>
          <w:t>52</w:t>
        </w:r>
        <w:r>
          <w:fldChar w:fldCharType="end"/>
        </w:r>
      </w:hyperlink>
    </w:p>
    <w:p>
      <w:pPr>
        <w:pStyle w:val="TOC2"/>
        <w:tabs>
          <w:tab w:val="right" w:leader="dot" w:pos="8306"/>
        </w:tabs>
      </w:pPr>
      <w:hyperlink w:anchor="_Toc11163" w:history="1">
        <w:r>
          <w:rPr>
            <w:rFonts w:ascii="仿宋" w:eastAsia="仿宋" w:hAnsi="仿宋" w:cs="仿宋" w:hint="eastAsia"/>
            <w:lang w:eastAsia="zh-CN"/>
          </w:rPr>
          <w:t>(三)、建设期利息</w:t>
        </w:r>
        <w:r>
          <w:tab/>
        </w:r>
        <w:r>
          <w:fldChar w:fldCharType="begin"/>
        </w:r>
        <w:r>
          <w:instrText xml:space="preserve"> PAGEREF _Toc11163 \h </w:instrText>
        </w:r>
        <w:r>
          <w:fldChar w:fldCharType="separate"/>
        </w:r>
        <w:r>
          <w:t>53</w:t>
        </w:r>
        <w:r>
          <w:fldChar w:fldCharType="end"/>
        </w:r>
      </w:hyperlink>
    </w:p>
    <w:p>
      <w:pPr>
        <w:pStyle w:val="TOC2"/>
        <w:tabs>
          <w:tab w:val="right" w:leader="dot" w:pos="8306"/>
        </w:tabs>
      </w:pPr>
      <w:hyperlink w:anchor="_Toc7355" w:history="1">
        <w:r>
          <w:rPr>
            <w:rFonts w:ascii="仿宋" w:eastAsia="仿宋" w:hAnsi="仿宋" w:cs="仿宋" w:hint="eastAsia"/>
            <w:lang w:eastAsia="zh-CN"/>
          </w:rPr>
          <w:t>(四)、流动资金</w:t>
        </w:r>
        <w:r>
          <w:tab/>
        </w:r>
        <w:r>
          <w:fldChar w:fldCharType="begin"/>
        </w:r>
        <w:r>
          <w:instrText xml:space="preserve"> PAGEREF _Toc7355 \h </w:instrText>
        </w:r>
        <w:r>
          <w:fldChar w:fldCharType="separate"/>
        </w:r>
        <w:r>
          <w:t>53</w:t>
        </w:r>
        <w:r>
          <w:fldChar w:fldCharType="end"/>
        </w:r>
      </w:hyperlink>
    </w:p>
    <w:p>
      <w:pPr>
        <w:pStyle w:val="TOC2"/>
        <w:tabs>
          <w:tab w:val="right" w:leader="dot" w:pos="8306"/>
        </w:tabs>
      </w:pPr>
      <w:hyperlink w:anchor="_Toc11310" w:history="1">
        <w:r>
          <w:rPr>
            <w:rFonts w:ascii="仿宋" w:eastAsia="仿宋" w:hAnsi="仿宋" w:cs="仿宋" w:hint="eastAsia"/>
            <w:lang w:eastAsia="zh-CN"/>
          </w:rPr>
          <w:t>(五)、量热仪项目总投资</w:t>
        </w:r>
        <w:r>
          <w:tab/>
        </w:r>
        <w:r>
          <w:fldChar w:fldCharType="begin"/>
        </w:r>
        <w:r>
          <w:instrText xml:space="preserve"> PAGEREF _Toc11310 \h </w:instrText>
        </w:r>
        <w:r>
          <w:fldChar w:fldCharType="separate"/>
        </w:r>
        <w:r>
          <w:t>54</w:t>
        </w:r>
        <w:r>
          <w:fldChar w:fldCharType="end"/>
        </w:r>
      </w:hyperlink>
    </w:p>
    <w:p>
      <w:pPr>
        <w:pStyle w:val="TOC2"/>
        <w:tabs>
          <w:tab w:val="right" w:leader="dot" w:pos="8306"/>
        </w:tabs>
      </w:pPr>
      <w:hyperlink w:anchor="_Toc14222" w:history="1">
        <w:r>
          <w:rPr>
            <w:rFonts w:ascii="仿宋" w:eastAsia="仿宋" w:hAnsi="仿宋" w:cs="仿宋" w:hint="eastAsia"/>
            <w:lang w:eastAsia="zh-CN"/>
          </w:rPr>
          <w:t>(六)、资金筹措与投资计划</w:t>
        </w:r>
        <w:r>
          <w:tab/>
        </w:r>
        <w:r>
          <w:fldChar w:fldCharType="begin"/>
        </w:r>
        <w:r>
          <w:instrText xml:space="preserve"> PAGEREF _Toc14222 \h </w:instrText>
        </w:r>
        <w:r>
          <w:fldChar w:fldCharType="separate"/>
        </w:r>
        <w:r>
          <w:t>54</w:t>
        </w:r>
        <w:r>
          <w:fldChar w:fldCharType="end"/>
        </w:r>
      </w:hyperlink>
    </w:p>
    <w:p>
      <w:pPr>
        <w:pStyle w:val="TOC1"/>
        <w:tabs>
          <w:tab w:val="right" w:leader="dot" w:pos="8306"/>
        </w:tabs>
      </w:pPr>
      <w:hyperlink w:anchor="_Toc438" w:history="1">
        <w:r>
          <w:rPr>
            <w:rFonts w:ascii="仿宋" w:eastAsia="仿宋" w:hAnsi="仿宋" w:cs="仿宋" w:hint="eastAsia"/>
            <w:lang w:eastAsia="zh-CN"/>
          </w:rPr>
          <w:t>九、量热仪项目经济效益</w:t>
        </w:r>
        <w:r>
          <w:tab/>
        </w:r>
        <w:r>
          <w:fldChar w:fldCharType="begin"/>
        </w:r>
        <w:r>
          <w:instrText xml:space="preserve"> PAGEREF _Toc438 \h </w:instrText>
        </w:r>
        <w:r>
          <w:fldChar w:fldCharType="separate"/>
        </w:r>
        <w:r>
          <w:t>54</w:t>
        </w:r>
        <w:r>
          <w:fldChar w:fldCharType="end"/>
        </w:r>
      </w:hyperlink>
    </w:p>
    <w:p>
      <w:pPr>
        <w:pStyle w:val="TOC2"/>
        <w:tabs>
          <w:tab w:val="right" w:leader="dot" w:pos="8306"/>
        </w:tabs>
      </w:pPr>
      <w:hyperlink w:anchor="_Toc21010" w:history="1">
        <w:r>
          <w:rPr>
            <w:rFonts w:ascii="仿宋" w:eastAsia="仿宋" w:hAnsi="仿宋" w:cs="仿宋" w:hint="eastAsia"/>
            <w:lang w:eastAsia="zh-CN"/>
          </w:rPr>
          <w:t>(一)、基本假设及基础参数选取</w:t>
        </w:r>
        <w:r>
          <w:tab/>
        </w:r>
        <w:r>
          <w:fldChar w:fldCharType="begin"/>
        </w:r>
        <w:r>
          <w:instrText xml:space="preserve"> PAGEREF _Toc21010 \h </w:instrText>
        </w:r>
        <w:r>
          <w:fldChar w:fldCharType="separate"/>
        </w:r>
        <w:r>
          <w:t>54</w:t>
        </w:r>
        <w:r>
          <w:fldChar w:fldCharType="end"/>
        </w:r>
      </w:hyperlink>
    </w:p>
    <w:p>
      <w:pPr>
        <w:pStyle w:val="TOC2"/>
        <w:tabs>
          <w:tab w:val="right" w:leader="dot" w:pos="8306"/>
        </w:tabs>
      </w:pPr>
      <w:hyperlink w:anchor="_Toc14706" w:history="1">
        <w:r>
          <w:rPr>
            <w:rFonts w:ascii="仿宋" w:eastAsia="仿宋" w:hAnsi="仿宋" w:cs="仿宋" w:hint="eastAsia"/>
            <w:lang w:eastAsia="zh-CN"/>
          </w:rPr>
          <w:t>(二)、经济评价财务测算</w:t>
        </w:r>
        <w:r>
          <w:tab/>
        </w:r>
        <w:r>
          <w:fldChar w:fldCharType="begin"/>
        </w:r>
        <w:r>
          <w:instrText xml:space="preserve"> PAGEREF _Toc14706 \h </w:instrText>
        </w:r>
        <w:r>
          <w:fldChar w:fldCharType="separate"/>
        </w:r>
        <w:r>
          <w:t>55</w:t>
        </w:r>
        <w:r>
          <w:fldChar w:fldCharType="end"/>
        </w:r>
      </w:hyperlink>
    </w:p>
    <w:p>
      <w:pPr>
        <w:pStyle w:val="TOC2"/>
        <w:tabs>
          <w:tab w:val="right" w:leader="dot" w:pos="8306"/>
        </w:tabs>
      </w:pPr>
      <w:hyperlink w:anchor="_Toc2858" w:history="1">
        <w:r>
          <w:rPr>
            <w:rFonts w:ascii="仿宋" w:eastAsia="仿宋" w:hAnsi="仿宋" w:cs="仿宋" w:hint="eastAsia"/>
            <w:lang w:eastAsia="zh-CN"/>
          </w:rPr>
          <w:t>(三)、量热仪项目盈利能力分析</w:t>
        </w:r>
        <w:r>
          <w:tab/>
        </w:r>
        <w:r>
          <w:fldChar w:fldCharType="begin"/>
        </w:r>
        <w:r>
          <w:instrText xml:space="preserve"> PAGEREF _Toc2858 \h </w:instrText>
        </w:r>
        <w:r>
          <w:fldChar w:fldCharType="separate"/>
        </w:r>
        <w:r>
          <w:t>56</w:t>
        </w:r>
        <w:r>
          <w:fldChar w:fldCharType="end"/>
        </w:r>
      </w:hyperlink>
    </w:p>
    <w:p>
      <w:pPr>
        <w:pStyle w:val="TOC2"/>
        <w:tabs>
          <w:tab w:val="right" w:leader="dot" w:pos="8306"/>
        </w:tabs>
      </w:pPr>
      <w:hyperlink w:anchor="_Toc2792" w:history="1">
        <w:r>
          <w:rPr>
            <w:rFonts w:ascii="仿宋" w:eastAsia="仿宋" w:hAnsi="仿宋" w:cs="仿宋" w:hint="eastAsia"/>
            <w:lang w:eastAsia="zh-CN"/>
          </w:rPr>
          <w:t>(四)、财务生存能力分析</w:t>
        </w:r>
        <w:r>
          <w:tab/>
        </w:r>
        <w:r>
          <w:fldChar w:fldCharType="begin"/>
        </w:r>
        <w:r>
          <w:instrText xml:space="preserve"> PAGEREF _Toc2792 \h </w:instrText>
        </w:r>
        <w:r>
          <w:fldChar w:fldCharType="separate"/>
        </w:r>
        <w:r>
          <w:t>57</w:t>
        </w:r>
        <w:r>
          <w:fldChar w:fldCharType="end"/>
        </w:r>
      </w:hyperlink>
    </w:p>
    <w:p>
      <w:pPr>
        <w:pStyle w:val="TOC2"/>
        <w:tabs>
          <w:tab w:val="right" w:leader="dot" w:pos="8306"/>
        </w:tabs>
      </w:pPr>
      <w:hyperlink w:anchor="_Toc18346" w:history="1">
        <w:r>
          <w:rPr>
            <w:rFonts w:ascii="仿宋" w:eastAsia="仿宋" w:hAnsi="仿宋" w:cs="仿宋" w:hint="eastAsia"/>
            <w:lang w:eastAsia="zh-CN"/>
          </w:rPr>
          <w:t>(五)、偿债能力分析</w:t>
        </w:r>
        <w:r>
          <w:tab/>
        </w:r>
        <w:r>
          <w:fldChar w:fldCharType="begin"/>
        </w:r>
        <w:r>
          <w:instrText xml:space="preserve"> PAGEREF _Toc18346 \h </w:instrText>
        </w:r>
        <w:r>
          <w:fldChar w:fldCharType="separate"/>
        </w:r>
        <w:r>
          <w:t>58</w:t>
        </w:r>
        <w:r>
          <w:fldChar w:fldCharType="end"/>
        </w:r>
      </w:hyperlink>
    </w:p>
    <w:p>
      <w:pPr>
        <w:pStyle w:val="TOC2"/>
        <w:tabs>
          <w:tab w:val="right" w:leader="dot" w:pos="8306"/>
        </w:tabs>
      </w:pPr>
      <w:hyperlink w:anchor="_Toc19812" w:history="1">
        <w:r>
          <w:rPr>
            <w:rFonts w:ascii="仿宋" w:eastAsia="仿宋" w:hAnsi="仿宋" w:cs="仿宋" w:hint="eastAsia"/>
            <w:lang w:eastAsia="zh-CN"/>
          </w:rPr>
          <w:t>(六)、经济评价结论</w:t>
        </w:r>
        <w:r>
          <w:tab/>
        </w:r>
        <w:r>
          <w:fldChar w:fldCharType="begin"/>
        </w:r>
        <w:r>
          <w:instrText xml:space="preserve"> PAGEREF _Toc19812 \h </w:instrText>
        </w:r>
        <w:r>
          <w:fldChar w:fldCharType="separate"/>
        </w:r>
        <w:r>
          <w:t>59</w:t>
        </w:r>
        <w:r>
          <w:fldChar w:fldCharType="end"/>
        </w:r>
      </w:hyperlink>
    </w:p>
    <w:p>
      <w:pPr>
        <w:pStyle w:val="TOC1"/>
        <w:tabs>
          <w:tab w:val="right" w:leader="dot" w:pos="8306"/>
        </w:tabs>
      </w:pPr>
      <w:hyperlink w:anchor="_Toc30827" w:history="1">
        <w:r>
          <w:rPr>
            <w:rFonts w:ascii="仿宋" w:eastAsia="仿宋" w:hAnsi="仿宋" w:cs="仿宋" w:hint="eastAsia"/>
            <w:lang w:eastAsia="zh-CN"/>
          </w:rPr>
          <w:t>十、环境保护分析</w:t>
        </w:r>
        <w:r>
          <w:tab/>
        </w:r>
        <w:r>
          <w:fldChar w:fldCharType="begin"/>
        </w:r>
        <w:r>
          <w:instrText xml:space="preserve"> PAGEREF _Toc30827 \h </w:instrText>
        </w:r>
        <w:r>
          <w:fldChar w:fldCharType="separate"/>
        </w:r>
        <w:r>
          <w:t>60</w:t>
        </w:r>
        <w:r>
          <w:fldChar w:fldCharType="end"/>
        </w:r>
      </w:hyperlink>
    </w:p>
    <w:p>
      <w:pPr>
        <w:pStyle w:val="TOC2"/>
        <w:tabs>
          <w:tab w:val="right" w:leader="dot" w:pos="8306"/>
        </w:tabs>
      </w:pPr>
      <w:hyperlink w:anchor="_Toc12838" w:history="1">
        <w:r>
          <w:rPr>
            <w:rFonts w:ascii="仿宋" w:eastAsia="仿宋" w:hAnsi="仿宋" w:cs="仿宋" w:hint="eastAsia"/>
            <w:lang w:eastAsia="zh-CN"/>
          </w:rPr>
          <w:t>(一)、编制依据</w:t>
        </w:r>
        <w:r>
          <w:tab/>
        </w:r>
        <w:r>
          <w:fldChar w:fldCharType="begin"/>
        </w:r>
        <w:r>
          <w:instrText xml:space="preserve"> PAGEREF _Toc12838 \h </w:instrText>
        </w:r>
        <w:r>
          <w:fldChar w:fldCharType="separate"/>
        </w:r>
        <w:r>
          <w:t>60</w:t>
        </w:r>
        <w:r>
          <w:fldChar w:fldCharType="end"/>
        </w:r>
      </w:hyperlink>
    </w:p>
    <w:p>
      <w:pPr>
        <w:pStyle w:val="TOC2"/>
        <w:tabs>
          <w:tab w:val="right" w:leader="dot" w:pos="8306"/>
        </w:tabs>
      </w:pPr>
      <w:hyperlink w:anchor="_Toc17971" w:history="1">
        <w:r>
          <w:rPr>
            <w:rFonts w:ascii="仿宋" w:eastAsia="仿宋" w:hAnsi="仿宋" w:cs="仿宋" w:hint="eastAsia"/>
            <w:lang w:eastAsia="zh-CN"/>
          </w:rPr>
          <w:t>(二)、环境影响合理性分析</w:t>
        </w:r>
        <w:r>
          <w:tab/>
        </w:r>
        <w:r>
          <w:fldChar w:fldCharType="begin"/>
        </w:r>
        <w:r>
          <w:instrText xml:space="preserve"> PAGEREF _Toc17971 \h </w:instrText>
        </w:r>
        <w:r>
          <w:fldChar w:fldCharType="separate"/>
        </w:r>
        <w:r>
          <w:t>60</w:t>
        </w:r>
        <w:r>
          <w:fldChar w:fldCharType="end"/>
        </w:r>
      </w:hyperlink>
    </w:p>
    <w:p>
      <w:pPr>
        <w:pStyle w:val="TOC2"/>
        <w:tabs>
          <w:tab w:val="right" w:leader="dot" w:pos="8306"/>
        </w:tabs>
      </w:pPr>
      <w:hyperlink w:anchor="_Toc12609" w:history="1">
        <w:r>
          <w:rPr>
            <w:rFonts w:ascii="仿宋" w:eastAsia="仿宋" w:hAnsi="仿宋" w:cs="仿宋" w:hint="eastAsia"/>
            <w:lang w:eastAsia="zh-CN"/>
          </w:rPr>
          <w:t>(三)、建设期大气环境影响分析</w:t>
        </w:r>
        <w:r>
          <w:tab/>
        </w:r>
        <w:r>
          <w:fldChar w:fldCharType="begin"/>
        </w:r>
        <w:r>
          <w:instrText xml:space="preserve"> PAGEREF _Toc12609 \h </w:instrText>
        </w:r>
        <w:r>
          <w:fldChar w:fldCharType="separate"/>
        </w:r>
        <w:r>
          <w:t>61</w:t>
        </w:r>
        <w:r>
          <w:fldChar w:fldCharType="end"/>
        </w:r>
      </w:hyperlink>
    </w:p>
    <w:p>
      <w:pPr>
        <w:pStyle w:val="TOC2"/>
        <w:tabs>
          <w:tab w:val="right" w:leader="dot" w:pos="8306"/>
        </w:tabs>
      </w:pPr>
      <w:hyperlink w:anchor="_Toc31141" w:history="1">
        <w:r>
          <w:rPr>
            <w:rFonts w:ascii="仿宋" w:eastAsia="仿宋" w:hAnsi="仿宋" w:cs="仿宋" w:hint="eastAsia"/>
            <w:lang w:eastAsia="zh-CN"/>
          </w:rPr>
          <w:t>(四)、建设期水环境影响分析</w:t>
        </w:r>
        <w:r>
          <w:tab/>
        </w:r>
        <w:r>
          <w:fldChar w:fldCharType="begin"/>
        </w:r>
        <w:r>
          <w:instrText xml:space="preserve"> PAGEREF _Toc31141 \h </w:instrText>
        </w:r>
        <w:r>
          <w:fldChar w:fldCharType="separate"/>
        </w:r>
        <w:r>
          <w:t>62</w:t>
        </w:r>
        <w:r>
          <w:fldChar w:fldCharType="end"/>
        </w:r>
      </w:hyperlink>
    </w:p>
    <w:p>
      <w:pPr>
        <w:pStyle w:val="TOC2"/>
        <w:tabs>
          <w:tab w:val="right" w:leader="dot" w:pos="8306"/>
        </w:tabs>
      </w:pPr>
      <w:hyperlink w:anchor="_Toc17983" w:history="1">
        <w:r>
          <w:rPr>
            <w:rFonts w:ascii="仿宋" w:eastAsia="仿宋" w:hAnsi="仿宋" w:cs="仿宋" w:hint="eastAsia"/>
            <w:lang w:eastAsia="zh-CN"/>
          </w:rPr>
          <w:t>(五)、建设期固体废弃物环境影响分析</w:t>
        </w:r>
        <w:r>
          <w:tab/>
        </w:r>
        <w:r>
          <w:fldChar w:fldCharType="begin"/>
        </w:r>
        <w:r>
          <w:instrText xml:space="preserve"> PAGEREF _Toc17983 \h </w:instrText>
        </w:r>
        <w:r>
          <w:fldChar w:fldCharType="separate"/>
        </w:r>
        <w:r>
          <w:t>63</w:t>
        </w:r>
        <w:r>
          <w:fldChar w:fldCharType="end"/>
        </w:r>
      </w:hyperlink>
    </w:p>
    <w:p>
      <w:pPr>
        <w:pStyle w:val="TOC2"/>
        <w:tabs>
          <w:tab w:val="right" w:leader="dot" w:pos="8306"/>
        </w:tabs>
      </w:pPr>
      <w:hyperlink w:anchor="_Toc26573" w:history="1">
        <w:r>
          <w:rPr>
            <w:rFonts w:ascii="仿宋" w:eastAsia="仿宋" w:hAnsi="仿宋" w:cs="仿宋" w:hint="eastAsia"/>
            <w:lang w:eastAsia="zh-CN"/>
          </w:rPr>
          <w:t>(六)、建设期声环境影响分析</w:t>
        </w:r>
        <w:r>
          <w:tab/>
        </w:r>
        <w:r>
          <w:fldChar w:fldCharType="begin"/>
        </w:r>
        <w:r>
          <w:instrText xml:space="preserve"> PAGEREF _Toc26573 \h </w:instrText>
        </w:r>
        <w:r>
          <w:fldChar w:fldCharType="separate"/>
        </w:r>
        <w:r>
          <w:t>64</w:t>
        </w:r>
        <w:r>
          <w:fldChar w:fldCharType="end"/>
        </w:r>
      </w:hyperlink>
    </w:p>
    <w:p>
      <w:pPr>
        <w:pStyle w:val="TOC2"/>
        <w:tabs>
          <w:tab w:val="right" w:leader="dot" w:pos="8306"/>
        </w:tabs>
      </w:pPr>
      <w:hyperlink w:anchor="_Toc17150" w:history="1">
        <w:r>
          <w:rPr>
            <w:rFonts w:ascii="仿宋" w:eastAsia="仿宋" w:hAnsi="仿宋" w:cs="仿宋" w:hint="eastAsia"/>
            <w:lang w:eastAsia="zh-CN"/>
          </w:rPr>
          <w:t>(七)、营运期大气环境影响分析</w:t>
        </w:r>
        <w:r>
          <w:tab/>
        </w:r>
        <w:r>
          <w:fldChar w:fldCharType="begin"/>
        </w:r>
        <w:r>
          <w:instrText xml:space="preserve"> PAGEREF _Toc17150 \h </w:instrText>
        </w:r>
        <w:r>
          <w:fldChar w:fldCharType="separate"/>
        </w:r>
        <w:r>
          <w:t>66</w:t>
        </w:r>
        <w:r>
          <w:fldChar w:fldCharType="end"/>
        </w:r>
      </w:hyperlink>
    </w:p>
    <w:p>
      <w:pPr>
        <w:pStyle w:val="TOC2"/>
        <w:tabs>
          <w:tab w:val="right" w:leader="dot" w:pos="8306"/>
        </w:tabs>
      </w:pPr>
      <w:hyperlink w:anchor="_Toc12302" w:history="1">
        <w:r>
          <w:rPr>
            <w:rFonts w:ascii="仿宋" w:eastAsia="仿宋" w:hAnsi="仿宋" w:cs="仿宋" w:hint="eastAsia"/>
            <w:lang w:eastAsia="zh-CN"/>
          </w:rPr>
          <w:t>(八)、营运期水环境影响分析</w:t>
        </w:r>
        <w:r>
          <w:tab/>
        </w:r>
        <w:r>
          <w:fldChar w:fldCharType="begin"/>
        </w:r>
        <w:r>
          <w:instrText xml:space="preserve"> PAGEREF _Toc12302 \h </w:instrText>
        </w:r>
        <w:r>
          <w:fldChar w:fldCharType="separate"/>
        </w:r>
        <w:r>
          <w:t>67</w:t>
        </w:r>
        <w:r>
          <w:fldChar w:fldCharType="end"/>
        </w:r>
      </w:hyperlink>
    </w:p>
    <w:p>
      <w:pPr>
        <w:pStyle w:val="TOC2"/>
        <w:tabs>
          <w:tab w:val="right" w:leader="dot" w:pos="8306"/>
        </w:tabs>
      </w:pPr>
      <w:hyperlink w:anchor="_Toc29285" w:history="1">
        <w:r>
          <w:rPr>
            <w:rFonts w:ascii="仿宋" w:eastAsia="仿宋" w:hAnsi="仿宋" w:cs="仿宋" w:hint="eastAsia"/>
            <w:lang w:eastAsia="zh-CN"/>
          </w:rPr>
          <w:t>(九)、营运期固体废弃物环境影响分析</w:t>
        </w:r>
        <w:r>
          <w:tab/>
        </w:r>
        <w:r>
          <w:fldChar w:fldCharType="begin"/>
        </w:r>
        <w:r>
          <w:instrText xml:space="preserve"> PAGEREF _Toc29285 \h </w:instrText>
        </w:r>
        <w:r>
          <w:fldChar w:fldCharType="separate"/>
        </w:r>
        <w:r>
          <w:t>68</w:t>
        </w:r>
        <w:r>
          <w:fldChar w:fldCharType="end"/>
        </w:r>
      </w:hyperlink>
    </w:p>
    <w:p>
      <w:pPr>
        <w:pStyle w:val="TOC2"/>
        <w:tabs>
          <w:tab w:val="right" w:leader="dot" w:pos="8306"/>
        </w:tabs>
      </w:pPr>
      <w:hyperlink w:anchor="_Toc15993" w:history="1">
        <w:r>
          <w:rPr>
            <w:rFonts w:ascii="仿宋" w:eastAsia="仿宋" w:hAnsi="仿宋" w:cs="仿宋" w:hint="eastAsia"/>
            <w:lang w:eastAsia="zh-CN"/>
          </w:rPr>
          <w:t>(十)、营运期声环境影响分析</w:t>
        </w:r>
        <w:r>
          <w:tab/>
        </w:r>
        <w:r>
          <w:fldChar w:fldCharType="begin"/>
        </w:r>
        <w:r>
          <w:instrText xml:space="preserve"> PAGEREF _Toc15993 \h </w:instrText>
        </w:r>
        <w:r>
          <w:fldChar w:fldCharType="separate"/>
        </w:r>
        <w:r>
          <w:t>69</w:t>
        </w:r>
        <w:r>
          <w:fldChar w:fldCharType="end"/>
        </w:r>
      </w:hyperlink>
    </w:p>
    <w:p>
      <w:pPr>
        <w:pStyle w:val="TOC2"/>
        <w:tabs>
          <w:tab w:val="right" w:leader="dot" w:pos="8306"/>
        </w:tabs>
      </w:pPr>
      <w:hyperlink w:anchor="_Toc20967" w:history="1">
        <w:r>
          <w:rPr>
            <w:rFonts w:ascii="仿宋" w:eastAsia="仿宋" w:hAnsi="仿宋" w:cs="仿宋" w:hint="eastAsia"/>
            <w:lang w:eastAsia="zh-CN"/>
          </w:rPr>
          <w:t>(十一)、清洁生产</w:t>
        </w:r>
        <w:r>
          <w:tab/>
        </w:r>
        <w:r>
          <w:fldChar w:fldCharType="begin"/>
        </w:r>
        <w:r>
          <w:instrText xml:space="preserve"> PAGEREF _Toc20967 \h </w:instrText>
        </w:r>
        <w:r>
          <w:fldChar w:fldCharType="separate"/>
        </w:r>
        <w:r>
          <w:t>70</w:t>
        </w:r>
        <w:r>
          <w:fldChar w:fldCharType="end"/>
        </w:r>
      </w:hyperlink>
    </w:p>
    <w:p>
      <w:pPr>
        <w:pStyle w:val="TOC2"/>
        <w:tabs>
          <w:tab w:val="right" w:leader="dot" w:pos="8306"/>
        </w:tabs>
      </w:pPr>
      <w:hyperlink w:anchor="_Toc24016" w:history="1">
        <w:r>
          <w:rPr>
            <w:rFonts w:ascii="仿宋" w:eastAsia="仿宋" w:hAnsi="仿宋" w:cs="仿宋" w:hint="eastAsia"/>
            <w:lang w:eastAsia="zh-CN"/>
          </w:rPr>
          <w:t>(十二)、环境管理分析</w:t>
        </w:r>
        <w:r>
          <w:tab/>
        </w:r>
        <w:r>
          <w:fldChar w:fldCharType="begin"/>
        </w:r>
        <w:r>
          <w:instrText xml:space="preserve"> PAGEREF _Toc24016 \h </w:instrText>
        </w:r>
        <w:r>
          <w:fldChar w:fldCharType="separate"/>
        </w:r>
        <w:r>
          <w:t>71</w:t>
        </w:r>
        <w:r>
          <w:fldChar w:fldCharType="end"/>
        </w:r>
      </w:hyperlink>
    </w:p>
    <w:p>
      <w:pPr>
        <w:pStyle w:val="TOC2"/>
        <w:tabs>
          <w:tab w:val="right" w:leader="dot" w:pos="8306"/>
        </w:tabs>
      </w:pPr>
      <w:hyperlink w:anchor="_Toc8169" w:history="1">
        <w:r>
          <w:rPr>
            <w:rFonts w:ascii="仿宋" w:eastAsia="仿宋" w:hAnsi="仿宋" w:cs="仿宋" w:hint="eastAsia"/>
            <w:lang w:eastAsia="zh-CN"/>
          </w:rPr>
          <w:t>(十三)、结论及建议</w:t>
        </w:r>
        <w:r>
          <w:tab/>
        </w:r>
        <w:r>
          <w:fldChar w:fldCharType="begin"/>
        </w:r>
        <w:r>
          <w:instrText xml:space="preserve"> PAGEREF _Toc8169 \h </w:instrText>
        </w:r>
        <w:r>
          <w:fldChar w:fldCharType="separate"/>
        </w:r>
        <w:r>
          <w:t>73</w:t>
        </w:r>
        <w:r>
          <w:fldChar w:fldCharType="end"/>
        </w:r>
      </w:hyperlink>
    </w:p>
    <w:p>
      <w:pPr>
        <w:pStyle w:val="TOC1"/>
        <w:tabs>
          <w:tab w:val="right" w:leader="dot" w:pos="8306"/>
        </w:tabs>
      </w:pPr>
      <w:hyperlink w:anchor="_Toc16077" w:history="1">
        <w:r>
          <w:rPr>
            <w:rFonts w:ascii="仿宋" w:eastAsia="仿宋" w:hAnsi="仿宋" w:cs="仿宋" w:hint="eastAsia"/>
            <w:lang w:eastAsia="zh-CN"/>
          </w:rPr>
          <w:t>十一、推进公司成立的必要性分析</w:t>
        </w:r>
        <w:r>
          <w:tab/>
        </w:r>
        <w:r>
          <w:fldChar w:fldCharType="begin"/>
        </w:r>
        <w:r>
          <w:instrText xml:space="preserve"> PAGEREF _Toc16077 \h </w:instrText>
        </w:r>
        <w:r>
          <w:fldChar w:fldCharType="separate"/>
        </w:r>
        <w:r>
          <w:t>74</w:t>
        </w:r>
        <w:r>
          <w:fldChar w:fldCharType="end"/>
        </w:r>
      </w:hyperlink>
    </w:p>
    <w:p>
      <w:pPr>
        <w:pStyle w:val="TOC2"/>
        <w:tabs>
          <w:tab w:val="right" w:leader="dot" w:pos="8306"/>
        </w:tabs>
      </w:pPr>
      <w:hyperlink w:anchor="_Toc11910" w:history="1">
        <w:r>
          <w:rPr>
            <w:rFonts w:ascii="仿宋" w:eastAsia="仿宋" w:hAnsi="仿宋" w:cs="仿宋" w:hint="eastAsia"/>
            <w:lang w:eastAsia="zh-CN"/>
          </w:rPr>
          <w:t>(一)、市场需求和机会</w:t>
        </w:r>
        <w:r>
          <w:tab/>
        </w:r>
        <w:r>
          <w:fldChar w:fldCharType="begin"/>
        </w:r>
        <w:r>
          <w:instrText xml:space="preserve"> PAGEREF _Toc11910 \h </w:instrText>
        </w:r>
        <w:r>
          <w:fldChar w:fldCharType="separate"/>
        </w:r>
        <w:r>
          <w:t>74</w:t>
        </w:r>
        <w:r>
          <w:fldChar w:fldCharType="end"/>
        </w:r>
      </w:hyperlink>
    </w:p>
    <w:p>
      <w:pPr>
        <w:pStyle w:val="TOC2"/>
        <w:tabs>
          <w:tab w:val="right" w:leader="dot" w:pos="8306"/>
        </w:tabs>
      </w:pPr>
      <w:hyperlink w:anchor="_Toc18013" w:history="1">
        <w:r>
          <w:rPr>
            <w:rFonts w:ascii="仿宋" w:eastAsia="仿宋" w:hAnsi="仿宋" w:cs="仿宋" w:hint="eastAsia"/>
            <w:lang w:eastAsia="zh-CN"/>
          </w:rPr>
          <w:t>(二)、公司目标和战略</w:t>
        </w:r>
        <w:r>
          <w:tab/>
        </w:r>
        <w:r>
          <w:fldChar w:fldCharType="begin"/>
        </w:r>
        <w:r>
          <w:instrText xml:space="preserve"> PAGEREF _Toc18013 \h </w:instrText>
        </w:r>
        <w:r>
          <w:fldChar w:fldCharType="separate"/>
        </w:r>
        <w:r>
          <w:t>74</w:t>
        </w:r>
        <w:r>
          <w:fldChar w:fldCharType="end"/>
        </w:r>
      </w:hyperlink>
    </w:p>
    <w:p>
      <w:pPr>
        <w:pStyle w:val="TOC2"/>
        <w:tabs>
          <w:tab w:val="right" w:leader="dot" w:pos="8306"/>
        </w:tabs>
      </w:pPr>
      <w:hyperlink w:anchor="_Toc9542" w:history="1">
        <w:r>
          <w:rPr>
            <w:rFonts w:ascii="仿宋" w:eastAsia="仿宋" w:hAnsi="仿宋" w:cs="仿宋" w:hint="eastAsia"/>
            <w:lang w:eastAsia="zh-CN"/>
          </w:rPr>
          <w:t>(三)、公司竞争优势</w:t>
        </w:r>
        <w:r>
          <w:tab/>
        </w:r>
        <w:r>
          <w:fldChar w:fldCharType="begin"/>
        </w:r>
        <w:r>
          <w:instrText xml:space="preserve"> PAGEREF _Toc9542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5350"/>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2649"/>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11594"/>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https://d.book118.com/208107066061006030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量热仪相关行业公司成立方案及可行性研究报告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量热仪相关行业公司成立方案及可行性研究报告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量热仪相关行业公司成立方案及可行性研究报告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量热仪相关行业公司成立方案及可行性研究报告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量热仪相关行业公司成立方案及可行性研究报告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0810706606100603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2024-01-14T18:27:00Z</dcterms:created>
  <dcterms:modified xsi:type="dcterms:W3CDTF">2024-01-14T18:27:26Z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332D56A57F6C4DFEADDADF5FF4DD7235_11</vt:lpwstr>
  </property>
  <property fmtid="{D5CDD505-2E9C-101B-9397-08002B2CF9AE}" pid="3" name="KSOProductBuildVer">
    <vt:lpwstr>2052-12.1.0.16120</vt:lpwstr>
  </property>
</Properties>
</file>