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化学电池项目规划设计蓝图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3" w:history="1">
        <w:r>
          <w:rPr>
            <w:rFonts w:ascii="仿宋" w:eastAsia="仿宋" w:hAnsi="仿宋" w:cs="仿宋" w:hint="eastAsia"/>
            <w:lang w:eastAsia="zh-CN"/>
          </w:rPr>
          <w:t>概论</w:t>
        </w:r>
        <w:r>
          <w:tab/>
        </w:r>
        <w:r>
          <w:fldChar w:fldCharType="begin"/>
        </w:r>
        <w:r>
          <w:instrText xml:space="preserve"> PAGEREF _Toc24863 \h </w:instrText>
        </w:r>
        <w:r>
          <w:fldChar w:fldCharType="separate"/>
        </w:r>
        <w:r>
          <w:t>3</w:t>
        </w:r>
        <w:r>
          <w:fldChar w:fldCharType="end"/>
        </w:r>
      </w:hyperlink>
    </w:p>
    <w:p>
      <w:pPr>
        <w:pStyle w:val="TOC1"/>
        <w:tabs>
          <w:tab w:val="right" w:leader="dot" w:pos="8306"/>
        </w:tabs>
      </w:pPr>
      <w:hyperlink w:anchor="_Toc17627" w:history="1">
        <w:r>
          <w:rPr>
            <w:rFonts w:ascii="仿宋" w:eastAsia="仿宋" w:hAnsi="仿宋" w:cs="仿宋" w:hint="eastAsia"/>
            <w:lang w:eastAsia="zh-CN"/>
          </w:rPr>
          <w:t>一、市场分析、调研</w:t>
        </w:r>
        <w:r>
          <w:tab/>
        </w:r>
        <w:r>
          <w:fldChar w:fldCharType="begin"/>
        </w:r>
        <w:r>
          <w:instrText xml:space="preserve"> PAGEREF _Toc17627 \h </w:instrText>
        </w:r>
        <w:r>
          <w:fldChar w:fldCharType="separate"/>
        </w:r>
        <w:r>
          <w:t>3</w:t>
        </w:r>
        <w:r>
          <w:fldChar w:fldCharType="end"/>
        </w:r>
      </w:hyperlink>
    </w:p>
    <w:p>
      <w:pPr>
        <w:pStyle w:val="TOC2"/>
        <w:tabs>
          <w:tab w:val="right" w:leader="dot" w:pos="8306"/>
        </w:tabs>
      </w:pPr>
      <w:hyperlink w:anchor="_Toc1177" w:history="1">
        <w:r>
          <w:rPr>
            <w:rFonts w:ascii="仿宋" w:eastAsia="仿宋" w:hAnsi="仿宋" w:cs="仿宋" w:hint="eastAsia"/>
            <w:lang w:eastAsia="zh-CN"/>
          </w:rPr>
          <w:t>(一)、化学电池行业分析</w:t>
        </w:r>
        <w:r>
          <w:tab/>
        </w:r>
        <w:r>
          <w:fldChar w:fldCharType="begin"/>
        </w:r>
        <w:r>
          <w:instrText xml:space="preserve"> PAGEREF _Toc1177 \h </w:instrText>
        </w:r>
        <w:r>
          <w:fldChar w:fldCharType="separate"/>
        </w:r>
        <w:r>
          <w:t>3</w:t>
        </w:r>
        <w:r>
          <w:fldChar w:fldCharType="end"/>
        </w:r>
      </w:hyperlink>
    </w:p>
    <w:p>
      <w:pPr>
        <w:pStyle w:val="TOC2"/>
        <w:tabs>
          <w:tab w:val="right" w:leader="dot" w:pos="8306"/>
        </w:tabs>
      </w:pPr>
      <w:hyperlink w:anchor="_Toc31612" w:history="1">
        <w:r>
          <w:rPr>
            <w:rFonts w:ascii="仿宋" w:eastAsia="仿宋" w:hAnsi="仿宋" w:cs="仿宋" w:hint="eastAsia"/>
            <w:lang w:eastAsia="zh-CN"/>
          </w:rPr>
          <w:t>(二)、化学电池市场分析预测</w:t>
        </w:r>
        <w:r>
          <w:tab/>
        </w:r>
        <w:r>
          <w:fldChar w:fldCharType="begin"/>
        </w:r>
        <w:r>
          <w:instrText xml:space="preserve"> PAGEREF _Toc31612 \h </w:instrText>
        </w:r>
        <w:r>
          <w:fldChar w:fldCharType="separate"/>
        </w:r>
        <w:r>
          <w:t>4</w:t>
        </w:r>
        <w:r>
          <w:fldChar w:fldCharType="end"/>
        </w:r>
      </w:hyperlink>
    </w:p>
    <w:p>
      <w:pPr>
        <w:pStyle w:val="TOC1"/>
        <w:tabs>
          <w:tab w:val="right" w:leader="dot" w:pos="8306"/>
        </w:tabs>
      </w:pPr>
      <w:hyperlink w:anchor="_Toc20395" w:history="1">
        <w:r>
          <w:rPr>
            <w:rFonts w:ascii="仿宋" w:eastAsia="仿宋" w:hAnsi="仿宋" w:cs="仿宋" w:hint="eastAsia"/>
            <w:lang w:eastAsia="zh-CN"/>
          </w:rPr>
          <w:t>二、化学电池项目建设单位说明</w:t>
        </w:r>
        <w:r>
          <w:tab/>
        </w:r>
        <w:r>
          <w:fldChar w:fldCharType="begin"/>
        </w:r>
        <w:r>
          <w:instrText xml:space="preserve"> PAGEREF _Toc20395 \h </w:instrText>
        </w:r>
        <w:r>
          <w:fldChar w:fldCharType="separate"/>
        </w:r>
        <w:r>
          <w:t>5</w:t>
        </w:r>
        <w:r>
          <w:fldChar w:fldCharType="end"/>
        </w:r>
      </w:hyperlink>
    </w:p>
    <w:p>
      <w:pPr>
        <w:pStyle w:val="TOC2"/>
        <w:tabs>
          <w:tab w:val="right" w:leader="dot" w:pos="8306"/>
        </w:tabs>
      </w:pPr>
      <w:hyperlink w:anchor="_Toc22276" w:history="1">
        <w:r>
          <w:rPr>
            <w:rFonts w:ascii="仿宋" w:eastAsia="仿宋" w:hAnsi="仿宋" w:cs="仿宋" w:hint="eastAsia"/>
            <w:lang w:eastAsia="zh-CN"/>
          </w:rPr>
          <w:t>(一)、化学电池项目承办单位基本情况</w:t>
        </w:r>
        <w:r>
          <w:tab/>
        </w:r>
        <w:r>
          <w:fldChar w:fldCharType="begin"/>
        </w:r>
        <w:r>
          <w:instrText xml:space="preserve"> PAGEREF _Toc22276 \h </w:instrText>
        </w:r>
        <w:r>
          <w:fldChar w:fldCharType="separate"/>
        </w:r>
        <w:r>
          <w:t>5</w:t>
        </w:r>
        <w:r>
          <w:fldChar w:fldCharType="end"/>
        </w:r>
      </w:hyperlink>
    </w:p>
    <w:p>
      <w:pPr>
        <w:pStyle w:val="TOC2"/>
        <w:tabs>
          <w:tab w:val="right" w:leader="dot" w:pos="8306"/>
        </w:tabs>
      </w:pPr>
      <w:hyperlink w:anchor="_Toc27130" w:history="1">
        <w:r>
          <w:rPr>
            <w:rFonts w:ascii="仿宋" w:eastAsia="仿宋" w:hAnsi="仿宋" w:cs="仿宋" w:hint="eastAsia"/>
            <w:lang w:eastAsia="zh-CN"/>
          </w:rPr>
          <w:t>(二)、公司经济效益分析</w:t>
        </w:r>
        <w:r>
          <w:tab/>
        </w:r>
        <w:r>
          <w:fldChar w:fldCharType="begin"/>
        </w:r>
        <w:r>
          <w:instrText xml:space="preserve"> PAGEREF _Toc27130 \h </w:instrText>
        </w:r>
        <w:r>
          <w:fldChar w:fldCharType="separate"/>
        </w:r>
        <w:r>
          <w:t>5</w:t>
        </w:r>
        <w:r>
          <w:fldChar w:fldCharType="end"/>
        </w:r>
      </w:hyperlink>
    </w:p>
    <w:p>
      <w:pPr>
        <w:pStyle w:val="TOC1"/>
        <w:tabs>
          <w:tab w:val="right" w:leader="dot" w:pos="8306"/>
        </w:tabs>
      </w:pPr>
      <w:hyperlink w:anchor="_Toc22535" w:history="1">
        <w:r>
          <w:rPr>
            <w:rFonts w:ascii="仿宋" w:eastAsia="仿宋" w:hAnsi="仿宋" w:cs="仿宋" w:hint="eastAsia"/>
            <w:lang w:eastAsia="zh-CN"/>
          </w:rPr>
          <w:t>三、化学电池项目绩效评估</w:t>
        </w:r>
        <w:r>
          <w:tab/>
        </w:r>
        <w:r>
          <w:fldChar w:fldCharType="begin"/>
        </w:r>
        <w:r>
          <w:instrText xml:space="preserve"> PAGEREF _Toc22535 \h </w:instrText>
        </w:r>
        <w:r>
          <w:fldChar w:fldCharType="separate"/>
        </w:r>
        <w:r>
          <w:t>6</w:t>
        </w:r>
        <w:r>
          <w:fldChar w:fldCharType="end"/>
        </w:r>
      </w:hyperlink>
    </w:p>
    <w:p>
      <w:pPr>
        <w:pStyle w:val="TOC2"/>
        <w:tabs>
          <w:tab w:val="right" w:leader="dot" w:pos="8306"/>
        </w:tabs>
      </w:pPr>
      <w:hyperlink w:anchor="_Toc29502" w:history="1">
        <w:r>
          <w:rPr>
            <w:rFonts w:ascii="仿宋" w:eastAsia="仿宋" w:hAnsi="仿宋" w:cs="仿宋" w:hint="eastAsia"/>
            <w:lang w:eastAsia="zh-CN"/>
          </w:rPr>
          <w:t>(一)、绩效评估指标</w:t>
        </w:r>
        <w:r>
          <w:tab/>
        </w:r>
        <w:r>
          <w:fldChar w:fldCharType="begin"/>
        </w:r>
        <w:r>
          <w:instrText xml:space="preserve"> PAGEREF _Toc29502 \h </w:instrText>
        </w:r>
        <w:r>
          <w:fldChar w:fldCharType="separate"/>
        </w:r>
        <w:r>
          <w:t>6</w:t>
        </w:r>
        <w:r>
          <w:fldChar w:fldCharType="end"/>
        </w:r>
      </w:hyperlink>
    </w:p>
    <w:p>
      <w:pPr>
        <w:pStyle w:val="TOC2"/>
        <w:tabs>
          <w:tab w:val="right" w:leader="dot" w:pos="8306"/>
        </w:tabs>
      </w:pPr>
      <w:hyperlink w:anchor="_Toc8946" w:history="1">
        <w:r>
          <w:rPr>
            <w:rFonts w:ascii="仿宋" w:eastAsia="仿宋" w:hAnsi="仿宋" w:cs="仿宋" w:hint="eastAsia"/>
            <w:lang w:eastAsia="zh-CN"/>
          </w:rPr>
          <w:t>(二)、绩效评估方法</w:t>
        </w:r>
        <w:r>
          <w:tab/>
        </w:r>
        <w:r>
          <w:fldChar w:fldCharType="begin"/>
        </w:r>
        <w:r>
          <w:instrText xml:space="preserve"> PAGEREF _Toc8946 \h </w:instrText>
        </w:r>
        <w:r>
          <w:fldChar w:fldCharType="separate"/>
        </w:r>
        <w:r>
          <w:t>7</w:t>
        </w:r>
        <w:r>
          <w:fldChar w:fldCharType="end"/>
        </w:r>
      </w:hyperlink>
    </w:p>
    <w:p>
      <w:pPr>
        <w:pStyle w:val="TOC2"/>
        <w:tabs>
          <w:tab w:val="right" w:leader="dot" w:pos="8306"/>
        </w:tabs>
      </w:pPr>
      <w:hyperlink w:anchor="_Toc15231" w:history="1">
        <w:r>
          <w:rPr>
            <w:rFonts w:ascii="仿宋" w:eastAsia="仿宋" w:hAnsi="仿宋" w:cs="仿宋" w:hint="eastAsia"/>
            <w:lang w:eastAsia="zh-CN"/>
          </w:rPr>
          <w:t>(三)、绩效评估周期</w:t>
        </w:r>
        <w:r>
          <w:tab/>
        </w:r>
        <w:r>
          <w:fldChar w:fldCharType="begin"/>
        </w:r>
        <w:r>
          <w:instrText xml:space="preserve"> PAGEREF _Toc15231 \h </w:instrText>
        </w:r>
        <w:r>
          <w:fldChar w:fldCharType="separate"/>
        </w:r>
        <w:r>
          <w:t>8</w:t>
        </w:r>
        <w:r>
          <w:fldChar w:fldCharType="end"/>
        </w:r>
      </w:hyperlink>
    </w:p>
    <w:p>
      <w:pPr>
        <w:pStyle w:val="TOC1"/>
        <w:tabs>
          <w:tab w:val="right" w:leader="dot" w:pos="8306"/>
        </w:tabs>
      </w:pPr>
      <w:hyperlink w:anchor="_Toc14281" w:history="1">
        <w:r>
          <w:rPr>
            <w:rFonts w:ascii="仿宋" w:eastAsia="仿宋" w:hAnsi="仿宋" w:cs="仿宋" w:hint="eastAsia"/>
            <w:lang w:eastAsia="zh-CN"/>
          </w:rPr>
          <w:t>四、化学电池项目土建工程</w:t>
        </w:r>
        <w:r>
          <w:tab/>
        </w:r>
        <w:r>
          <w:fldChar w:fldCharType="begin"/>
        </w:r>
        <w:r>
          <w:instrText xml:space="preserve"> PAGEREF _Toc14281 \h </w:instrText>
        </w:r>
        <w:r>
          <w:fldChar w:fldCharType="separate"/>
        </w:r>
        <w:r>
          <w:t>9</w:t>
        </w:r>
        <w:r>
          <w:fldChar w:fldCharType="end"/>
        </w:r>
      </w:hyperlink>
    </w:p>
    <w:p>
      <w:pPr>
        <w:pStyle w:val="TOC2"/>
        <w:tabs>
          <w:tab w:val="right" w:leader="dot" w:pos="8306"/>
        </w:tabs>
      </w:pPr>
      <w:hyperlink w:anchor="_Toc31305" w:history="1">
        <w:r>
          <w:rPr>
            <w:rFonts w:ascii="仿宋" w:eastAsia="仿宋" w:hAnsi="仿宋" w:cs="仿宋" w:hint="eastAsia"/>
            <w:lang w:eastAsia="zh-CN"/>
          </w:rPr>
          <w:t>(一)、建筑工程设计原则</w:t>
        </w:r>
        <w:r>
          <w:tab/>
        </w:r>
        <w:r>
          <w:fldChar w:fldCharType="begin"/>
        </w:r>
        <w:r>
          <w:instrText xml:space="preserve"> PAGEREF _Toc31305 \h </w:instrText>
        </w:r>
        <w:r>
          <w:fldChar w:fldCharType="separate"/>
        </w:r>
        <w:r>
          <w:t>9</w:t>
        </w:r>
        <w:r>
          <w:fldChar w:fldCharType="end"/>
        </w:r>
      </w:hyperlink>
    </w:p>
    <w:p>
      <w:pPr>
        <w:pStyle w:val="TOC2"/>
        <w:tabs>
          <w:tab w:val="right" w:leader="dot" w:pos="8306"/>
        </w:tabs>
      </w:pPr>
      <w:hyperlink w:anchor="_Toc12574" w:history="1">
        <w:r>
          <w:rPr>
            <w:rFonts w:ascii="仿宋" w:eastAsia="仿宋" w:hAnsi="仿宋" w:cs="仿宋" w:hint="eastAsia"/>
            <w:lang w:eastAsia="zh-CN"/>
          </w:rPr>
          <w:t>(二)、土建工程设计年限及安全等级</w:t>
        </w:r>
        <w:r>
          <w:tab/>
        </w:r>
        <w:r>
          <w:fldChar w:fldCharType="begin"/>
        </w:r>
        <w:r>
          <w:instrText xml:space="preserve"> PAGEREF _Toc12574 \h </w:instrText>
        </w:r>
        <w:r>
          <w:fldChar w:fldCharType="separate"/>
        </w:r>
        <w:r>
          <w:t>11</w:t>
        </w:r>
        <w:r>
          <w:fldChar w:fldCharType="end"/>
        </w:r>
      </w:hyperlink>
    </w:p>
    <w:p>
      <w:pPr>
        <w:pStyle w:val="TOC2"/>
        <w:tabs>
          <w:tab w:val="right" w:leader="dot" w:pos="8306"/>
        </w:tabs>
      </w:pPr>
      <w:hyperlink w:anchor="_Toc25679" w:history="1">
        <w:r>
          <w:rPr>
            <w:rFonts w:ascii="仿宋" w:eastAsia="仿宋" w:hAnsi="仿宋" w:cs="仿宋" w:hint="eastAsia"/>
            <w:lang w:eastAsia="zh-CN"/>
          </w:rPr>
          <w:t>(三)、建筑工程设计总体要求</w:t>
        </w:r>
        <w:r>
          <w:tab/>
        </w:r>
        <w:r>
          <w:fldChar w:fldCharType="begin"/>
        </w:r>
        <w:r>
          <w:instrText xml:space="preserve"> PAGEREF _Toc25679 \h </w:instrText>
        </w:r>
        <w:r>
          <w:fldChar w:fldCharType="separate"/>
        </w:r>
        <w:r>
          <w:t>12</w:t>
        </w:r>
        <w:r>
          <w:fldChar w:fldCharType="end"/>
        </w:r>
      </w:hyperlink>
    </w:p>
    <w:p>
      <w:pPr>
        <w:pStyle w:val="TOC2"/>
        <w:tabs>
          <w:tab w:val="right" w:leader="dot" w:pos="8306"/>
        </w:tabs>
      </w:pPr>
      <w:hyperlink w:anchor="_Toc2969" w:history="1">
        <w:r>
          <w:rPr>
            <w:rFonts w:ascii="仿宋" w:eastAsia="仿宋" w:hAnsi="仿宋" w:cs="仿宋" w:hint="eastAsia"/>
            <w:lang w:eastAsia="zh-CN"/>
          </w:rPr>
          <w:t>(四)、土建工程建设指标</w:t>
        </w:r>
        <w:r>
          <w:tab/>
        </w:r>
        <w:r>
          <w:fldChar w:fldCharType="begin"/>
        </w:r>
        <w:r>
          <w:instrText xml:space="preserve"> PAGEREF _Toc2969 \h </w:instrText>
        </w:r>
        <w:r>
          <w:fldChar w:fldCharType="separate"/>
        </w:r>
        <w:r>
          <w:t>12</w:t>
        </w:r>
        <w:r>
          <w:fldChar w:fldCharType="end"/>
        </w:r>
      </w:hyperlink>
    </w:p>
    <w:p>
      <w:pPr>
        <w:pStyle w:val="TOC1"/>
        <w:tabs>
          <w:tab w:val="right" w:leader="dot" w:pos="8306"/>
        </w:tabs>
      </w:pPr>
      <w:hyperlink w:anchor="_Toc15192" w:history="1">
        <w:r>
          <w:rPr>
            <w:rFonts w:ascii="仿宋" w:eastAsia="仿宋" w:hAnsi="仿宋" w:cs="仿宋" w:hint="eastAsia"/>
            <w:lang w:eastAsia="zh-CN"/>
          </w:rPr>
          <w:t>五、化学电池项目文档管理</w:t>
        </w:r>
        <w:r>
          <w:tab/>
        </w:r>
        <w:r>
          <w:fldChar w:fldCharType="begin"/>
        </w:r>
        <w:r>
          <w:instrText xml:space="preserve"> PAGEREF _Toc15192 \h </w:instrText>
        </w:r>
        <w:r>
          <w:fldChar w:fldCharType="separate"/>
        </w:r>
        <w:r>
          <w:t>13</w:t>
        </w:r>
        <w:r>
          <w:fldChar w:fldCharType="end"/>
        </w:r>
      </w:hyperlink>
    </w:p>
    <w:p>
      <w:pPr>
        <w:pStyle w:val="TOC2"/>
        <w:tabs>
          <w:tab w:val="right" w:leader="dot" w:pos="8306"/>
        </w:tabs>
      </w:pPr>
      <w:hyperlink w:anchor="_Toc17079" w:history="1">
        <w:r>
          <w:rPr>
            <w:rFonts w:ascii="仿宋" w:eastAsia="仿宋" w:hAnsi="仿宋" w:cs="仿宋" w:hint="eastAsia"/>
            <w:lang w:eastAsia="zh-CN"/>
          </w:rPr>
          <w:t>(一)、文档编制与审查</w:t>
        </w:r>
        <w:r>
          <w:tab/>
        </w:r>
        <w:r>
          <w:fldChar w:fldCharType="begin"/>
        </w:r>
        <w:r>
          <w:instrText xml:space="preserve"> PAGEREF _Toc17079 \h </w:instrText>
        </w:r>
        <w:r>
          <w:fldChar w:fldCharType="separate"/>
        </w:r>
        <w:r>
          <w:t>13</w:t>
        </w:r>
        <w:r>
          <w:fldChar w:fldCharType="end"/>
        </w:r>
      </w:hyperlink>
    </w:p>
    <w:p>
      <w:pPr>
        <w:pStyle w:val="TOC2"/>
        <w:tabs>
          <w:tab w:val="right" w:leader="dot" w:pos="8306"/>
        </w:tabs>
      </w:pPr>
      <w:hyperlink w:anchor="_Toc4718" w:history="1">
        <w:r>
          <w:rPr>
            <w:rFonts w:ascii="仿宋" w:eastAsia="仿宋" w:hAnsi="仿宋" w:cs="仿宋" w:hint="eastAsia"/>
            <w:lang w:eastAsia="zh-CN"/>
          </w:rPr>
          <w:t>(二)、文档发布与分发</w:t>
        </w:r>
        <w:r>
          <w:tab/>
        </w:r>
        <w:r>
          <w:fldChar w:fldCharType="begin"/>
        </w:r>
        <w:r>
          <w:instrText xml:space="preserve"> PAGEREF _Toc4718 \h </w:instrText>
        </w:r>
        <w:r>
          <w:fldChar w:fldCharType="separate"/>
        </w:r>
        <w:r>
          <w:t>14</w:t>
        </w:r>
        <w:r>
          <w:fldChar w:fldCharType="end"/>
        </w:r>
      </w:hyperlink>
    </w:p>
    <w:p>
      <w:pPr>
        <w:pStyle w:val="TOC2"/>
        <w:tabs>
          <w:tab w:val="right" w:leader="dot" w:pos="8306"/>
        </w:tabs>
      </w:pPr>
      <w:hyperlink w:anchor="_Toc13502" w:history="1">
        <w:r>
          <w:rPr>
            <w:rFonts w:ascii="仿宋" w:eastAsia="仿宋" w:hAnsi="仿宋" w:cs="仿宋" w:hint="eastAsia"/>
            <w:lang w:eastAsia="zh-CN"/>
          </w:rPr>
          <w:t>(三)、文档存档与归档</w:t>
        </w:r>
        <w:r>
          <w:tab/>
        </w:r>
        <w:r>
          <w:fldChar w:fldCharType="begin"/>
        </w:r>
        <w:r>
          <w:instrText xml:space="preserve"> PAGEREF _Toc13502 \h </w:instrText>
        </w:r>
        <w:r>
          <w:fldChar w:fldCharType="separate"/>
        </w:r>
        <w:r>
          <w:t>15</w:t>
        </w:r>
        <w:r>
          <w:fldChar w:fldCharType="end"/>
        </w:r>
      </w:hyperlink>
    </w:p>
    <w:p>
      <w:pPr>
        <w:pStyle w:val="TOC1"/>
        <w:tabs>
          <w:tab w:val="right" w:leader="dot" w:pos="8306"/>
        </w:tabs>
      </w:pPr>
      <w:hyperlink w:anchor="_Toc4259" w:history="1">
        <w:r>
          <w:rPr>
            <w:rFonts w:ascii="仿宋" w:eastAsia="仿宋" w:hAnsi="仿宋" w:cs="仿宋" w:hint="eastAsia"/>
            <w:lang w:eastAsia="zh-CN"/>
          </w:rPr>
          <w:t>六、化学电池项目建设背景及必要性分析</w:t>
        </w:r>
        <w:r>
          <w:tab/>
        </w:r>
        <w:r>
          <w:fldChar w:fldCharType="begin"/>
        </w:r>
        <w:r>
          <w:instrText xml:space="preserve"> PAGEREF _Toc4259 \h </w:instrText>
        </w:r>
        <w:r>
          <w:fldChar w:fldCharType="separate"/>
        </w:r>
        <w:r>
          <w:t>16</w:t>
        </w:r>
        <w:r>
          <w:fldChar w:fldCharType="end"/>
        </w:r>
      </w:hyperlink>
    </w:p>
    <w:p>
      <w:pPr>
        <w:pStyle w:val="TOC2"/>
        <w:tabs>
          <w:tab w:val="right" w:leader="dot" w:pos="8306"/>
        </w:tabs>
      </w:pPr>
      <w:hyperlink w:anchor="_Toc3816" w:history="1">
        <w:r>
          <w:rPr>
            <w:rFonts w:ascii="仿宋" w:eastAsia="仿宋" w:hAnsi="仿宋" w:cs="仿宋" w:hint="eastAsia"/>
            <w:lang w:eastAsia="zh-CN"/>
          </w:rPr>
          <w:t>(一)、化学电池项目背景分析</w:t>
        </w:r>
        <w:r>
          <w:tab/>
        </w:r>
        <w:r>
          <w:fldChar w:fldCharType="begin"/>
        </w:r>
        <w:r>
          <w:instrText xml:space="preserve"> PAGEREF _Toc3816 \h </w:instrText>
        </w:r>
        <w:r>
          <w:fldChar w:fldCharType="separate"/>
        </w:r>
        <w:r>
          <w:t>16</w:t>
        </w:r>
        <w:r>
          <w:fldChar w:fldCharType="end"/>
        </w:r>
      </w:hyperlink>
    </w:p>
    <w:p>
      <w:pPr>
        <w:pStyle w:val="TOC2"/>
        <w:tabs>
          <w:tab w:val="right" w:leader="dot" w:pos="8306"/>
        </w:tabs>
      </w:pPr>
      <w:hyperlink w:anchor="_Toc3820" w:history="1">
        <w:r>
          <w:rPr>
            <w:rFonts w:ascii="仿宋" w:eastAsia="仿宋" w:hAnsi="仿宋" w:cs="仿宋" w:hint="eastAsia"/>
            <w:lang w:eastAsia="zh-CN"/>
          </w:rPr>
          <w:t>(二)、化学电池项目建设必要性分析</w:t>
        </w:r>
        <w:r>
          <w:tab/>
        </w:r>
        <w:r>
          <w:fldChar w:fldCharType="begin"/>
        </w:r>
        <w:r>
          <w:instrText xml:space="preserve"> PAGEREF _Toc3820 \h </w:instrText>
        </w:r>
        <w:r>
          <w:fldChar w:fldCharType="separate"/>
        </w:r>
        <w:r>
          <w:t>18</w:t>
        </w:r>
        <w:r>
          <w:fldChar w:fldCharType="end"/>
        </w:r>
      </w:hyperlink>
    </w:p>
    <w:p>
      <w:pPr>
        <w:pStyle w:val="TOC1"/>
        <w:tabs>
          <w:tab w:val="right" w:leader="dot" w:pos="8306"/>
        </w:tabs>
      </w:pPr>
      <w:hyperlink w:anchor="_Toc19543" w:history="1">
        <w:r>
          <w:rPr>
            <w:rFonts w:ascii="仿宋" w:eastAsia="仿宋" w:hAnsi="仿宋" w:cs="仿宋" w:hint="eastAsia"/>
            <w:lang w:eastAsia="zh-CN"/>
          </w:rPr>
          <w:t>七、化学电池项目技术管理</w:t>
        </w:r>
        <w:r>
          <w:tab/>
        </w:r>
        <w:r>
          <w:fldChar w:fldCharType="begin"/>
        </w:r>
        <w:r>
          <w:instrText xml:space="preserve"> PAGEREF _Toc19543 \h </w:instrText>
        </w:r>
        <w:r>
          <w:fldChar w:fldCharType="separate"/>
        </w:r>
        <w:r>
          <w:t>19</w:t>
        </w:r>
        <w:r>
          <w:fldChar w:fldCharType="end"/>
        </w:r>
      </w:hyperlink>
    </w:p>
    <w:p>
      <w:pPr>
        <w:pStyle w:val="TOC2"/>
        <w:tabs>
          <w:tab w:val="right" w:leader="dot" w:pos="8306"/>
        </w:tabs>
      </w:pPr>
      <w:hyperlink w:anchor="_Toc4576" w:history="1">
        <w:r>
          <w:rPr>
            <w:rFonts w:ascii="仿宋" w:eastAsia="仿宋" w:hAnsi="仿宋" w:cs="仿宋" w:hint="eastAsia"/>
            <w:lang w:eastAsia="zh-CN"/>
          </w:rPr>
          <w:t>(一)、技术方案选用方向</w:t>
        </w:r>
        <w:r>
          <w:tab/>
        </w:r>
        <w:r>
          <w:fldChar w:fldCharType="begin"/>
        </w:r>
        <w:r>
          <w:instrText xml:space="preserve"> PAGEREF _Toc4576 \h </w:instrText>
        </w:r>
        <w:r>
          <w:fldChar w:fldCharType="separate"/>
        </w:r>
        <w:r>
          <w:t>19</w:t>
        </w:r>
        <w:r>
          <w:fldChar w:fldCharType="end"/>
        </w:r>
      </w:hyperlink>
    </w:p>
    <w:p>
      <w:pPr>
        <w:pStyle w:val="TOC2"/>
        <w:tabs>
          <w:tab w:val="right" w:leader="dot" w:pos="8306"/>
        </w:tabs>
      </w:pPr>
      <w:hyperlink w:anchor="_Toc25945" w:history="1">
        <w:r>
          <w:rPr>
            <w:rFonts w:ascii="仿宋" w:eastAsia="仿宋" w:hAnsi="仿宋" w:cs="仿宋" w:hint="eastAsia"/>
            <w:lang w:eastAsia="zh-CN"/>
          </w:rPr>
          <w:t>(二)、工艺技术方案选用原则</w:t>
        </w:r>
        <w:r>
          <w:tab/>
        </w:r>
        <w:r>
          <w:fldChar w:fldCharType="begin"/>
        </w:r>
        <w:r>
          <w:instrText xml:space="preserve"> PAGEREF _Toc25945 \h </w:instrText>
        </w:r>
        <w:r>
          <w:fldChar w:fldCharType="separate"/>
        </w:r>
        <w:r>
          <w:t>21</w:t>
        </w:r>
        <w:r>
          <w:fldChar w:fldCharType="end"/>
        </w:r>
      </w:hyperlink>
    </w:p>
    <w:p>
      <w:pPr>
        <w:pStyle w:val="TOC2"/>
        <w:tabs>
          <w:tab w:val="right" w:leader="dot" w:pos="8306"/>
        </w:tabs>
      </w:pPr>
      <w:hyperlink w:anchor="_Toc26205" w:history="1">
        <w:r>
          <w:rPr>
            <w:rFonts w:ascii="仿宋" w:eastAsia="仿宋" w:hAnsi="仿宋" w:cs="仿宋" w:hint="eastAsia"/>
            <w:lang w:eastAsia="zh-CN"/>
          </w:rPr>
          <w:t>(三)、工艺技术方案要求</w:t>
        </w:r>
        <w:r>
          <w:tab/>
        </w:r>
        <w:r>
          <w:fldChar w:fldCharType="begin"/>
        </w:r>
        <w:r>
          <w:instrText xml:space="preserve"> PAGEREF _Toc26205 \h </w:instrText>
        </w:r>
        <w:r>
          <w:fldChar w:fldCharType="separate"/>
        </w:r>
        <w:r>
          <w:t>23</w:t>
        </w:r>
        <w:r>
          <w:fldChar w:fldCharType="end"/>
        </w:r>
      </w:hyperlink>
    </w:p>
    <w:p>
      <w:pPr>
        <w:pStyle w:val="TOC1"/>
        <w:tabs>
          <w:tab w:val="right" w:leader="dot" w:pos="8306"/>
        </w:tabs>
      </w:pPr>
      <w:hyperlink w:anchor="_Toc31226" w:history="1">
        <w:r>
          <w:rPr>
            <w:rFonts w:ascii="仿宋" w:eastAsia="仿宋" w:hAnsi="仿宋" w:cs="仿宋" w:hint="eastAsia"/>
            <w:lang w:eastAsia="zh-CN"/>
          </w:rPr>
          <w:t>八、化学电池项目财务管理</w:t>
        </w:r>
        <w:r>
          <w:tab/>
        </w:r>
        <w:r>
          <w:fldChar w:fldCharType="begin"/>
        </w:r>
        <w:r>
          <w:instrText xml:space="preserve"> PAGEREF _Toc31226 \h </w:instrText>
        </w:r>
        <w:r>
          <w:fldChar w:fldCharType="separate"/>
        </w:r>
        <w:r>
          <w:t>25</w:t>
        </w:r>
        <w:r>
          <w:fldChar w:fldCharType="end"/>
        </w:r>
      </w:hyperlink>
    </w:p>
    <w:p>
      <w:pPr>
        <w:pStyle w:val="TOC2"/>
        <w:tabs>
          <w:tab w:val="right" w:leader="dot" w:pos="8306"/>
        </w:tabs>
      </w:pPr>
      <w:hyperlink w:anchor="_Toc8284" w:history="1">
        <w:r>
          <w:rPr>
            <w:rFonts w:ascii="仿宋" w:eastAsia="仿宋" w:hAnsi="仿宋" w:cs="仿宋" w:hint="eastAsia"/>
            <w:lang w:eastAsia="zh-CN"/>
          </w:rPr>
          <w:t>(一)、资金需求大</w:t>
        </w:r>
        <w:r>
          <w:tab/>
        </w:r>
        <w:r>
          <w:fldChar w:fldCharType="begin"/>
        </w:r>
        <w:r>
          <w:instrText xml:space="preserve"> PAGEREF _Toc8284 \h </w:instrText>
        </w:r>
        <w:r>
          <w:fldChar w:fldCharType="separate"/>
        </w:r>
        <w:r>
          <w:t>25</w:t>
        </w:r>
        <w:r>
          <w:fldChar w:fldCharType="end"/>
        </w:r>
      </w:hyperlink>
    </w:p>
    <w:p>
      <w:pPr>
        <w:pStyle w:val="TOC2"/>
        <w:tabs>
          <w:tab w:val="right" w:leader="dot" w:pos="8306"/>
        </w:tabs>
      </w:pPr>
      <w:hyperlink w:anchor="_Toc23032" w:history="1">
        <w:r>
          <w:rPr>
            <w:rFonts w:ascii="仿宋" w:eastAsia="仿宋" w:hAnsi="仿宋" w:cs="仿宋" w:hint="eastAsia"/>
            <w:lang w:eastAsia="zh-CN"/>
          </w:rPr>
          <w:t>(二)、研发周期长</w:t>
        </w:r>
        <w:r>
          <w:tab/>
        </w:r>
        <w:r>
          <w:fldChar w:fldCharType="begin"/>
        </w:r>
        <w:r>
          <w:instrText xml:space="preserve"> PAGEREF _Toc23032 \h </w:instrText>
        </w:r>
        <w:r>
          <w:fldChar w:fldCharType="separate"/>
        </w:r>
        <w:r>
          <w:t>26</w:t>
        </w:r>
        <w:r>
          <w:fldChar w:fldCharType="end"/>
        </w:r>
      </w:hyperlink>
    </w:p>
    <w:p>
      <w:pPr>
        <w:pStyle w:val="TOC2"/>
        <w:tabs>
          <w:tab w:val="right" w:leader="dot" w:pos="8306"/>
        </w:tabs>
      </w:pPr>
      <w:hyperlink w:anchor="_Toc30089" w:history="1">
        <w:r>
          <w:rPr>
            <w:rFonts w:ascii="仿宋" w:eastAsia="仿宋" w:hAnsi="仿宋" w:cs="仿宋" w:hint="eastAsia"/>
            <w:lang w:eastAsia="zh-CN"/>
          </w:rPr>
          <w:t>(三)、市场风险大</w:t>
        </w:r>
        <w:r>
          <w:tab/>
        </w:r>
        <w:r>
          <w:fldChar w:fldCharType="begin"/>
        </w:r>
        <w:r>
          <w:instrText xml:space="preserve"> PAGEREF _Toc30089 \h </w:instrText>
        </w:r>
        <w:r>
          <w:fldChar w:fldCharType="separate"/>
        </w:r>
        <w:r>
          <w:t>27</w:t>
        </w:r>
        <w:r>
          <w:fldChar w:fldCharType="end"/>
        </w:r>
      </w:hyperlink>
    </w:p>
    <w:p>
      <w:pPr>
        <w:pStyle w:val="TOC2"/>
        <w:tabs>
          <w:tab w:val="right" w:leader="dot" w:pos="8306"/>
        </w:tabs>
      </w:pPr>
      <w:hyperlink w:anchor="_Toc7579" w:history="1">
        <w:r>
          <w:rPr>
            <w:rFonts w:ascii="仿宋" w:eastAsia="仿宋" w:hAnsi="仿宋" w:cs="仿宋" w:hint="eastAsia"/>
            <w:lang w:eastAsia="zh-CN"/>
          </w:rPr>
          <w:t>(四)、利润率高</w:t>
        </w:r>
        <w:r>
          <w:tab/>
        </w:r>
        <w:r>
          <w:fldChar w:fldCharType="begin"/>
        </w:r>
        <w:r>
          <w:instrText xml:space="preserve"> PAGEREF _Toc7579 \h </w:instrText>
        </w:r>
        <w:r>
          <w:fldChar w:fldCharType="separate"/>
        </w:r>
        <w:r>
          <w:t>30</w:t>
        </w:r>
        <w:r>
          <w:fldChar w:fldCharType="end"/>
        </w:r>
      </w:hyperlink>
    </w:p>
    <w:p>
      <w:pPr>
        <w:pStyle w:val="TOC1"/>
        <w:tabs>
          <w:tab w:val="right" w:leader="dot" w:pos="8306"/>
        </w:tabs>
      </w:pPr>
      <w:hyperlink w:anchor="_Toc31050" w:history="1">
        <w:r>
          <w:rPr>
            <w:rFonts w:ascii="仿宋" w:eastAsia="仿宋" w:hAnsi="仿宋" w:cs="仿宋" w:hint="eastAsia"/>
            <w:lang w:eastAsia="zh-CN"/>
          </w:rPr>
          <w:t>九、化学电池项目计划安排</w:t>
        </w:r>
        <w:r>
          <w:tab/>
        </w:r>
        <w:r>
          <w:fldChar w:fldCharType="begin"/>
        </w:r>
        <w:r>
          <w:instrText xml:space="preserve"> PAGEREF _Toc31050 \h </w:instrText>
        </w:r>
        <w:r>
          <w:fldChar w:fldCharType="separate"/>
        </w:r>
        <w:r>
          <w:t>32</w:t>
        </w:r>
        <w:r>
          <w:fldChar w:fldCharType="end"/>
        </w:r>
      </w:hyperlink>
    </w:p>
    <w:p>
      <w:pPr>
        <w:pStyle w:val="TOC2"/>
        <w:tabs>
          <w:tab w:val="right" w:leader="dot" w:pos="8306"/>
        </w:tabs>
      </w:pPr>
      <w:hyperlink w:anchor="_Toc24057" w:history="1">
        <w:r>
          <w:rPr>
            <w:rFonts w:ascii="仿宋" w:eastAsia="仿宋" w:hAnsi="仿宋" w:cs="仿宋" w:hint="eastAsia"/>
            <w:lang w:eastAsia="zh-CN"/>
          </w:rPr>
          <w:t>(一)、建设周期</w:t>
        </w:r>
        <w:r>
          <w:tab/>
        </w:r>
        <w:r>
          <w:fldChar w:fldCharType="begin"/>
        </w:r>
        <w:r>
          <w:instrText xml:space="preserve"> PAGEREF _Toc24057 \h </w:instrText>
        </w:r>
        <w:r>
          <w:fldChar w:fldCharType="separate"/>
        </w:r>
        <w:r>
          <w:t>32</w:t>
        </w:r>
        <w:r>
          <w:fldChar w:fldCharType="end"/>
        </w:r>
      </w:hyperlink>
    </w:p>
    <w:p>
      <w:pPr>
        <w:pStyle w:val="TOC2"/>
        <w:tabs>
          <w:tab w:val="right" w:leader="dot" w:pos="8306"/>
        </w:tabs>
      </w:pPr>
      <w:hyperlink w:anchor="_Toc11876" w:history="1">
        <w:r>
          <w:rPr>
            <w:rFonts w:ascii="仿宋" w:eastAsia="仿宋" w:hAnsi="仿宋" w:cs="仿宋" w:hint="eastAsia"/>
            <w:lang w:eastAsia="zh-CN"/>
          </w:rPr>
          <w:t>(二)、建设进度</w:t>
        </w:r>
        <w:r>
          <w:tab/>
        </w:r>
        <w:r>
          <w:fldChar w:fldCharType="begin"/>
        </w:r>
        <w:r>
          <w:instrText xml:space="preserve"> PAGEREF _Toc11876 \h </w:instrText>
        </w:r>
        <w:r>
          <w:fldChar w:fldCharType="separate"/>
        </w:r>
        <w:r>
          <w:t>33</w:t>
        </w:r>
        <w:r>
          <w:fldChar w:fldCharType="end"/>
        </w:r>
      </w:hyperlink>
    </w:p>
    <w:p>
      <w:pPr>
        <w:pStyle w:val="TOC2"/>
        <w:tabs>
          <w:tab w:val="right" w:leader="dot" w:pos="8306"/>
        </w:tabs>
      </w:pPr>
      <w:hyperlink w:anchor="_Toc20655" w:history="1">
        <w:r>
          <w:rPr>
            <w:rFonts w:ascii="仿宋" w:eastAsia="仿宋" w:hAnsi="仿宋" w:cs="仿宋" w:hint="eastAsia"/>
            <w:lang w:eastAsia="zh-CN"/>
          </w:rPr>
          <w:t>(三)、进度安排注意事项</w:t>
        </w:r>
        <w:r>
          <w:tab/>
        </w:r>
        <w:r>
          <w:fldChar w:fldCharType="begin"/>
        </w:r>
        <w:r>
          <w:instrText xml:space="preserve"> PAGEREF _Toc20655 \h </w:instrText>
        </w:r>
        <w:r>
          <w:fldChar w:fldCharType="separate"/>
        </w:r>
        <w:r>
          <w:t>34</w:t>
        </w:r>
        <w:r>
          <w:fldChar w:fldCharType="end"/>
        </w:r>
      </w:hyperlink>
    </w:p>
    <w:p>
      <w:pPr>
        <w:pStyle w:val="TOC2"/>
        <w:tabs>
          <w:tab w:val="right" w:leader="dot" w:pos="8306"/>
        </w:tabs>
      </w:pPr>
      <w:hyperlink w:anchor="_Toc16987" w:history="1">
        <w:r>
          <w:rPr>
            <w:rFonts w:ascii="仿宋" w:eastAsia="仿宋" w:hAnsi="仿宋" w:cs="仿宋" w:hint="eastAsia"/>
            <w:lang w:eastAsia="zh-CN"/>
          </w:rPr>
          <w:t>(四)、人力资源配置</w:t>
        </w:r>
        <w:r>
          <w:tab/>
        </w:r>
        <w:r>
          <w:fldChar w:fldCharType="begin"/>
        </w:r>
        <w:r>
          <w:instrText xml:space="preserve"> PAGEREF _Toc16987 \h </w:instrText>
        </w:r>
        <w:r>
          <w:fldChar w:fldCharType="separate"/>
        </w:r>
        <w:r>
          <w:t>35</w:t>
        </w:r>
        <w:r>
          <w:fldChar w:fldCharType="end"/>
        </w:r>
      </w:hyperlink>
    </w:p>
    <w:p>
      <w:pPr>
        <w:pStyle w:val="TOC1"/>
        <w:tabs>
          <w:tab w:val="right" w:leader="dot" w:pos="8306"/>
        </w:tabs>
      </w:pPr>
      <w:hyperlink w:anchor="_Toc27163" w:history="1">
        <w:r>
          <w:rPr>
            <w:rFonts w:ascii="仿宋" w:eastAsia="仿宋" w:hAnsi="仿宋" w:cs="仿宋" w:hint="eastAsia"/>
            <w:lang w:eastAsia="zh-CN"/>
          </w:rPr>
          <w:t>十、生产安全保护</w:t>
        </w:r>
        <w:r>
          <w:tab/>
        </w:r>
        <w:r>
          <w:fldChar w:fldCharType="begin"/>
        </w:r>
        <w:r>
          <w:instrText xml:space="preserve"> PAGEREF _Toc27163 \h </w:instrText>
        </w:r>
        <w:r>
          <w:fldChar w:fldCharType="separate"/>
        </w:r>
        <w:r>
          <w:t>36</w:t>
        </w:r>
        <w:r>
          <w:fldChar w:fldCharType="end"/>
        </w:r>
      </w:hyperlink>
    </w:p>
    <w:p>
      <w:pPr>
        <w:pStyle w:val="TOC2"/>
        <w:tabs>
          <w:tab w:val="right" w:leader="dot" w:pos="8306"/>
        </w:tabs>
      </w:pPr>
      <w:hyperlink w:anchor="_Toc10560" w:history="1">
        <w:r>
          <w:rPr>
            <w:rFonts w:ascii="仿宋" w:eastAsia="仿宋" w:hAnsi="仿宋" w:cs="仿宋" w:hint="eastAsia"/>
            <w:lang w:eastAsia="zh-CN"/>
          </w:rPr>
          <w:t>(一)、消防安全</w:t>
        </w:r>
        <w:r>
          <w:tab/>
        </w:r>
        <w:r>
          <w:fldChar w:fldCharType="begin"/>
        </w:r>
        <w:r>
          <w:instrText xml:space="preserve"> PAGEREF _Toc10560 \h </w:instrText>
        </w:r>
        <w:r>
          <w:fldChar w:fldCharType="separate"/>
        </w:r>
        <w:r>
          <w:t>36</w:t>
        </w:r>
        <w:r>
          <w:fldChar w:fldCharType="end"/>
        </w:r>
      </w:hyperlink>
    </w:p>
    <w:p>
      <w:pPr>
        <w:pStyle w:val="TOC2"/>
        <w:tabs>
          <w:tab w:val="right" w:leader="dot" w:pos="8306"/>
        </w:tabs>
      </w:pPr>
      <w:hyperlink w:anchor="_Toc658" w:history="1">
        <w:r>
          <w:rPr>
            <w:rFonts w:ascii="仿宋" w:eastAsia="仿宋" w:hAnsi="仿宋" w:cs="仿宋" w:hint="eastAsia"/>
            <w:lang w:eastAsia="zh-CN"/>
          </w:rPr>
          <w:t>(二)、防火防爆总图布置措施</w:t>
        </w:r>
        <w:r>
          <w:tab/>
        </w:r>
        <w:r>
          <w:fldChar w:fldCharType="begin"/>
        </w:r>
        <w:r>
          <w:instrText xml:space="preserve"> PAGEREF _Toc658 \h </w:instrText>
        </w:r>
        <w:r>
          <w:fldChar w:fldCharType="separate"/>
        </w:r>
        <w:r>
          <w:t>38</w:t>
        </w:r>
        <w:r>
          <w:fldChar w:fldCharType="end"/>
        </w:r>
      </w:hyperlink>
    </w:p>
    <w:p>
      <w:pPr>
        <w:pStyle w:val="TOC2"/>
        <w:tabs>
          <w:tab w:val="right" w:leader="dot" w:pos="8306"/>
        </w:tabs>
      </w:pPr>
      <w:hyperlink w:anchor="_Toc17551" w:history="1">
        <w:r>
          <w:rPr>
            <w:rFonts w:ascii="仿宋" w:eastAsia="仿宋" w:hAnsi="仿宋" w:cs="仿宋" w:hint="eastAsia"/>
            <w:lang w:eastAsia="zh-CN"/>
          </w:rPr>
          <w:t>(三)、自然灾害防范措施</w:t>
        </w:r>
        <w:r>
          <w:tab/>
        </w:r>
        <w:r>
          <w:fldChar w:fldCharType="begin"/>
        </w:r>
        <w:r>
          <w:instrText xml:space="preserve"> PAGEREF _Toc17551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26" w:history="1">
        <w:r>
          <w:rPr>
            <w:rFonts w:ascii="仿宋" w:eastAsia="仿宋" w:hAnsi="仿宋" w:cs="仿宋" w:hint="eastAsia"/>
            <w:lang w:eastAsia="zh-CN"/>
          </w:rPr>
          <w:t>(四)、安全色及安全标志使用要求</w:t>
        </w:r>
        <w:r>
          <w:tab/>
        </w:r>
        <w:r>
          <w:fldChar w:fldCharType="begin"/>
        </w:r>
        <w:r>
          <w:instrText xml:space="preserve"> PAGEREF _Toc7726 \h </w:instrText>
        </w:r>
        <w:r>
          <w:fldChar w:fldCharType="separate"/>
        </w:r>
        <w:r>
          <w:t>40</w:t>
        </w:r>
        <w:r>
          <w:fldChar w:fldCharType="end"/>
        </w:r>
      </w:hyperlink>
    </w:p>
    <w:p>
      <w:pPr>
        <w:pStyle w:val="TOC2"/>
        <w:tabs>
          <w:tab w:val="right" w:leader="dot" w:pos="8306"/>
        </w:tabs>
      </w:pPr>
      <w:hyperlink w:anchor="_Toc22081" w:history="1">
        <w:r>
          <w:rPr>
            <w:rFonts w:ascii="仿宋" w:eastAsia="仿宋" w:hAnsi="仿宋" w:cs="仿宋" w:hint="eastAsia"/>
            <w:lang w:eastAsia="zh-CN"/>
          </w:rPr>
          <w:t>(五)、防尘防毒措施</w:t>
        </w:r>
        <w:r>
          <w:tab/>
        </w:r>
        <w:r>
          <w:fldChar w:fldCharType="begin"/>
        </w:r>
        <w:r>
          <w:instrText xml:space="preserve"> PAGEREF _Toc22081 \h </w:instrText>
        </w:r>
        <w:r>
          <w:fldChar w:fldCharType="separate"/>
        </w:r>
        <w:r>
          <w:t>41</w:t>
        </w:r>
        <w:r>
          <w:fldChar w:fldCharType="end"/>
        </w:r>
      </w:hyperlink>
    </w:p>
    <w:p>
      <w:pPr>
        <w:pStyle w:val="TOC2"/>
        <w:tabs>
          <w:tab w:val="right" w:leader="dot" w:pos="8306"/>
        </w:tabs>
      </w:pPr>
      <w:hyperlink w:anchor="_Toc13350" w:history="1">
        <w:r>
          <w:rPr>
            <w:rFonts w:ascii="仿宋" w:eastAsia="仿宋" w:hAnsi="仿宋" w:cs="仿宋" w:hint="eastAsia"/>
            <w:lang w:eastAsia="zh-CN"/>
          </w:rPr>
          <w:t>(六)、防静电、触电防护及防雷措施</w:t>
        </w:r>
        <w:r>
          <w:tab/>
        </w:r>
        <w:r>
          <w:fldChar w:fldCharType="begin"/>
        </w:r>
        <w:r>
          <w:instrText xml:space="preserve"> PAGEREF _Toc13350 \h </w:instrText>
        </w:r>
        <w:r>
          <w:fldChar w:fldCharType="separate"/>
        </w:r>
        <w:r>
          <w:t>41</w:t>
        </w:r>
        <w:r>
          <w:fldChar w:fldCharType="end"/>
        </w:r>
      </w:hyperlink>
    </w:p>
    <w:p>
      <w:pPr>
        <w:pStyle w:val="TOC2"/>
        <w:tabs>
          <w:tab w:val="right" w:leader="dot" w:pos="8306"/>
        </w:tabs>
      </w:pPr>
      <w:hyperlink w:anchor="_Toc18762" w:history="1">
        <w:r>
          <w:rPr>
            <w:rFonts w:ascii="仿宋" w:eastAsia="仿宋" w:hAnsi="仿宋" w:cs="仿宋" w:hint="eastAsia"/>
            <w:lang w:eastAsia="zh-CN"/>
          </w:rPr>
          <w:t>(七)、机械设备安全保障措施</w:t>
        </w:r>
        <w:r>
          <w:tab/>
        </w:r>
        <w:r>
          <w:fldChar w:fldCharType="begin"/>
        </w:r>
        <w:r>
          <w:instrText xml:space="preserve"> PAGEREF _Toc18762 \h </w:instrText>
        </w:r>
        <w:r>
          <w:fldChar w:fldCharType="separate"/>
        </w:r>
        <w:r>
          <w:t>43</w:t>
        </w:r>
        <w:r>
          <w:fldChar w:fldCharType="end"/>
        </w:r>
      </w:hyperlink>
    </w:p>
    <w:p>
      <w:pPr>
        <w:pStyle w:val="TOC1"/>
        <w:tabs>
          <w:tab w:val="right" w:leader="dot" w:pos="8306"/>
        </w:tabs>
      </w:pPr>
      <w:hyperlink w:anchor="_Toc31186" w:history="1">
        <w:r>
          <w:rPr>
            <w:rFonts w:ascii="仿宋" w:eastAsia="仿宋" w:hAnsi="仿宋" w:cs="仿宋" w:hint="eastAsia"/>
            <w:lang w:eastAsia="zh-CN"/>
          </w:rPr>
          <w:t>十一、化学电池项目经营效益</w:t>
        </w:r>
        <w:r>
          <w:tab/>
        </w:r>
        <w:r>
          <w:fldChar w:fldCharType="begin"/>
        </w:r>
        <w:r>
          <w:instrText xml:space="preserve"> PAGEREF _Toc31186 \h </w:instrText>
        </w:r>
        <w:r>
          <w:fldChar w:fldCharType="separate"/>
        </w:r>
        <w:r>
          <w:t>44</w:t>
        </w:r>
        <w:r>
          <w:fldChar w:fldCharType="end"/>
        </w:r>
      </w:hyperlink>
    </w:p>
    <w:p>
      <w:pPr>
        <w:pStyle w:val="TOC2"/>
        <w:tabs>
          <w:tab w:val="right" w:leader="dot" w:pos="8306"/>
        </w:tabs>
      </w:pPr>
      <w:hyperlink w:anchor="_Toc25361" w:history="1">
        <w:r>
          <w:rPr>
            <w:rFonts w:ascii="仿宋" w:eastAsia="仿宋" w:hAnsi="仿宋" w:cs="仿宋" w:hint="eastAsia"/>
            <w:lang w:eastAsia="zh-CN"/>
          </w:rPr>
          <w:t>(一)、经济评价财务测算</w:t>
        </w:r>
        <w:r>
          <w:tab/>
        </w:r>
        <w:r>
          <w:fldChar w:fldCharType="begin"/>
        </w:r>
        <w:r>
          <w:instrText xml:space="preserve"> PAGEREF _Toc25361 \h </w:instrText>
        </w:r>
        <w:r>
          <w:fldChar w:fldCharType="separate"/>
        </w:r>
        <w:r>
          <w:t>44</w:t>
        </w:r>
        <w:r>
          <w:fldChar w:fldCharType="end"/>
        </w:r>
      </w:hyperlink>
    </w:p>
    <w:p>
      <w:pPr>
        <w:pStyle w:val="TOC2"/>
        <w:tabs>
          <w:tab w:val="right" w:leader="dot" w:pos="8306"/>
        </w:tabs>
      </w:pPr>
      <w:hyperlink w:anchor="_Toc5822" w:history="1">
        <w:r>
          <w:rPr>
            <w:rFonts w:ascii="仿宋" w:eastAsia="仿宋" w:hAnsi="仿宋" w:cs="仿宋" w:hint="eastAsia"/>
            <w:lang w:eastAsia="zh-CN"/>
          </w:rPr>
          <w:t>(二)、化学电池项目盈利能力分析</w:t>
        </w:r>
        <w:r>
          <w:tab/>
        </w:r>
        <w:r>
          <w:fldChar w:fldCharType="begin"/>
        </w:r>
        <w:r>
          <w:instrText xml:space="preserve"> PAGEREF _Toc5822 \h </w:instrText>
        </w:r>
        <w:r>
          <w:fldChar w:fldCharType="separate"/>
        </w:r>
        <w:r>
          <w:t>45</w:t>
        </w:r>
        <w:r>
          <w:fldChar w:fldCharType="end"/>
        </w:r>
      </w:hyperlink>
    </w:p>
    <w:p>
      <w:pPr>
        <w:pStyle w:val="TOC1"/>
        <w:tabs>
          <w:tab w:val="right" w:leader="dot" w:pos="8306"/>
        </w:tabs>
      </w:pPr>
      <w:hyperlink w:anchor="_Toc19882" w:history="1">
        <w:r>
          <w:rPr>
            <w:rFonts w:ascii="仿宋" w:eastAsia="仿宋" w:hAnsi="仿宋" w:cs="仿宋" w:hint="eastAsia"/>
            <w:lang w:eastAsia="zh-CN"/>
          </w:rPr>
          <w:t>十二、化学电池项目风险管理</w:t>
        </w:r>
        <w:r>
          <w:tab/>
        </w:r>
        <w:r>
          <w:fldChar w:fldCharType="begin"/>
        </w:r>
        <w:r>
          <w:instrText xml:space="preserve"> PAGEREF _Toc19882 \h </w:instrText>
        </w:r>
        <w:r>
          <w:fldChar w:fldCharType="separate"/>
        </w:r>
        <w:r>
          <w:t>46</w:t>
        </w:r>
        <w:r>
          <w:fldChar w:fldCharType="end"/>
        </w:r>
      </w:hyperlink>
    </w:p>
    <w:p>
      <w:pPr>
        <w:pStyle w:val="TOC2"/>
        <w:tabs>
          <w:tab w:val="right" w:leader="dot" w:pos="8306"/>
        </w:tabs>
      </w:pPr>
      <w:hyperlink w:anchor="_Toc4737" w:history="1">
        <w:r>
          <w:rPr>
            <w:rFonts w:ascii="仿宋" w:eastAsia="仿宋" w:hAnsi="仿宋" w:cs="仿宋" w:hint="eastAsia"/>
            <w:lang w:eastAsia="zh-CN"/>
          </w:rPr>
          <w:t>(一)、风险识别与评估</w:t>
        </w:r>
        <w:r>
          <w:tab/>
        </w:r>
        <w:r>
          <w:fldChar w:fldCharType="begin"/>
        </w:r>
        <w:r>
          <w:instrText xml:space="preserve"> PAGEREF _Toc4737 \h </w:instrText>
        </w:r>
        <w:r>
          <w:fldChar w:fldCharType="separate"/>
        </w:r>
        <w:r>
          <w:t>46</w:t>
        </w:r>
        <w:r>
          <w:fldChar w:fldCharType="end"/>
        </w:r>
      </w:hyperlink>
    </w:p>
    <w:p>
      <w:pPr>
        <w:pStyle w:val="TOC2"/>
        <w:tabs>
          <w:tab w:val="right" w:leader="dot" w:pos="8306"/>
        </w:tabs>
      </w:pPr>
      <w:hyperlink w:anchor="_Toc10454" w:history="1">
        <w:r>
          <w:rPr>
            <w:rFonts w:ascii="仿宋" w:eastAsia="仿宋" w:hAnsi="仿宋" w:cs="仿宋" w:hint="eastAsia"/>
            <w:lang w:eastAsia="zh-CN"/>
          </w:rPr>
          <w:t>(二)、风险应对策略</w:t>
        </w:r>
        <w:r>
          <w:tab/>
        </w:r>
        <w:r>
          <w:fldChar w:fldCharType="begin"/>
        </w:r>
        <w:r>
          <w:instrText xml:space="preserve"> PAGEREF _Toc10454 \h </w:instrText>
        </w:r>
        <w:r>
          <w:fldChar w:fldCharType="separate"/>
        </w:r>
        <w:r>
          <w:t>47</w:t>
        </w:r>
        <w:r>
          <w:fldChar w:fldCharType="end"/>
        </w:r>
      </w:hyperlink>
    </w:p>
    <w:p>
      <w:pPr>
        <w:pStyle w:val="TOC2"/>
        <w:tabs>
          <w:tab w:val="right" w:leader="dot" w:pos="8306"/>
        </w:tabs>
      </w:pPr>
      <w:hyperlink w:anchor="_Toc4666" w:history="1">
        <w:r>
          <w:rPr>
            <w:rFonts w:ascii="仿宋" w:eastAsia="仿宋" w:hAnsi="仿宋" w:cs="仿宋" w:hint="eastAsia"/>
            <w:lang w:eastAsia="zh-CN"/>
          </w:rPr>
          <w:t>(三)、风险监控与控制</w:t>
        </w:r>
        <w:r>
          <w:tab/>
        </w:r>
        <w:r>
          <w:fldChar w:fldCharType="begin"/>
        </w:r>
        <w:r>
          <w:instrText xml:space="preserve"> PAGEREF _Toc4666 \h </w:instrText>
        </w:r>
        <w:r>
          <w:fldChar w:fldCharType="separate"/>
        </w:r>
        <w:r>
          <w:t>49</w:t>
        </w:r>
        <w:r>
          <w:fldChar w:fldCharType="end"/>
        </w:r>
      </w:hyperlink>
    </w:p>
    <w:p>
      <w:pPr>
        <w:pStyle w:val="TOC1"/>
        <w:tabs>
          <w:tab w:val="right" w:leader="dot" w:pos="8306"/>
        </w:tabs>
      </w:pPr>
      <w:hyperlink w:anchor="_Toc24" w:history="1">
        <w:r>
          <w:rPr>
            <w:rFonts w:ascii="仿宋" w:eastAsia="仿宋" w:hAnsi="仿宋" w:cs="仿宋" w:hint="eastAsia"/>
            <w:lang w:eastAsia="zh-CN"/>
          </w:rPr>
          <w:t>十三、风险识别与分类</w:t>
        </w:r>
        <w:r>
          <w:tab/>
        </w:r>
        <w:r>
          <w:fldChar w:fldCharType="begin"/>
        </w:r>
        <w:r>
          <w:instrText xml:space="preserve"> PAGEREF _Toc24 \h </w:instrText>
        </w:r>
        <w:r>
          <w:fldChar w:fldCharType="separate"/>
        </w:r>
        <w:r>
          <w:t>50</w:t>
        </w:r>
        <w:r>
          <w:fldChar w:fldCharType="end"/>
        </w:r>
      </w:hyperlink>
    </w:p>
    <w:p>
      <w:pPr>
        <w:pStyle w:val="TOC2"/>
        <w:tabs>
          <w:tab w:val="right" w:leader="dot" w:pos="8306"/>
        </w:tabs>
      </w:pPr>
      <w:hyperlink w:anchor="_Toc27344" w:history="1">
        <w:r>
          <w:rPr>
            <w:rFonts w:ascii="仿宋" w:eastAsia="仿宋" w:hAnsi="仿宋" w:cs="仿宋" w:hint="eastAsia"/>
            <w:lang w:eastAsia="zh-CN"/>
          </w:rPr>
          <w:t>(一)、风险识别</w:t>
        </w:r>
        <w:r>
          <w:tab/>
        </w:r>
        <w:r>
          <w:fldChar w:fldCharType="begin"/>
        </w:r>
        <w:r>
          <w:instrText xml:space="preserve"> PAGEREF _Toc27344 \h </w:instrText>
        </w:r>
        <w:r>
          <w:fldChar w:fldCharType="separate"/>
        </w:r>
        <w:r>
          <w:t>50</w:t>
        </w:r>
        <w:r>
          <w:fldChar w:fldCharType="end"/>
        </w:r>
      </w:hyperlink>
    </w:p>
    <w:p>
      <w:pPr>
        <w:pStyle w:val="TOC2"/>
        <w:tabs>
          <w:tab w:val="right" w:leader="dot" w:pos="8306"/>
        </w:tabs>
      </w:pPr>
      <w:hyperlink w:anchor="_Toc13921" w:history="1">
        <w:r>
          <w:rPr>
            <w:rFonts w:ascii="仿宋" w:eastAsia="仿宋" w:hAnsi="仿宋" w:cs="仿宋" w:hint="eastAsia"/>
            <w:lang w:eastAsia="zh-CN"/>
          </w:rPr>
          <w:t>(二)、风险分类</w:t>
        </w:r>
        <w:r>
          <w:tab/>
        </w:r>
        <w:r>
          <w:fldChar w:fldCharType="begin"/>
        </w:r>
        <w:r>
          <w:instrText xml:space="preserve"> PAGEREF _Toc13921 \h </w:instrText>
        </w:r>
        <w:r>
          <w:fldChar w:fldCharType="separate"/>
        </w:r>
        <w:r>
          <w:t>51</w:t>
        </w:r>
        <w:r>
          <w:fldChar w:fldCharType="end"/>
        </w:r>
      </w:hyperlink>
    </w:p>
    <w:p>
      <w:pPr>
        <w:pStyle w:val="TOC1"/>
        <w:tabs>
          <w:tab w:val="right" w:leader="dot" w:pos="8306"/>
        </w:tabs>
      </w:pPr>
      <w:hyperlink w:anchor="_Toc30323" w:history="1">
        <w:r>
          <w:rPr>
            <w:rFonts w:ascii="仿宋" w:eastAsia="仿宋" w:hAnsi="仿宋" w:cs="仿宋" w:hint="eastAsia"/>
            <w:lang w:eastAsia="zh-CN"/>
          </w:rPr>
          <w:t>十四、质量管理体系</w:t>
        </w:r>
        <w:r>
          <w:tab/>
        </w:r>
        <w:r>
          <w:fldChar w:fldCharType="begin"/>
        </w:r>
        <w:r>
          <w:instrText xml:space="preserve"> PAGEREF _Toc30323 \h </w:instrText>
        </w:r>
        <w:r>
          <w:fldChar w:fldCharType="separate"/>
        </w:r>
        <w:r>
          <w:t>53</w:t>
        </w:r>
        <w:r>
          <w:fldChar w:fldCharType="end"/>
        </w:r>
      </w:hyperlink>
    </w:p>
    <w:p>
      <w:pPr>
        <w:pStyle w:val="TOC2"/>
        <w:tabs>
          <w:tab w:val="right" w:leader="dot" w:pos="8306"/>
        </w:tabs>
      </w:pPr>
      <w:hyperlink w:anchor="_Toc15389" w:history="1">
        <w:r>
          <w:rPr>
            <w:rFonts w:ascii="仿宋" w:eastAsia="仿宋" w:hAnsi="仿宋" w:cs="仿宋" w:hint="eastAsia"/>
            <w:lang w:eastAsia="zh-CN"/>
          </w:rPr>
          <w:t>(一)、质量目标与方针</w:t>
        </w:r>
        <w:r>
          <w:tab/>
        </w:r>
        <w:r>
          <w:fldChar w:fldCharType="begin"/>
        </w:r>
        <w:r>
          <w:instrText xml:space="preserve"> PAGEREF _Toc15389 \h </w:instrText>
        </w:r>
        <w:r>
          <w:fldChar w:fldCharType="separate"/>
        </w:r>
        <w:r>
          <w:t>53</w:t>
        </w:r>
        <w:r>
          <w:fldChar w:fldCharType="end"/>
        </w:r>
      </w:hyperlink>
    </w:p>
    <w:p>
      <w:pPr>
        <w:pStyle w:val="TOC2"/>
        <w:tabs>
          <w:tab w:val="right" w:leader="dot" w:pos="8306"/>
        </w:tabs>
      </w:pPr>
      <w:hyperlink w:anchor="_Toc20209" w:history="1">
        <w:r>
          <w:rPr>
            <w:rFonts w:ascii="仿宋" w:eastAsia="仿宋" w:hAnsi="仿宋" w:cs="仿宋" w:hint="eastAsia"/>
            <w:lang w:eastAsia="zh-CN"/>
          </w:rPr>
          <w:t>(二)、质量管理责任</w:t>
        </w:r>
        <w:r>
          <w:tab/>
        </w:r>
        <w:r>
          <w:fldChar w:fldCharType="begin"/>
        </w:r>
        <w:r>
          <w:instrText xml:space="preserve"> PAGEREF _Toc20209 \h </w:instrText>
        </w:r>
        <w:r>
          <w:fldChar w:fldCharType="separate"/>
        </w:r>
        <w:r>
          <w:t>54</w:t>
        </w:r>
        <w:r>
          <w:fldChar w:fldCharType="end"/>
        </w:r>
      </w:hyperlink>
    </w:p>
    <w:p>
      <w:pPr>
        <w:pStyle w:val="TOC2"/>
        <w:tabs>
          <w:tab w:val="right" w:leader="dot" w:pos="8306"/>
        </w:tabs>
      </w:pPr>
      <w:hyperlink w:anchor="_Toc19112" w:history="1">
        <w:r>
          <w:rPr>
            <w:rFonts w:ascii="仿宋" w:eastAsia="仿宋" w:hAnsi="仿宋" w:cs="仿宋" w:hint="eastAsia"/>
            <w:lang w:eastAsia="zh-CN"/>
          </w:rPr>
          <w:t>(三)、质量管理体系文件</w:t>
        </w:r>
        <w:r>
          <w:tab/>
        </w:r>
        <w:r>
          <w:fldChar w:fldCharType="begin"/>
        </w:r>
        <w:r>
          <w:instrText xml:space="preserve"> PAGEREF _Toc19112 \h </w:instrText>
        </w:r>
        <w:r>
          <w:fldChar w:fldCharType="separate"/>
        </w:r>
        <w:r>
          <w:t>56</w:t>
        </w:r>
        <w:r>
          <w:fldChar w:fldCharType="end"/>
        </w:r>
      </w:hyperlink>
    </w:p>
    <w:p>
      <w:pPr>
        <w:pStyle w:val="TOC2"/>
        <w:tabs>
          <w:tab w:val="right" w:leader="dot" w:pos="8306"/>
        </w:tabs>
      </w:pPr>
      <w:hyperlink w:anchor="_Toc23513" w:history="1">
        <w:r>
          <w:rPr>
            <w:rFonts w:ascii="仿宋" w:eastAsia="仿宋" w:hAnsi="仿宋" w:cs="仿宋" w:hint="eastAsia"/>
            <w:lang w:eastAsia="zh-CN"/>
          </w:rPr>
          <w:t>(四)、质量培训与教育</w:t>
        </w:r>
        <w:r>
          <w:tab/>
        </w:r>
        <w:r>
          <w:fldChar w:fldCharType="begin"/>
        </w:r>
        <w:r>
          <w:instrText xml:space="preserve"> PAGEREF _Toc23513 \h </w:instrText>
        </w:r>
        <w:r>
          <w:fldChar w:fldCharType="separate"/>
        </w:r>
        <w:r>
          <w:t>58</w:t>
        </w:r>
        <w:r>
          <w:fldChar w:fldCharType="end"/>
        </w:r>
      </w:hyperlink>
    </w:p>
    <w:p>
      <w:pPr>
        <w:pStyle w:val="TOC2"/>
        <w:tabs>
          <w:tab w:val="right" w:leader="dot" w:pos="8306"/>
        </w:tabs>
      </w:pPr>
      <w:hyperlink w:anchor="_Toc30839" w:history="1">
        <w:r>
          <w:rPr>
            <w:rFonts w:ascii="仿宋" w:eastAsia="仿宋" w:hAnsi="仿宋" w:cs="仿宋" w:hint="eastAsia"/>
            <w:lang w:eastAsia="zh-CN"/>
          </w:rPr>
          <w:t>(五)、质量审核与评价</w:t>
        </w:r>
        <w:r>
          <w:tab/>
        </w:r>
        <w:r>
          <w:fldChar w:fldCharType="begin"/>
        </w:r>
        <w:r>
          <w:instrText xml:space="preserve"> PAGEREF _Toc30839 \h </w:instrText>
        </w:r>
        <w:r>
          <w:fldChar w:fldCharType="separate"/>
        </w:r>
        <w:r>
          <w:t>59</w:t>
        </w:r>
        <w:r>
          <w:fldChar w:fldCharType="end"/>
        </w:r>
      </w:hyperlink>
    </w:p>
    <w:p>
      <w:pPr>
        <w:pStyle w:val="TOC2"/>
        <w:tabs>
          <w:tab w:val="right" w:leader="dot" w:pos="8306"/>
        </w:tabs>
      </w:pPr>
      <w:hyperlink w:anchor="_Toc23165" w:history="1">
        <w:r>
          <w:rPr>
            <w:rFonts w:ascii="仿宋" w:eastAsia="仿宋" w:hAnsi="仿宋" w:cs="仿宋" w:hint="eastAsia"/>
            <w:lang w:eastAsia="zh-CN"/>
          </w:rPr>
          <w:t>(六)、不符合与纠正措施</w:t>
        </w:r>
        <w:r>
          <w:tab/>
        </w:r>
        <w:r>
          <w:fldChar w:fldCharType="begin"/>
        </w:r>
        <w:r>
          <w:instrText xml:space="preserve"> PAGEREF _Toc23165 \h </w:instrText>
        </w:r>
        <w:r>
          <w:fldChar w:fldCharType="separate"/>
        </w:r>
        <w:r>
          <w:t>60</w:t>
        </w:r>
        <w:r>
          <w:fldChar w:fldCharType="end"/>
        </w:r>
      </w:hyperlink>
    </w:p>
    <w:p>
      <w:pPr>
        <w:pStyle w:val="TOC1"/>
        <w:tabs>
          <w:tab w:val="right" w:leader="dot" w:pos="8306"/>
        </w:tabs>
      </w:pPr>
      <w:hyperlink w:anchor="_Toc21367" w:history="1">
        <w:r>
          <w:rPr>
            <w:rFonts w:ascii="仿宋" w:eastAsia="仿宋" w:hAnsi="仿宋" w:cs="仿宋" w:hint="eastAsia"/>
            <w:lang w:eastAsia="zh-CN"/>
          </w:rPr>
          <w:t>十五、营销与推广策略</w:t>
        </w:r>
        <w:r>
          <w:tab/>
        </w:r>
        <w:r>
          <w:fldChar w:fldCharType="begin"/>
        </w:r>
        <w:r>
          <w:instrText xml:space="preserve"> PAGEREF _Toc21367 \h </w:instrText>
        </w:r>
        <w:r>
          <w:fldChar w:fldCharType="separate"/>
        </w:r>
        <w:r>
          <w:t>61</w:t>
        </w:r>
        <w:r>
          <w:fldChar w:fldCharType="end"/>
        </w:r>
      </w:hyperlink>
    </w:p>
    <w:p>
      <w:pPr>
        <w:pStyle w:val="TOC2"/>
        <w:tabs>
          <w:tab w:val="right" w:leader="dot" w:pos="8306"/>
        </w:tabs>
      </w:pPr>
      <w:hyperlink w:anchor="_Toc30554" w:history="1">
        <w:r>
          <w:rPr>
            <w:rFonts w:ascii="仿宋" w:eastAsia="仿宋" w:hAnsi="仿宋" w:cs="仿宋" w:hint="eastAsia"/>
            <w:lang w:eastAsia="zh-CN"/>
          </w:rPr>
          <w:t>(一)、产品/服务定位与特点</w:t>
        </w:r>
        <w:r>
          <w:tab/>
        </w:r>
        <w:r>
          <w:fldChar w:fldCharType="begin"/>
        </w:r>
        <w:r>
          <w:instrText xml:space="preserve"> PAGEREF _Toc30554 \h </w:instrText>
        </w:r>
        <w:r>
          <w:fldChar w:fldCharType="separate"/>
        </w:r>
        <w:r>
          <w:t>61</w:t>
        </w:r>
        <w:r>
          <w:fldChar w:fldCharType="end"/>
        </w:r>
      </w:hyperlink>
    </w:p>
    <w:p>
      <w:pPr>
        <w:pStyle w:val="TOC2"/>
        <w:tabs>
          <w:tab w:val="right" w:leader="dot" w:pos="8306"/>
        </w:tabs>
      </w:pPr>
      <w:hyperlink w:anchor="_Toc23405" w:history="1">
        <w:r>
          <w:rPr>
            <w:rFonts w:ascii="仿宋" w:eastAsia="仿宋" w:hAnsi="仿宋" w:cs="仿宋" w:hint="eastAsia"/>
            <w:lang w:eastAsia="zh-CN"/>
          </w:rPr>
          <w:t>(二)、市场定位与竞争分析</w:t>
        </w:r>
        <w:r>
          <w:tab/>
        </w:r>
        <w:r>
          <w:fldChar w:fldCharType="begin"/>
        </w:r>
        <w:r>
          <w:instrText xml:space="preserve"> PAGEREF _Toc23405 \h </w:instrText>
        </w:r>
        <w:r>
          <w:fldChar w:fldCharType="separate"/>
        </w:r>
        <w:r>
          <w:t>62</w:t>
        </w:r>
        <w:r>
          <w:fldChar w:fldCharType="end"/>
        </w:r>
      </w:hyperlink>
    </w:p>
    <w:p>
      <w:pPr>
        <w:pStyle w:val="TOC2"/>
        <w:tabs>
          <w:tab w:val="right" w:leader="dot" w:pos="8306"/>
        </w:tabs>
      </w:pPr>
      <w:hyperlink w:anchor="_Toc2928" w:history="1">
        <w:r>
          <w:rPr>
            <w:rFonts w:ascii="仿宋" w:eastAsia="仿宋" w:hAnsi="仿宋" w:cs="仿宋" w:hint="eastAsia"/>
            <w:lang w:eastAsia="zh-CN"/>
          </w:rPr>
          <w:t>(三)、营销渠道与策略</w:t>
        </w:r>
        <w:r>
          <w:tab/>
        </w:r>
        <w:r>
          <w:fldChar w:fldCharType="begin"/>
        </w:r>
        <w:r>
          <w:instrText xml:space="preserve"> PAGEREF _Toc2928 \h </w:instrText>
        </w:r>
        <w:r>
          <w:fldChar w:fldCharType="separate"/>
        </w:r>
        <w:r>
          <w:t>64</w:t>
        </w:r>
        <w:r>
          <w:fldChar w:fldCharType="end"/>
        </w:r>
      </w:hyperlink>
    </w:p>
    <w:p>
      <w:pPr>
        <w:pStyle w:val="TOC2"/>
        <w:tabs>
          <w:tab w:val="right" w:leader="dot" w:pos="8306"/>
        </w:tabs>
      </w:pPr>
      <w:hyperlink w:anchor="_Toc17506" w:history="1">
        <w:r>
          <w:rPr>
            <w:rFonts w:ascii="仿宋" w:eastAsia="仿宋" w:hAnsi="仿宋" w:cs="仿宋" w:hint="eastAsia"/>
            <w:lang w:eastAsia="zh-CN"/>
          </w:rPr>
          <w:t>(四)、推广与宣传活动</w:t>
        </w:r>
        <w:r>
          <w:tab/>
        </w:r>
        <w:r>
          <w:fldChar w:fldCharType="begin"/>
        </w:r>
        <w:r>
          <w:instrText xml:space="preserve"> PAGEREF _Toc17506 \h </w:instrText>
        </w:r>
        <w:r>
          <w:fldChar w:fldCharType="separate"/>
        </w:r>
        <w:r>
          <w:t>65</w:t>
        </w:r>
        <w:r>
          <w:fldChar w:fldCharType="end"/>
        </w:r>
      </w:hyperlink>
    </w:p>
    <w:p>
      <w:pPr>
        <w:pStyle w:val="TOC1"/>
        <w:tabs>
          <w:tab w:val="right" w:leader="dot" w:pos="8306"/>
        </w:tabs>
      </w:pPr>
      <w:hyperlink w:anchor="_Toc25990" w:history="1">
        <w:r>
          <w:rPr>
            <w:rFonts w:ascii="仿宋" w:eastAsia="仿宋" w:hAnsi="仿宋" w:cs="仿宋" w:hint="eastAsia"/>
            <w:lang w:eastAsia="zh-CN"/>
          </w:rPr>
          <w:t>十六、化学电池项目实施保障措施</w:t>
        </w:r>
        <w:r>
          <w:tab/>
        </w:r>
        <w:r>
          <w:fldChar w:fldCharType="begin"/>
        </w:r>
        <w:r>
          <w:instrText xml:space="preserve"> PAGEREF _Toc25990 \h </w:instrText>
        </w:r>
        <w:r>
          <w:fldChar w:fldCharType="separate"/>
        </w:r>
        <w:r>
          <w:t>70</w:t>
        </w:r>
        <w:r>
          <w:fldChar w:fldCharType="end"/>
        </w:r>
      </w:hyperlink>
    </w:p>
    <w:p>
      <w:pPr>
        <w:pStyle w:val="TOC2"/>
        <w:tabs>
          <w:tab w:val="right" w:leader="dot" w:pos="8306"/>
        </w:tabs>
      </w:pPr>
      <w:hyperlink w:anchor="_Toc26975" w:history="1">
        <w:r>
          <w:rPr>
            <w:rFonts w:ascii="仿宋" w:eastAsia="仿宋" w:hAnsi="仿宋" w:cs="仿宋" w:hint="eastAsia"/>
            <w:lang w:eastAsia="zh-CN"/>
          </w:rPr>
          <w:t>(一)、化学电池项目实施保障机制</w:t>
        </w:r>
        <w:r>
          <w:tab/>
        </w:r>
        <w:r>
          <w:fldChar w:fldCharType="begin"/>
        </w:r>
        <w:r>
          <w:instrText xml:space="preserve"> PAGEREF _Toc26975 \h </w:instrText>
        </w:r>
        <w:r>
          <w:fldChar w:fldCharType="separate"/>
        </w:r>
        <w:r>
          <w:t>70</w:t>
        </w:r>
        <w:r>
          <w:fldChar w:fldCharType="end"/>
        </w:r>
      </w:hyperlink>
    </w:p>
    <w:p>
      <w:pPr>
        <w:pStyle w:val="TOC2"/>
        <w:tabs>
          <w:tab w:val="right" w:leader="dot" w:pos="8306"/>
        </w:tabs>
      </w:pPr>
      <w:hyperlink w:anchor="_Toc1654" w:history="1">
        <w:r>
          <w:rPr>
            <w:rFonts w:ascii="仿宋" w:eastAsia="仿宋" w:hAnsi="仿宋" w:cs="仿宋" w:hint="eastAsia"/>
            <w:lang w:eastAsia="zh-CN"/>
          </w:rPr>
          <w:t>(二)、化学电池项目法律合规要求</w:t>
        </w:r>
        <w:r>
          <w:tab/>
        </w:r>
        <w:r>
          <w:fldChar w:fldCharType="begin"/>
        </w:r>
        <w:r>
          <w:instrText xml:space="preserve"> PAGEREF _Toc1654 \h </w:instrText>
        </w:r>
        <w:r>
          <w:fldChar w:fldCharType="separate"/>
        </w:r>
        <w:r>
          <w:t>74</w:t>
        </w:r>
        <w:r>
          <w:fldChar w:fldCharType="end"/>
        </w:r>
      </w:hyperlink>
    </w:p>
    <w:p>
      <w:pPr>
        <w:pStyle w:val="TOC2"/>
        <w:tabs>
          <w:tab w:val="right" w:leader="dot" w:pos="8306"/>
        </w:tabs>
      </w:pPr>
      <w:hyperlink w:anchor="_Toc23038" w:history="1">
        <w:r>
          <w:rPr>
            <w:rFonts w:ascii="仿宋" w:eastAsia="仿宋" w:hAnsi="仿宋" w:cs="仿宋" w:hint="eastAsia"/>
            <w:lang w:eastAsia="zh-CN"/>
          </w:rPr>
          <w:t>(三)、化学电池项目合同管理与法律事务</w:t>
        </w:r>
        <w:r>
          <w:tab/>
        </w:r>
        <w:r>
          <w:fldChar w:fldCharType="begin"/>
        </w:r>
        <w:r>
          <w:instrText xml:space="preserve"> PAGEREF _Toc23038 \h </w:instrText>
        </w:r>
        <w:r>
          <w:fldChar w:fldCharType="separate"/>
        </w:r>
        <w:r>
          <w:t>78</w:t>
        </w:r>
        <w:r>
          <w:fldChar w:fldCharType="end"/>
        </w:r>
      </w:hyperlink>
    </w:p>
    <w:p>
      <w:pPr>
        <w:pStyle w:val="TOC2"/>
        <w:tabs>
          <w:tab w:val="right" w:leader="dot" w:pos="8306"/>
        </w:tabs>
      </w:pPr>
      <w:hyperlink w:anchor="_Toc12529" w:history="1">
        <w:r>
          <w:rPr>
            <w:rFonts w:ascii="仿宋" w:eastAsia="仿宋" w:hAnsi="仿宋" w:cs="仿宋" w:hint="eastAsia"/>
            <w:lang w:eastAsia="zh-CN"/>
          </w:rPr>
          <w:t>(四)、化学电池项目知识产权保护策略</w:t>
        </w:r>
        <w:r>
          <w:tab/>
        </w:r>
        <w:r>
          <w:fldChar w:fldCharType="begin"/>
        </w:r>
        <w:r>
          <w:instrText xml:space="preserve"> PAGEREF _Toc12529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77"/>
      <w:r>
        <w:rPr>
          <w:rFonts w:ascii="仿宋" w:eastAsia="仿宋" w:hAnsi="仿宋" w:cs="仿宋" w:hint="eastAsia"/>
          <w:lang w:eastAsia="zh-CN"/>
        </w:rPr>
        <w:t>(一)、化学电池行业分析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行业一直以来都是市场的关注焦点。行业内的发展趋势、竞争态势以及潜在机会都对化学电池项目的推进产生深远的影响。通过深入研究行业的整体概貌，我们将更好地理解行业的核心特征，为化学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行业，技术一直是推动创新和发展的关键因素。我们将对当前技术趋势进行详尽分析，包括但不限于人工智能、大数据应用、先进制造技术等。这有助于化学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学电池项目成功的基础。我们将对主要竞争对手进行深入研究，包括其市场份额、产品特点、市场定位等。通过全面了解竞争对手的优势和劣势，化学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612"/>
      <w:r>
        <w:rPr>
          <w:rFonts w:ascii="仿宋" w:eastAsia="仿宋" w:hAnsi="仿宋" w:cs="仿宋" w:hint="eastAsia"/>
          <w:sz w:val="28"/>
          <w:lang w:eastAsia="zh-CN"/>
        </w:rPr>
        <w:t>(二)、化学电池市场分析预测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通过对市场规模的深入调研，我们将预测化学电池市场未来的增长趋势。这包括市场的整体规模、各细分领域的发展趋势等。化学电池项目可以根据市场的扩张速度和潜在机会，制定更符合市场需求的发展策略。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学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化学电池项目实施过程中需要充分考虑的因素。我们将对市场风险进行全面评估，包括但不限于政策法规风险、市场竞争风险、技术变革风险等。通过对潜在风险的深入分析，化学电池项目可以制定相应的风险缓解策略，降低不确定性对化学电池项目的影响。</w:t>
      </w:r>
    </w:p>
    <w:p>
      <w:pPr>
        <w:pStyle w:val="Heading1"/>
        <w:ind w:firstLine="560" w:firstLineChars="200"/>
        <w:rPr>
          <w:rFonts w:ascii="仿宋" w:eastAsia="仿宋" w:hAnsi="仿宋" w:cs="仿宋" w:hint="eastAsia"/>
          <w:sz w:val="28"/>
          <w:lang w:eastAsia="zh-CN"/>
        </w:rPr>
      </w:pPr>
      <w:bookmarkStart w:id="5" w:name="_Toc20395"/>
      <w:r>
        <w:rPr>
          <w:rFonts w:ascii="仿宋" w:eastAsia="仿宋" w:hAnsi="仿宋" w:cs="仿宋" w:hint="eastAsia"/>
          <w:sz w:val="28"/>
          <w:lang w:eastAsia="zh-CN"/>
        </w:rPr>
        <w:t>二、化学电池项目建设单位说明</w:t>
      </w:r>
      <w:bookmarkEnd w:id="5"/>
    </w:p>
    <w:p>
      <w:pPr>
        <w:pStyle w:val="Heading2"/>
        <w:rPr>
          <w:rFonts w:ascii="仿宋" w:eastAsia="仿宋" w:hAnsi="仿宋" w:cs="仿宋" w:hint="eastAsia"/>
          <w:lang w:eastAsia="zh-CN"/>
        </w:rPr>
      </w:pPr>
      <w:bookmarkStart w:id="6" w:name="_Toc22276"/>
      <w:r>
        <w:rPr>
          <w:rFonts w:ascii="仿宋" w:eastAsia="仿宋" w:hAnsi="仿宋" w:cs="仿宋" w:hint="eastAsia"/>
          <w:lang w:eastAsia="zh-CN"/>
        </w:rPr>
        <w:t>(一)、化学电池项目承办单位基本情况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1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电池项目承办单位的XXXX，我们着眼于实现可持续的经济效益。通过技术创新和解决方案的提供，公司预计在化学电池项目执行期间将获得可观的收入增长。这一收入来源主要包括化学电池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同时，我们注重成本控制和效率提升，以确保化学电池项目的可持续盈利。透过精细的管理和资源优化，公司期望实现化学电池项目利润最大化。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学电池项目实施进行全面的投资评估，包括化学电池项目启动阶段的资金投入和后续运营成本。通过对化学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学电池项目实施过程中具备足够的资金流动性，公司将进行详尽的现金流分析。这包括资金需求的合理预测、化学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535"/>
      <w:r>
        <w:rPr>
          <w:rFonts w:ascii="仿宋" w:eastAsia="仿宋" w:hAnsi="仿宋" w:cs="仿宋" w:hint="eastAsia"/>
          <w:sz w:val="28"/>
          <w:lang w:eastAsia="zh-CN"/>
        </w:rPr>
        <w:t>三、化学电池项目绩效评估</w:t>
      </w:r>
      <w:bookmarkEnd w:id="8"/>
    </w:p>
    <w:p>
      <w:pPr>
        <w:pStyle w:val="Heading2"/>
        <w:rPr>
          <w:rFonts w:ascii="仿宋" w:eastAsia="仿宋" w:hAnsi="仿宋" w:cs="仿宋" w:hint="eastAsia"/>
          <w:lang w:eastAsia="zh-CN"/>
        </w:rPr>
      </w:pPr>
      <w:bookmarkStart w:id="9" w:name="_Toc2950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中，我们设计了一套全面的绩效评估指标，以确保化学电池项目的可控和成功交付。这些指标跨足化学电池项目目标、成本、进度和质量等多个维度，为我们提供了全面洞察化学电池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目标达成率是我们关注的首要指标。我们设定了明确的目标，并通过定期监测和评估，迅速发现并应对潜在的目标偏差。这为化学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进度作为关键的绩效指标之一，得到了精心的关注。我们制定了详细的化学电池项目进度计划，并设立了进度符合度指标，确保实际进度与计划进度保持一致。这使我们能够快速发现和解决潜在的进度问题，保持化学电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电池项目绩效的不可或缺的一环。我们引入了一系列的质量标准和客户满意度指标，以确保化学电池项目交付的成果在质量上达到或超越预期水平。通过持续监测这些指标，我们努力提升化学电池项目整体质量水平，为化学电池项目的成功交付提供有力保障。通过这些科学且全面的绩效评估，我们能够更好地引导化学电池项目的持续改进，确保化学电池项目目标的顺利达成。</w:t>
      </w:r>
    </w:p>
    <w:p>
      <w:pPr>
        <w:pStyle w:val="Heading2"/>
        <w:ind w:firstLine="560" w:firstLineChars="200"/>
        <w:rPr>
          <w:rFonts w:ascii="仿宋" w:eastAsia="仿宋" w:hAnsi="仿宋" w:cs="仿宋" w:hint="eastAsia"/>
          <w:sz w:val="28"/>
          <w:lang w:eastAsia="zh-CN"/>
        </w:rPr>
      </w:pPr>
      <w:bookmarkStart w:id="10" w:name="_Toc894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绩效评估是化学电池项目中的关键环节，为确保化学电池项目达到预期目标，我们采用了多层次、多维度的绩效评估方法。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电池项目的战略目标对齐，确保每个决策和行动都与化学电池项目整体目标保持一致。团队会定期召开战略对齐会议，审视当前工作与化学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电池项目进度、质量、成本和风险等方面。这些指标通过数据收集和分析，为化学电池项目管理团队提供了客观的评估依据。例如，我们通过化学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绩效评估不仅仅停留在化学电池项目内部，还考虑了化学电池项目对外部环境的影响。我们定期进行干系人满意度调查，以了解各利益相关方对化学电池项目的期望和满意度，并及时做出调整。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这种多层次、多角度的绩效评估方法，使得我们能够全面了解化学电池项目的运行状态，及时做出调整，确保化学电池项目在不断变化的环境中保持稳健前行。</w:t>
      </w:r>
    </w:p>
    <w:p>
      <w:pPr>
        <w:pStyle w:val="Heading2"/>
        <w:ind w:firstLine="560" w:firstLineChars="200"/>
        <w:rPr>
          <w:rFonts w:ascii="仿宋" w:eastAsia="仿宋" w:hAnsi="仿宋" w:cs="仿宋" w:hint="eastAsia"/>
          <w:sz w:val="28"/>
          <w:lang w:eastAsia="zh-CN"/>
        </w:rPr>
      </w:pPr>
      <w:bookmarkStart w:id="11" w:name="_Toc1523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为了确保化学电池项目的有效管理和不断优化，我们采用了精心设计的绩效评估周期。这个周期旨在实现灵活、实时和全面的评估，以适应化学电池项目执行中的各种挑战。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电池项目的不同需求，分为短期、中期和长期。短期评估关注每个迭代或工作周期，以及时发现和解决当前任务中的问题。中期评估涵盖几个迭代，深入了解整体化学电池项目的趋势和性能。长期评估则着眼于整个化学电池项目阶段，确保化学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电池项目管理工具和协作平台，团队成员能够随时更新和分享化学电池项目数据。这种实时性的反馈机制使我们能够及时察觉潜在问题，快速调整，保持化学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学电池项目的决策制定密不可分。每个周期的化学电池项目回顾会议成为集体总结经验、识别问题深层次原因并找到创新解决方案的平台。这种定期的反思与调整机制使化学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281"/>
      <w:r>
        <w:rPr>
          <w:rFonts w:ascii="仿宋" w:eastAsia="仿宋" w:hAnsi="仿宋" w:cs="仿宋" w:hint="eastAsia"/>
          <w:sz w:val="28"/>
          <w:lang w:eastAsia="zh-CN"/>
        </w:rPr>
        <w:t>四、化学电池项目土建工程</w:t>
      </w:r>
      <w:bookmarkEnd w:id="12"/>
    </w:p>
    <w:p>
      <w:pPr>
        <w:pStyle w:val="Heading2"/>
        <w:rPr>
          <w:rFonts w:ascii="仿宋" w:eastAsia="仿宋" w:hAnsi="仿宋" w:cs="仿宋" w:hint="eastAsia"/>
          <w:lang w:eastAsia="zh-CN"/>
        </w:rPr>
      </w:pPr>
      <w:bookmarkStart w:id="13" w:name="_Toc3130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在化学电池项目的建筑工程设计中，我们将秉承一系列重要的设计原则，以确保化学电池项目建筑在功能、美观、可持续性等方面达到最佳效果。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首要原则是确保建筑的功能性得到最大化的发挥。我们将充分理解化学电池项目的实际需求，合理布局各个功能区域，保证建筑在满足业务需求的同时，提供高效的工作环境。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在建筑设计中，我们将综合考虑建设和运营成本。通过精细的经济效益分析，确保设计方案在高效利用资源的同时，对化学电池项目的长期盈利能力有积极的贡献。</w:t>
      </w:r>
    </w:p>
    <w:p>
      <w:pPr>
        <w:pStyle w:val="Heading2"/>
        <w:ind w:firstLine="560" w:firstLineChars="200"/>
        <w:rPr>
          <w:rFonts w:ascii="仿宋" w:eastAsia="仿宋" w:hAnsi="仿宋" w:cs="仿宋" w:hint="eastAsia"/>
          <w:sz w:val="28"/>
          <w:lang w:eastAsia="zh-CN"/>
        </w:rPr>
      </w:pPr>
      <w:bookmarkStart w:id="14" w:name="_Toc1257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的土建工程设计中，我们将精准设定设计年限，结合化学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6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6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本期工程化学电池项目预计总建筑面积XXX平方米，其中：计容建筑面积XXX平方米，计划建筑工程投资XX万元，占化学电池项目总投资的XX%。</w:t>
      </w:r>
    </w:p>
    <w:p>
      <w:pPr>
        <w:pStyle w:val="Heading1"/>
        <w:ind w:firstLine="560" w:firstLineChars="200"/>
        <w:rPr>
          <w:rFonts w:ascii="仿宋" w:eastAsia="仿宋" w:hAnsi="仿宋" w:cs="仿宋" w:hint="eastAsia"/>
          <w:sz w:val="28"/>
          <w:lang w:eastAsia="zh-CN"/>
        </w:rPr>
      </w:pPr>
      <w:bookmarkStart w:id="17" w:name="_Toc15192"/>
      <w:r>
        <w:rPr>
          <w:rFonts w:ascii="仿宋" w:eastAsia="仿宋" w:hAnsi="仿宋" w:cs="仿宋" w:hint="eastAsia"/>
          <w:sz w:val="28"/>
          <w:lang w:eastAsia="zh-CN"/>
        </w:rPr>
        <w:t>五、化学电池项目文档管理</w:t>
      </w:r>
      <w:bookmarkEnd w:id="17"/>
    </w:p>
    <w:p>
      <w:pPr>
        <w:pStyle w:val="Heading2"/>
        <w:rPr>
          <w:rFonts w:ascii="仿宋" w:eastAsia="仿宋" w:hAnsi="仿宋" w:cs="仿宋" w:hint="eastAsia"/>
          <w:lang w:eastAsia="zh-CN"/>
        </w:rPr>
      </w:pPr>
      <w:bookmarkStart w:id="18" w:name="_Toc1707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化学电池项目高度重视文档的质量和准确性，以支持化学电池项目的各项活动和决策。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文档的编制始于化学电池项目计划的初期，我们制定了详细的文档编制计划，明确了每个文档的内容、格式和编写责任人。在化学电池项目启动阶段，我们首先编制了化学电池项目章程，明确定义了化学电池项目的目标、范围、风险等关键要素。随后，化学电池项目团队根据计划陆续编制了需求文档、设计文档、测试文档等各类文档，确保化学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化学电池项目管理中的重要环节，旨在确保化学电池项目文档符合质量标准和化学电池项目需求。在化学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除了内部审查，我们还进行了外部审查，邀请化学电池项目相关利益方和专业领域的专家对文档进行独立审查。这有助于获取更全面、客观的反馈，确保化学电池项目文档不仅符合内部标准，也满足外部需求。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化学电池项目在文档编制与审查方面建立了严格的管理机制，通过规范的流程和多维度的审查，确保化学电池项目文档的质量、准确性和可靠性，为化学电池项目的顺利推进提供了有力支持。</w:t>
      </w:r>
    </w:p>
    <w:p>
      <w:pPr>
        <w:pStyle w:val="Heading2"/>
        <w:ind w:firstLine="560" w:firstLineChars="200"/>
        <w:rPr>
          <w:rFonts w:ascii="仿宋" w:eastAsia="仿宋" w:hAnsi="仿宋" w:cs="仿宋" w:hint="eastAsia"/>
          <w:sz w:val="28"/>
          <w:lang w:eastAsia="zh-CN"/>
        </w:rPr>
      </w:pPr>
      <w:bookmarkStart w:id="19" w:name="_Toc471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我们采用了精细的权限控制，确保只有授权人员可以访问敏感信息。这种安全措施保护了化学电池项目文档的机密性，防止了未经授权的信息泄露。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350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文档存档与归档是化学电池项目生命周期中一个至关重要的环节，直接关系到化学电池项目信息的长期保存和历史记录的完整性。在化学电池项目中，我们实施了一系列有效的文档存档与归档管理策略：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4259"/>
      <w:r>
        <w:rPr>
          <w:rFonts w:ascii="仿宋" w:eastAsia="仿宋" w:hAnsi="仿宋" w:cs="仿宋" w:hint="eastAsia"/>
          <w:sz w:val="28"/>
          <w:lang w:eastAsia="zh-CN"/>
        </w:rPr>
        <w:t>六、化学电池项目建设背景及必要性分析</w:t>
      </w:r>
      <w:bookmarkEnd w:id="21"/>
    </w:p>
    <w:p>
      <w:pPr>
        <w:pStyle w:val="Heading2"/>
        <w:rPr>
          <w:rFonts w:ascii="仿宋" w:eastAsia="仿宋" w:hAnsi="仿宋" w:cs="仿宋" w:hint="eastAsia"/>
          <w:lang w:eastAsia="zh-CN"/>
        </w:rPr>
      </w:pPr>
      <w:bookmarkStart w:id="22" w:name="_Toc3816"/>
      <w:r>
        <w:rPr>
          <w:rFonts w:ascii="仿宋" w:eastAsia="仿宋" w:hAnsi="仿宋" w:cs="仿宋" w:hint="eastAsia"/>
          <w:lang w:eastAsia="zh-CN"/>
        </w:rPr>
        <w:t>(一)、化学电池项目背景分析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电池项目在这个潮流中的定位。同时，我们将关注行业内涌现的新兴机遇，以便化学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https://d.book118.com/208112104050006025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化学电池项目规划设计蓝图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50D2C"/>
    <w:rsid w:val="6D350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1210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2024-01-10T14:07:00Z</dcterms:created>
  <dcterms:modified xsi:type="dcterms:W3CDTF">2024-01-10T14:08:06Z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3D66AA9D1B834FA390D947B6E14E4FE9_11</vt:lpwstr>
  </property>
  <property fmtid="{D5CDD505-2E9C-101B-9397-08002B2CF9AE}" pid="3" name="KSOProductBuildVer">
    <vt:lpwstr>2052-12.1.0.16120</vt:lpwstr>
  </property>
</Properties>
</file>