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二甲基胺项目可行性建设方案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94" w:history="1">
        <w:r>
          <w:rPr>
            <w:rFonts w:ascii="仿宋" w:eastAsia="仿宋" w:hAnsi="仿宋" w:cs="仿宋" w:hint="eastAsia"/>
            <w:lang w:eastAsia="zh-CN"/>
          </w:rPr>
          <w:t>概论</w:t>
        </w:r>
        <w:r>
          <w:tab/>
        </w:r>
        <w:r>
          <w:fldChar w:fldCharType="begin"/>
        </w:r>
        <w:r>
          <w:instrText xml:space="preserve"> PAGEREF _Toc21194 \h </w:instrText>
        </w:r>
        <w:r>
          <w:fldChar w:fldCharType="separate"/>
        </w:r>
        <w:r>
          <w:t>3</w:t>
        </w:r>
        <w:r>
          <w:fldChar w:fldCharType="end"/>
        </w:r>
      </w:hyperlink>
    </w:p>
    <w:p>
      <w:pPr>
        <w:pStyle w:val="TOC1"/>
        <w:tabs>
          <w:tab w:val="right" w:leader="dot" w:pos="8306"/>
        </w:tabs>
      </w:pPr>
      <w:hyperlink w:anchor="_Toc18420" w:history="1">
        <w:r>
          <w:rPr>
            <w:rFonts w:ascii="仿宋" w:eastAsia="仿宋" w:hAnsi="仿宋" w:cs="仿宋" w:hint="eastAsia"/>
            <w:lang w:eastAsia="zh-CN"/>
          </w:rPr>
          <w:t>一、发展规划、产业政策和行业准入分析</w:t>
        </w:r>
        <w:r>
          <w:tab/>
        </w:r>
        <w:r>
          <w:fldChar w:fldCharType="begin"/>
        </w:r>
        <w:r>
          <w:instrText xml:space="preserve"> PAGEREF _Toc18420 \h </w:instrText>
        </w:r>
        <w:r>
          <w:fldChar w:fldCharType="separate"/>
        </w:r>
        <w:r>
          <w:t>3</w:t>
        </w:r>
        <w:r>
          <w:fldChar w:fldCharType="end"/>
        </w:r>
      </w:hyperlink>
    </w:p>
    <w:p>
      <w:pPr>
        <w:pStyle w:val="TOC2"/>
        <w:tabs>
          <w:tab w:val="right" w:leader="dot" w:pos="8306"/>
        </w:tabs>
      </w:pPr>
      <w:hyperlink w:anchor="_Toc25255" w:history="1">
        <w:r>
          <w:rPr>
            <w:rFonts w:ascii="仿宋" w:eastAsia="仿宋" w:hAnsi="仿宋" w:cs="仿宋" w:hint="eastAsia"/>
            <w:lang w:eastAsia="zh-CN"/>
          </w:rPr>
          <w:t>(一)、发展规划分析</w:t>
        </w:r>
        <w:r>
          <w:tab/>
        </w:r>
        <w:r>
          <w:fldChar w:fldCharType="begin"/>
        </w:r>
        <w:r>
          <w:instrText xml:space="preserve"> PAGEREF _Toc25255 \h </w:instrText>
        </w:r>
        <w:r>
          <w:fldChar w:fldCharType="separate"/>
        </w:r>
        <w:r>
          <w:t>3</w:t>
        </w:r>
        <w:r>
          <w:fldChar w:fldCharType="end"/>
        </w:r>
      </w:hyperlink>
    </w:p>
    <w:p>
      <w:pPr>
        <w:pStyle w:val="TOC2"/>
        <w:tabs>
          <w:tab w:val="right" w:leader="dot" w:pos="8306"/>
        </w:tabs>
      </w:pPr>
      <w:hyperlink w:anchor="_Toc23653" w:history="1">
        <w:r>
          <w:rPr>
            <w:rFonts w:ascii="仿宋" w:eastAsia="仿宋" w:hAnsi="仿宋" w:cs="仿宋" w:hint="eastAsia"/>
            <w:lang w:eastAsia="zh-CN"/>
          </w:rPr>
          <w:t>(二)、产业政策分析</w:t>
        </w:r>
        <w:r>
          <w:tab/>
        </w:r>
        <w:r>
          <w:fldChar w:fldCharType="begin"/>
        </w:r>
        <w:r>
          <w:instrText xml:space="preserve"> PAGEREF _Toc23653 \h </w:instrText>
        </w:r>
        <w:r>
          <w:fldChar w:fldCharType="separate"/>
        </w:r>
        <w:r>
          <w:t>5</w:t>
        </w:r>
        <w:r>
          <w:fldChar w:fldCharType="end"/>
        </w:r>
      </w:hyperlink>
    </w:p>
    <w:p>
      <w:pPr>
        <w:pStyle w:val="TOC2"/>
        <w:tabs>
          <w:tab w:val="right" w:leader="dot" w:pos="8306"/>
        </w:tabs>
      </w:pPr>
      <w:hyperlink w:anchor="_Toc10330" w:history="1">
        <w:r>
          <w:rPr>
            <w:rFonts w:ascii="仿宋" w:eastAsia="仿宋" w:hAnsi="仿宋" w:cs="仿宋" w:hint="eastAsia"/>
            <w:lang w:eastAsia="zh-CN"/>
          </w:rPr>
          <w:t>(三)、行业准入分析</w:t>
        </w:r>
        <w:r>
          <w:tab/>
        </w:r>
        <w:r>
          <w:fldChar w:fldCharType="begin"/>
        </w:r>
        <w:r>
          <w:instrText xml:space="preserve"> PAGEREF _Toc10330 \h </w:instrText>
        </w:r>
        <w:r>
          <w:fldChar w:fldCharType="separate"/>
        </w:r>
        <w:r>
          <w:t>6</w:t>
        </w:r>
        <w:r>
          <w:fldChar w:fldCharType="end"/>
        </w:r>
      </w:hyperlink>
    </w:p>
    <w:p>
      <w:pPr>
        <w:pStyle w:val="TOC1"/>
        <w:tabs>
          <w:tab w:val="right" w:leader="dot" w:pos="8306"/>
        </w:tabs>
      </w:pPr>
      <w:hyperlink w:anchor="_Toc5343" w:history="1">
        <w:r>
          <w:rPr>
            <w:rFonts w:ascii="仿宋" w:eastAsia="仿宋" w:hAnsi="仿宋" w:cs="仿宋" w:hint="eastAsia"/>
            <w:lang w:eastAsia="zh-CN"/>
          </w:rPr>
          <w:t>二、建设风险评估分析</w:t>
        </w:r>
        <w:r>
          <w:tab/>
        </w:r>
        <w:r>
          <w:fldChar w:fldCharType="begin"/>
        </w:r>
        <w:r>
          <w:instrText xml:space="preserve"> PAGEREF _Toc5343 \h </w:instrText>
        </w:r>
        <w:r>
          <w:fldChar w:fldCharType="separate"/>
        </w:r>
        <w:r>
          <w:t>7</w:t>
        </w:r>
        <w:r>
          <w:fldChar w:fldCharType="end"/>
        </w:r>
      </w:hyperlink>
    </w:p>
    <w:p>
      <w:pPr>
        <w:pStyle w:val="TOC2"/>
        <w:tabs>
          <w:tab w:val="right" w:leader="dot" w:pos="8306"/>
        </w:tabs>
      </w:pPr>
      <w:hyperlink w:anchor="_Toc10832" w:history="1">
        <w:r>
          <w:rPr>
            <w:rFonts w:ascii="仿宋" w:eastAsia="仿宋" w:hAnsi="仿宋" w:cs="仿宋" w:hint="eastAsia"/>
            <w:lang w:eastAsia="zh-CN"/>
          </w:rPr>
          <w:t>(一)、政策风险分析</w:t>
        </w:r>
        <w:r>
          <w:tab/>
        </w:r>
        <w:r>
          <w:fldChar w:fldCharType="begin"/>
        </w:r>
        <w:r>
          <w:instrText xml:space="preserve"> PAGEREF _Toc10832 \h </w:instrText>
        </w:r>
        <w:r>
          <w:fldChar w:fldCharType="separate"/>
        </w:r>
        <w:r>
          <w:t>7</w:t>
        </w:r>
        <w:r>
          <w:fldChar w:fldCharType="end"/>
        </w:r>
      </w:hyperlink>
    </w:p>
    <w:p>
      <w:pPr>
        <w:pStyle w:val="TOC2"/>
        <w:tabs>
          <w:tab w:val="right" w:leader="dot" w:pos="8306"/>
        </w:tabs>
      </w:pPr>
      <w:hyperlink w:anchor="_Toc13422" w:history="1">
        <w:r>
          <w:rPr>
            <w:rFonts w:ascii="仿宋" w:eastAsia="仿宋" w:hAnsi="仿宋" w:cs="仿宋" w:hint="eastAsia"/>
            <w:lang w:eastAsia="zh-CN"/>
          </w:rPr>
          <w:t>(二)、社会风险分析</w:t>
        </w:r>
        <w:r>
          <w:tab/>
        </w:r>
        <w:r>
          <w:fldChar w:fldCharType="begin"/>
        </w:r>
        <w:r>
          <w:instrText xml:space="preserve"> PAGEREF _Toc13422 \h </w:instrText>
        </w:r>
        <w:r>
          <w:fldChar w:fldCharType="separate"/>
        </w:r>
        <w:r>
          <w:t>9</w:t>
        </w:r>
        <w:r>
          <w:fldChar w:fldCharType="end"/>
        </w:r>
      </w:hyperlink>
    </w:p>
    <w:p>
      <w:pPr>
        <w:pStyle w:val="TOC2"/>
        <w:tabs>
          <w:tab w:val="right" w:leader="dot" w:pos="8306"/>
        </w:tabs>
      </w:pPr>
      <w:hyperlink w:anchor="_Toc25717" w:history="1">
        <w:r>
          <w:rPr>
            <w:rFonts w:ascii="仿宋" w:eastAsia="仿宋" w:hAnsi="仿宋" w:cs="仿宋" w:hint="eastAsia"/>
            <w:lang w:eastAsia="zh-CN"/>
          </w:rPr>
          <w:t>(三)、市场风险分析</w:t>
        </w:r>
        <w:r>
          <w:tab/>
        </w:r>
        <w:r>
          <w:fldChar w:fldCharType="begin"/>
        </w:r>
        <w:r>
          <w:instrText xml:space="preserve"> PAGEREF _Toc25717 \h </w:instrText>
        </w:r>
        <w:r>
          <w:fldChar w:fldCharType="separate"/>
        </w:r>
        <w:r>
          <w:t>10</w:t>
        </w:r>
        <w:r>
          <w:fldChar w:fldCharType="end"/>
        </w:r>
      </w:hyperlink>
    </w:p>
    <w:p>
      <w:pPr>
        <w:pStyle w:val="TOC2"/>
        <w:tabs>
          <w:tab w:val="right" w:leader="dot" w:pos="8306"/>
        </w:tabs>
      </w:pPr>
      <w:hyperlink w:anchor="_Toc8236" w:history="1">
        <w:r>
          <w:rPr>
            <w:rFonts w:ascii="仿宋" w:eastAsia="仿宋" w:hAnsi="仿宋" w:cs="仿宋" w:hint="eastAsia"/>
            <w:lang w:eastAsia="zh-CN"/>
          </w:rPr>
          <w:t>(四)、资金风险分析</w:t>
        </w:r>
        <w:r>
          <w:tab/>
        </w:r>
        <w:r>
          <w:fldChar w:fldCharType="begin"/>
        </w:r>
        <w:r>
          <w:instrText xml:space="preserve"> PAGEREF _Toc8236 \h </w:instrText>
        </w:r>
        <w:r>
          <w:fldChar w:fldCharType="separate"/>
        </w:r>
        <w:r>
          <w:t>11</w:t>
        </w:r>
        <w:r>
          <w:fldChar w:fldCharType="end"/>
        </w:r>
      </w:hyperlink>
    </w:p>
    <w:p>
      <w:pPr>
        <w:pStyle w:val="TOC2"/>
        <w:tabs>
          <w:tab w:val="right" w:leader="dot" w:pos="8306"/>
        </w:tabs>
      </w:pPr>
      <w:hyperlink w:anchor="_Toc9426" w:history="1">
        <w:r>
          <w:rPr>
            <w:rFonts w:ascii="仿宋" w:eastAsia="仿宋" w:hAnsi="仿宋" w:cs="仿宋" w:hint="eastAsia"/>
            <w:lang w:eastAsia="zh-CN"/>
          </w:rPr>
          <w:t>(五)、技术风险分析</w:t>
        </w:r>
        <w:r>
          <w:tab/>
        </w:r>
        <w:r>
          <w:fldChar w:fldCharType="begin"/>
        </w:r>
        <w:r>
          <w:instrText xml:space="preserve"> PAGEREF _Toc9426 \h </w:instrText>
        </w:r>
        <w:r>
          <w:fldChar w:fldCharType="separate"/>
        </w:r>
        <w:r>
          <w:t>12</w:t>
        </w:r>
        <w:r>
          <w:fldChar w:fldCharType="end"/>
        </w:r>
      </w:hyperlink>
    </w:p>
    <w:p>
      <w:pPr>
        <w:pStyle w:val="TOC2"/>
        <w:tabs>
          <w:tab w:val="right" w:leader="dot" w:pos="8306"/>
        </w:tabs>
      </w:pPr>
      <w:hyperlink w:anchor="_Toc24053" w:history="1">
        <w:r>
          <w:rPr>
            <w:rFonts w:ascii="仿宋" w:eastAsia="仿宋" w:hAnsi="仿宋" w:cs="仿宋" w:hint="eastAsia"/>
            <w:lang w:eastAsia="zh-CN"/>
          </w:rPr>
          <w:t>(六)、财务风险分析</w:t>
        </w:r>
        <w:r>
          <w:tab/>
        </w:r>
        <w:r>
          <w:fldChar w:fldCharType="begin"/>
        </w:r>
        <w:r>
          <w:instrText xml:space="preserve"> PAGEREF _Toc24053 \h </w:instrText>
        </w:r>
        <w:r>
          <w:fldChar w:fldCharType="separate"/>
        </w:r>
        <w:r>
          <w:t>14</w:t>
        </w:r>
        <w:r>
          <w:fldChar w:fldCharType="end"/>
        </w:r>
      </w:hyperlink>
    </w:p>
    <w:p>
      <w:pPr>
        <w:pStyle w:val="TOC2"/>
        <w:tabs>
          <w:tab w:val="right" w:leader="dot" w:pos="8306"/>
        </w:tabs>
      </w:pPr>
      <w:hyperlink w:anchor="_Toc20987" w:history="1">
        <w:r>
          <w:rPr>
            <w:rFonts w:ascii="仿宋" w:eastAsia="仿宋" w:hAnsi="仿宋" w:cs="仿宋" w:hint="eastAsia"/>
            <w:lang w:eastAsia="zh-CN"/>
          </w:rPr>
          <w:t>(七)、管理风险分析</w:t>
        </w:r>
        <w:r>
          <w:tab/>
        </w:r>
        <w:r>
          <w:fldChar w:fldCharType="begin"/>
        </w:r>
        <w:r>
          <w:instrText xml:space="preserve"> PAGEREF _Toc20987 \h </w:instrText>
        </w:r>
        <w:r>
          <w:fldChar w:fldCharType="separate"/>
        </w:r>
        <w:r>
          <w:t>15</w:t>
        </w:r>
        <w:r>
          <w:fldChar w:fldCharType="end"/>
        </w:r>
      </w:hyperlink>
    </w:p>
    <w:p>
      <w:pPr>
        <w:pStyle w:val="TOC2"/>
        <w:tabs>
          <w:tab w:val="right" w:leader="dot" w:pos="8306"/>
        </w:tabs>
      </w:pPr>
      <w:hyperlink w:anchor="_Toc31114" w:history="1">
        <w:r>
          <w:rPr>
            <w:rFonts w:ascii="仿宋" w:eastAsia="仿宋" w:hAnsi="仿宋" w:cs="仿宋" w:hint="eastAsia"/>
            <w:lang w:eastAsia="zh-CN"/>
          </w:rPr>
          <w:t>(八)、其它风险分析</w:t>
        </w:r>
        <w:r>
          <w:tab/>
        </w:r>
        <w:r>
          <w:fldChar w:fldCharType="begin"/>
        </w:r>
        <w:r>
          <w:instrText xml:space="preserve"> PAGEREF _Toc31114 \h </w:instrText>
        </w:r>
        <w:r>
          <w:fldChar w:fldCharType="separate"/>
        </w:r>
        <w:r>
          <w:t>17</w:t>
        </w:r>
        <w:r>
          <w:fldChar w:fldCharType="end"/>
        </w:r>
      </w:hyperlink>
    </w:p>
    <w:p>
      <w:pPr>
        <w:pStyle w:val="TOC2"/>
        <w:tabs>
          <w:tab w:val="right" w:leader="dot" w:pos="8306"/>
        </w:tabs>
      </w:pPr>
      <w:hyperlink w:anchor="_Toc4651" w:history="1">
        <w:r>
          <w:rPr>
            <w:rFonts w:ascii="仿宋" w:eastAsia="仿宋" w:hAnsi="仿宋" w:cs="仿宋" w:hint="eastAsia"/>
            <w:lang w:eastAsia="zh-CN"/>
          </w:rPr>
          <w:t>(九)、社会影响评估</w:t>
        </w:r>
        <w:r>
          <w:tab/>
        </w:r>
        <w:r>
          <w:fldChar w:fldCharType="begin"/>
        </w:r>
        <w:r>
          <w:instrText xml:space="preserve"> PAGEREF _Toc4651 \h </w:instrText>
        </w:r>
        <w:r>
          <w:fldChar w:fldCharType="separate"/>
        </w:r>
        <w:r>
          <w:t>18</w:t>
        </w:r>
        <w:r>
          <w:fldChar w:fldCharType="end"/>
        </w:r>
      </w:hyperlink>
    </w:p>
    <w:p>
      <w:pPr>
        <w:pStyle w:val="TOC1"/>
        <w:tabs>
          <w:tab w:val="right" w:leader="dot" w:pos="8306"/>
        </w:tabs>
      </w:pPr>
      <w:hyperlink w:anchor="_Toc3023" w:history="1">
        <w:r>
          <w:rPr>
            <w:rFonts w:ascii="仿宋" w:eastAsia="仿宋" w:hAnsi="仿宋" w:cs="仿宋" w:hint="eastAsia"/>
            <w:lang w:eastAsia="zh-CN"/>
          </w:rPr>
          <w:t>三、环境和生态影响分析</w:t>
        </w:r>
        <w:r>
          <w:tab/>
        </w:r>
        <w:r>
          <w:fldChar w:fldCharType="begin"/>
        </w:r>
        <w:r>
          <w:instrText xml:space="preserve"> PAGEREF _Toc3023 \h </w:instrText>
        </w:r>
        <w:r>
          <w:fldChar w:fldCharType="separate"/>
        </w:r>
        <w:r>
          <w:t>20</w:t>
        </w:r>
        <w:r>
          <w:fldChar w:fldCharType="end"/>
        </w:r>
      </w:hyperlink>
    </w:p>
    <w:p>
      <w:pPr>
        <w:pStyle w:val="TOC2"/>
        <w:tabs>
          <w:tab w:val="right" w:leader="dot" w:pos="8306"/>
        </w:tabs>
      </w:pPr>
      <w:hyperlink w:anchor="_Toc16381" w:history="1">
        <w:r>
          <w:rPr>
            <w:rFonts w:ascii="仿宋" w:eastAsia="仿宋" w:hAnsi="仿宋" w:cs="仿宋" w:hint="eastAsia"/>
            <w:lang w:eastAsia="zh-CN"/>
          </w:rPr>
          <w:t>(一)、环境和生态现状</w:t>
        </w:r>
        <w:r>
          <w:tab/>
        </w:r>
        <w:r>
          <w:fldChar w:fldCharType="begin"/>
        </w:r>
        <w:r>
          <w:instrText xml:space="preserve"> PAGEREF _Toc16381 \h </w:instrText>
        </w:r>
        <w:r>
          <w:fldChar w:fldCharType="separate"/>
        </w:r>
        <w:r>
          <w:t>20</w:t>
        </w:r>
        <w:r>
          <w:fldChar w:fldCharType="end"/>
        </w:r>
      </w:hyperlink>
    </w:p>
    <w:p>
      <w:pPr>
        <w:pStyle w:val="TOC2"/>
        <w:tabs>
          <w:tab w:val="right" w:leader="dot" w:pos="8306"/>
        </w:tabs>
      </w:pPr>
      <w:hyperlink w:anchor="_Toc15636" w:history="1">
        <w:r>
          <w:rPr>
            <w:rFonts w:ascii="仿宋" w:eastAsia="仿宋" w:hAnsi="仿宋" w:cs="仿宋" w:hint="eastAsia"/>
            <w:lang w:eastAsia="zh-CN"/>
          </w:rPr>
          <w:t>(二)、生态环境影响分析</w:t>
        </w:r>
        <w:r>
          <w:tab/>
        </w:r>
        <w:r>
          <w:fldChar w:fldCharType="begin"/>
        </w:r>
        <w:r>
          <w:instrText xml:space="preserve"> PAGEREF _Toc15636 \h </w:instrText>
        </w:r>
        <w:r>
          <w:fldChar w:fldCharType="separate"/>
        </w:r>
        <w:r>
          <w:t>22</w:t>
        </w:r>
        <w:r>
          <w:fldChar w:fldCharType="end"/>
        </w:r>
      </w:hyperlink>
    </w:p>
    <w:p>
      <w:pPr>
        <w:pStyle w:val="TOC2"/>
        <w:tabs>
          <w:tab w:val="right" w:leader="dot" w:pos="8306"/>
        </w:tabs>
      </w:pPr>
      <w:hyperlink w:anchor="_Toc16926" w:history="1">
        <w:r>
          <w:rPr>
            <w:rFonts w:ascii="仿宋" w:eastAsia="仿宋" w:hAnsi="仿宋" w:cs="仿宋" w:hint="eastAsia"/>
            <w:lang w:eastAsia="zh-CN"/>
          </w:rPr>
          <w:t>(三)、生态环境保护措施</w:t>
        </w:r>
        <w:r>
          <w:tab/>
        </w:r>
        <w:r>
          <w:fldChar w:fldCharType="begin"/>
        </w:r>
        <w:r>
          <w:instrText xml:space="preserve"> PAGEREF _Toc16926 \h </w:instrText>
        </w:r>
        <w:r>
          <w:fldChar w:fldCharType="separate"/>
        </w:r>
        <w:r>
          <w:t>23</w:t>
        </w:r>
        <w:r>
          <w:fldChar w:fldCharType="end"/>
        </w:r>
      </w:hyperlink>
    </w:p>
    <w:p>
      <w:pPr>
        <w:pStyle w:val="TOC2"/>
        <w:tabs>
          <w:tab w:val="right" w:leader="dot" w:pos="8306"/>
        </w:tabs>
      </w:pPr>
      <w:hyperlink w:anchor="_Toc8836" w:history="1">
        <w:r>
          <w:rPr>
            <w:rFonts w:ascii="仿宋" w:eastAsia="仿宋" w:hAnsi="仿宋" w:cs="仿宋" w:hint="eastAsia"/>
            <w:lang w:eastAsia="zh-CN"/>
          </w:rPr>
          <w:t>(四)、地质灾害影响分析</w:t>
        </w:r>
        <w:r>
          <w:tab/>
        </w:r>
        <w:r>
          <w:fldChar w:fldCharType="begin"/>
        </w:r>
        <w:r>
          <w:instrText xml:space="preserve"> PAGEREF _Toc8836 \h </w:instrText>
        </w:r>
        <w:r>
          <w:fldChar w:fldCharType="separate"/>
        </w:r>
        <w:r>
          <w:t>25</w:t>
        </w:r>
        <w:r>
          <w:fldChar w:fldCharType="end"/>
        </w:r>
      </w:hyperlink>
    </w:p>
    <w:p>
      <w:pPr>
        <w:pStyle w:val="TOC2"/>
        <w:tabs>
          <w:tab w:val="right" w:leader="dot" w:pos="8306"/>
        </w:tabs>
      </w:pPr>
      <w:hyperlink w:anchor="_Toc17780" w:history="1">
        <w:r>
          <w:rPr>
            <w:rFonts w:ascii="仿宋" w:eastAsia="仿宋" w:hAnsi="仿宋" w:cs="仿宋" w:hint="eastAsia"/>
            <w:lang w:eastAsia="zh-CN"/>
          </w:rPr>
          <w:t>(五)、特殊环境影响</w:t>
        </w:r>
        <w:r>
          <w:tab/>
        </w:r>
        <w:r>
          <w:fldChar w:fldCharType="begin"/>
        </w:r>
        <w:r>
          <w:instrText xml:space="preserve"> PAGEREF _Toc17780 \h </w:instrText>
        </w:r>
        <w:r>
          <w:fldChar w:fldCharType="separate"/>
        </w:r>
        <w:r>
          <w:t>26</w:t>
        </w:r>
        <w:r>
          <w:fldChar w:fldCharType="end"/>
        </w:r>
      </w:hyperlink>
    </w:p>
    <w:p>
      <w:pPr>
        <w:pStyle w:val="TOC1"/>
        <w:tabs>
          <w:tab w:val="right" w:leader="dot" w:pos="8306"/>
        </w:tabs>
      </w:pPr>
      <w:hyperlink w:anchor="_Toc6192" w:history="1">
        <w:r>
          <w:rPr>
            <w:rFonts w:ascii="仿宋" w:eastAsia="仿宋" w:hAnsi="仿宋" w:cs="仿宋" w:hint="eastAsia"/>
            <w:lang w:eastAsia="zh-CN"/>
          </w:rPr>
          <w:t>四、财务管理与成本控制</w:t>
        </w:r>
        <w:r>
          <w:tab/>
        </w:r>
        <w:r>
          <w:fldChar w:fldCharType="begin"/>
        </w:r>
        <w:r>
          <w:instrText xml:space="preserve"> PAGEREF _Toc6192 \h </w:instrText>
        </w:r>
        <w:r>
          <w:fldChar w:fldCharType="separate"/>
        </w:r>
        <w:r>
          <w:t>27</w:t>
        </w:r>
        <w:r>
          <w:fldChar w:fldCharType="end"/>
        </w:r>
      </w:hyperlink>
    </w:p>
    <w:p>
      <w:pPr>
        <w:pStyle w:val="TOC2"/>
        <w:tabs>
          <w:tab w:val="right" w:leader="dot" w:pos="8306"/>
        </w:tabs>
      </w:pPr>
      <w:hyperlink w:anchor="_Toc5510" w:history="1">
        <w:r>
          <w:rPr>
            <w:rFonts w:ascii="仿宋" w:eastAsia="仿宋" w:hAnsi="仿宋" w:cs="仿宋" w:hint="eastAsia"/>
            <w:lang w:eastAsia="zh-CN"/>
          </w:rPr>
          <w:t>(一)、财务管理体系建设</w:t>
        </w:r>
        <w:r>
          <w:tab/>
        </w:r>
        <w:r>
          <w:fldChar w:fldCharType="begin"/>
        </w:r>
        <w:r>
          <w:instrText xml:space="preserve"> PAGEREF _Toc5510 \h </w:instrText>
        </w:r>
        <w:r>
          <w:fldChar w:fldCharType="separate"/>
        </w:r>
        <w:r>
          <w:t>27</w:t>
        </w:r>
        <w:r>
          <w:fldChar w:fldCharType="end"/>
        </w:r>
      </w:hyperlink>
    </w:p>
    <w:p>
      <w:pPr>
        <w:pStyle w:val="TOC2"/>
        <w:tabs>
          <w:tab w:val="right" w:leader="dot" w:pos="8306"/>
        </w:tabs>
      </w:pPr>
      <w:hyperlink w:anchor="_Toc1106" w:history="1">
        <w:r>
          <w:rPr>
            <w:rFonts w:ascii="仿宋" w:eastAsia="仿宋" w:hAnsi="仿宋" w:cs="仿宋" w:hint="eastAsia"/>
            <w:lang w:eastAsia="zh-CN"/>
          </w:rPr>
          <w:t>(二)、成本控制措施</w:t>
        </w:r>
        <w:r>
          <w:tab/>
        </w:r>
        <w:r>
          <w:fldChar w:fldCharType="begin"/>
        </w:r>
        <w:r>
          <w:instrText xml:space="preserve"> PAGEREF _Toc1106 \h </w:instrText>
        </w:r>
        <w:r>
          <w:fldChar w:fldCharType="separate"/>
        </w:r>
        <w:r>
          <w:t>28</w:t>
        </w:r>
        <w:r>
          <w:fldChar w:fldCharType="end"/>
        </w:r>
      </w:hyperlink>
    </w:p>
    <w:p>
      <w:pPr>
        <w:pStyle w:val="TOC1"/>
        <w:tabs>
          <w:tab w:val="right" w:leader="dot" w:pos="8306"/>
        </w:tabs>
      </w:pPr>
      <w:hyperlink w:anchor="_Toc27954" w:history="1">
        <w:r>
          <w:rPr>
            <w:rFonts w:ascii="仿宋" w:eastAsia="仿宋" w:hAnsi="仿宋" w:cs="仿宋" w:hint="eastAsia"/>
            <w:lang w:eastAsia="zh-CN"/>
          </w:rPr>
          <w:t>五、项目监理与质量保证</w:t>
        </w:r>
        <w:r>
          <w:tab/>
        </w:r>
        <w:r>
          <w:fldChar w:fldCharType="begin"/>
        </w:r>
        <w:r>
          <w:instrText xml:space="preserve"> PAGEREF _Toc27954 \h </w:instrText>
        </w:r>
        <w:r>
          <w:fldChar w:fldCharType="separate"/>
        </w:r>
        <w:r>
          <w:t>30</w:t>
        </w:r>
        <w:r>
          <w:fldChar w:fldCharType="end"/>
        </w:r>
      </w:hyperlink>
    </w:p>
    <w:p>
      <w:pPr>
        <w:pStyle w:val="TOC2"/>
        <w:tabs>
          <w:tab w:val="right" w:leader="dot" w:pos="8306"/>
        </w:tabs>
      </w:pPr>
      <w:hyperlink w:anchor="_Toc5559" w:history="1">
        <w:r>
          <w:rPr>
            <w:rFonts w:ascii="仿宋" w:eastAsia="仿宋" w:hAnsi="仿宋" w:cs="仿宋" w:hint="eastAsia"/>
            <w:lang w:eastAsia="zh-CN"/>
          </w:rPr>
          <w:t>(一)、监理体系构建</w:t>
        </w:r>
        <w:r>
          <w:tab/>
        </w:r>
        <w:r>
          <w:fldChar w:fldCharType="begin"/>
        </w:r>
        <w:r>
          <w:instrText xml:space="preserve"> PAGEREF _Toc5559 \h </w:instrText>
        </w:r>
        <w:r>
          <w:fldChar w:fldCharType="separate"/>
        </w:r>
        <w:r>
          <w:t>30</w:t>
        </w:r>
        <w:r>
          <w:fldChar w:fldCharType="end"/>
        </w:r>
      </w:hyperlink>
    </w:p>
    <w:p>
      <w:pPr>
        <w:pStyle w:val="TOC2"/>
        <w:tabs>
          <w:tab w:val="right" w:leader="dot" w:pos="8306"/>
        </w:tabs>
      </w:pPr>
      <w:hyperlink w:anchor="_Toc10731" w:history="1">
        <w:r>
          <w:rPr>
            <w:rFonts w:ascii="仿宋" w:eastAsia="仿宋" w:hAnsi="仿宋" w:cs="仿宋" w:hint="eastAsia"/>
            <w:lang w:eastAsia="zh-CN"/>
          </w:rPr>
          <w:t>(二)、质量保证体系实施</w:t>
        </w:r>
        <w:r>
          <w:tab/>
        </w:r>
        <w:r>
          <w:fldChar w:fldCharType="begin"/>
        </w:r>
        <w:r>
          <w:instrText xml:space="preserve"> PAGEREF _Toc10731 \h </w:instrText>
        </w:r>
        <w:r>
          <w:fldChar w:fldCharType="separate"/>
        </w:r>
        <w:r>
          <w:t>30</w:t>
        </w:r>
        <w:r>
          <w:fldChar w:fldCharType="end"/>
        </w:r>
      </w:hyperlink>
    </w:p>
    <w:p>
      <w:pPr>
        <w:pStyle w:val="TOC2"/>
        <w:tabs>
          <w:tab w:val="right" w:leader="dot" w:pos="8306"/>
        </w:tabs>
      </w:pPr>
      <w:hyperlink w:anchor="_Toc24181" w:history="1">
        <w:r>
          <w:rPr>
            <w:rFonts w:ascii="仿宋" w:eastAsia="仿宋" w:hAnsi="仿宋" w:cs="仿宋" w:hint="eastAsia"/>
            <w:lang w:eastAsia="zh-CN"/>
          </w:rPr>
          <w:t>(三)、监理与质量控制流程</w:t>
        </w:r>
        <w:r>
          <w:tab/>
        </w:r>
        <w:r>
          <w:fldChar w:fldCharType="begin"/>
        </w:r>
        <w:r>
          <w:instrText xml:space="preserve"> PAGEREF _Toc24181 \h </w:instrText>
        </w:r>
        <w:r>
          <w:fldChar w:fldCharType="separate"/>
        </w:r>
        <w:r>
          <w:t>31</w:t>
        </w:r>
        <w:r>
          <w:fldChar w:fldCharType="end"/>
        </w:r>
      </w:hyperlink>
    </w:p>
    <w:p>
      <w:pPr>
        <w:pStyle w:val="TOC1"/>
        <w:tabs>
          <w:tab w:val="right" w:leader="dot" w:pos="8306"/>
        </w:tabs>
      </w:pPr>
      <w:hyperlink w:anchor="_Toc24088" w:history="1">
        <w:r>
          <w:rPr>
            <w:rFonts w:ascii="仿宋" w:eastAsia="仿宋" w:hAnsi="仿宋" w:cs="仿宋" w:hint="eastAsia"/>
            <w:lang w:eastAsia="zh-CN"/>
          </w:rPr>
          <w:t>六、经济影响分析</w:t>
        </w:r>
        <w:r>
          <w:tab/>
        </w:r>
        <w:r>
          <w:fldChar w:fldCharType="begin"/>
        </w:r>
        <w:r>
          <w:instrText xml:space="preserve"> PAGEREF _Toc24088 \h </w:instrText>
        </w:r>
        <w:r>
          <w:fldChar w:fldCharType="separate"/>
        </w:r>
        <w:r>
          <w:t>32</w:t>
        </w:r>
        <w:r>
          <w:fldChar w:fldCharType="end"/>
        </w:r>
      </w:hyperlink>
    </w:p>
    <w:p>
      <w:pPr>
        <w:pStyle w:val="TOC2"/>
        <w:tabs>
          <w:tab w:val="right" w:leader="dot" w:pos="8306"/>
        </w:tabs>
      </w:pPr>
      <w:hyperlink w:anchor="_Toc30039" w:history="1">
        <w:r>
          <w:rPr>
            <w:rFonts w:ascii="仿宋" w:eastAsia="仿宋" w:hAnsi="仿宋" w:cs="仿宋" w:hint="eastAsia"/>
            <w:lang w:eastAsia="zh-CN"/>
          </w:rPr>
          <w:t>(一)、经济费用效益或费用效果分析</w:t>
        </w:r>
        <w:r>
          <w:tab/>
        </w:r>
        <w:r>
          <w:fldChar w:fldCharType="begin"/>
        </w:r>
        <w:r>
          <w:instrText xml:space="preserve"> PAGEREF _Toc30039 \h </w:instrText>
        </w:r>
        <w:r>
          <w:fldChar w:fldCharType="separate"/>
        </w:r>
        <w:r>
          <w:t>32</w:t>
        </w:r>
        <w:r>
          <w:fldChar w:fldCharType="end"/>
        </w:r>
      </w:hyperlink>
    </w:p>
    <w:p>
      <w:pPr>
        <w:pStyle w:val="TOC2"/>
        <w:tabs>
          <w:tab w:val="right" w:leader="dot" w:pos="8306"/>
        </w:tabs>
      </w:pPr>
      <w:hyperlink w:anchor="_Toc25427" w:history="1">
        <w:r>
          <w:rPr>
            <w:rFonts w:ascii="仿宋" w:eastAsia="仿宋" w:hAnsi="仿宋" w:cs="仿宋" w:hint="eastAsia"/>
            <w:lang w:eastAsia="zh-CN"/>
          </w:rPr>
          <w:t>(二)、行业影响分析</w:t>
        </w:r>
        <w:r>
          <w:tab/>
        </w:r>
        <w:r>
          <w:fldChar w:fldCharType="begin"/>
        </w:r>
        <w:r>
          <w:instrText xml:space="preserve"> PAGEREF _Toc25427 \h </w:instrText>
        </w:r>
        <w:r>
          <w:fldChar w:fldCharType="separate"/>
        </w:r>
        <w:r>
          <w:t>34</w:t>
        </w:r>
        <w:r>
          <w:fldChar w:fldCharType="end"/>
        </w:r>
      </w:hyperlink>
    </w:p>
    <w:p>
      <w:pPr>
        <w:pStyle w:val="TOC2"/>
        <w:tabs>
          <w:tab w:val="right" w:leader="dot" w:pos="8306"/>
        </w:tabs>
      </w:pPr>
      <w:hyperlink w:anchor="_Toc23462" w:history="1">
        <w:r>
          <w:rPr>
            <w:rFonts w:ascii="仿宋" w:eastAsia="仿宋" w:hAnsi="仿宋" w:cs="仿宋" w:hint="eastAsia"/>
            <w:lang w:eastAsia="zh-CN"/>
          </w:rPr>
          <w:t>(三)、区域经济影响分析</w:t>
        </w:r>
        <w:r>
          <w:tab/>
        </w:r>
        <w:r>
          <w:fldChar w:fldCharType="begin"/>
        </w:r>
        <w:r>
          <w:instrText xml:space="preserve"> PAGEREF _Toc23462 \h </w:instrText>
        </w:r>
        <w:r>
          <w:fldChar w:fldCharType="separate"/>
        </w:r>
        <w:r>
          <w:t>36</w:t>
        </w:r>
        <w:r>
          <w:fldChar w:fldCharType="end"/>
        </w:r>
      </w:hyperlink>
    </w:p>
    <w:p>
      <w:pPr>
        <w:pStyle w:val="TOC2"/>
        <w:tabs>
          <w:tab w:val="right" w:leader="dot" w:pos="8306"/>
        </w:tabs>
      </w:pPr>
      <w:hyperlink w:anchor="_Toc21386" w:history="1">
        <w:r>
          <w:rPr>
            <w:rFonts w:ascii="仿宋" w:eastAsia="仿宋" w:hAnsi="仿宋" w:cs="仿宋" w:hint="eastAsia"/>
            <w:lang w:eastAsia="zh-CN"/>
          </w:rPr>
          <w:t>(四)、宏观经济影响分析</w:t>
        </w:r>
        <w:r>
          <w:tab/>
        </w:r>
        <w:r>
          <w:fldChar w:fldCharType="begin"/>
        </w:r>
        <w:r>
          <w:instrText xml:space="preserve"> PAGEREF _Toc21386 \h </w:instrText>
        </w:r>
        <w:r>
          <w:fldChar w:fldCharType="separate"/>
        </w:r>
        <w:r>
          <w:t>36</w:t>
        </w:r>
        <w:r>
          <w:fldChar w:fldCharType="end"/>
        </w:r>
      </w:hyperlink>
    </w:p>
    <w:p>
      <w:pPr>
        <w:pStyle w:val="TOC1"/>
        <w:tabs>
          <w:tab w:val="right" w:leader="dot" w:pos="8306"/>
        </w:tabs>
      </w:pPr>
      <w:hyperlink w:anchor="_Toc4662" w:history="1">
        <w:r>
          <w:rPr>
            <w:rFonts w:ascii="仿宋" w:eastAsia="仿宋" w:hAnsi="仿宋" w:cs="仿宋" w:hint="eastAsia"/>
            <w:lang w:eastAsia="zh-CN"/>
          </w:rPr>
          <w:t>七、客户关系管理与市场拓展</w:t>
        </w:r>
        <w:r>
          <w:tab/>
        </w:r>
        <w:r>
          <w:fldChar w:fldCharType="begin"/>
        </w:r>
        <w:r>
          <w:instrText xml:space="preserve"> PAGEREF _Toc4662 \h </w:instrText>
        </w:r>
        <w:r>
          <w:fldChar w:fldCharType="separate"/>
        </w:r>
        <w:r>
          <w:t>38</w:t>
        </w:r>
        <w:r>
          <w:fldChar w:fldCharType="end"/>
        </w:r>
      </w:hyperlink>
    </w:p>
    <w:p>
      <w:pPr>
        <w:pStyle w:val="TOC2"/>
        <w:tabs>
          <w:tab w:val="right" w:leader="dot" w:pos="8306"/>
        </w:tabs>
      </w:pPr>
      <w:hyperlink w:anchor="_Toc18522" w:history="1">
        <w:r>
          <w:rPr>
            <w:rFonts w:ascii="仿宋" w:eastAsia="仿宋" w:hAnsi="仿宋" w:cs="仿宋" w:hint="eastAsia"/>
            <w:lang w:eastAsia="zh-CN"/>
          </w:rPr>
          <w:t>(一)、客户关系管理策略</w:t>
        </w:r>
        <w:r>
          <w:tab/>
        </w:r>
        <w:r>
          <w:fldChar w:fldCharType="begin"/>
        </w:r>
        <w:r>
          <w:instrText xml:space="preserve"> PAGEREF _Toc18522 \h </w:instrText>
        </w:r>
        <w:r>
          <w:fldChar w:fldCharType="separate"/>
        </w:r>
        <w:r>
          <w:t>38</w:t>
        </w:r>
        <w:r>
          <w:fldChar w:fldCharType="end"/>
        </w:r>
      </w:hyperlink>
    </w:p>
    <w:p>
      <w:pPr>
        <w:pStyle w:val="TOC2"/>
        <w:tabs>
          <w:tab w:val="right" w:leader="dot" w:pos="8306"/>
        </w:tabs>
      </w:pPr>
      <w:hyperlink w:anchor="_Toc24546" w:history="1">
        <w:r>
          <w:rPr>
            <w:rFonts w:ascii="仿宋" w:eastAsia="仿宋" w:hAnsi="仿宋" w:cs="仿宋" w:hint="eastAsia"/>
            <w:lang w:eastAsia="zh-CN"/>
          </w:rPr>
          <w:t>(二)、市场拓展方案</w:t>
        </w:r>
        <w:r>
          <w:tab/>
        </w:r>
        <w:r>
          <w:fldChar w:fldCharType="begin"/>
        </w:r>
        <w:r>
          <w:instrText xml:space="preserve"> PAGEREF _Toc24546 \h </w:instrText>
        </w:r>
        <w:r>
          <w:fldChar w:fldCharType="separate"/>
        </w:r>
        <w:r>
          <w:t>39</w:t>
        </w:r>
        <w:r>
          <w:fldChar w:fldCharType="end"/>
        </w:r>
      </w:hyperlink>
    </w:p>
    <w:p>
      <w:pPr>
        <w:pStyle w:val="TOC1"/>
        <w:tabs>
          <w:tab w:val="right" w:leader="dot" w:pos="8306"/>
        </w:tabs>
      </w:pPr>
      <w:hyperlink w:anchor="_Toc31264" w:history="1">
        <w:r>
          <w:rPr>
            <w:rFonts w:ascii="仿宋" w:eastAsia="仿宋" w:hAnsi="仿宋" w:cs="仿宋" w:hint="eastAsia"/>
            <w:lang w:eastAsia="zh-CN"/>
          </w:rPr>
          <w:t>八、经济效益与社会效益优化</w:t>
        </w:r>
        <w:r>
          <w:tab/>
        </w:r>
        <w:r>
          <w:fldChar w:fldCharType="begin"/>
        </w:r>
        <w:r>
          <w:instrText xml:space="preserve"> PAGEREF _Toc31264 \h </w:instrText>
        </w:r>
        <w:r>
          <w:fldChar w:fldCharType="separate"/>
        </w:r>
        <w:r>
          <w:t>40</w:t>
        </w:r>
        <w:r>
          <w:fldChar w:fldCharType="end"/>
        </w:r>
      </w:hyperlink>
    </w:p>
    <w:p>
      <w:pPr>
        <w:pStyle w:val="TOC2"/>
        <w:tabs>
          <w:tab w:val="right" w:leader="dot" w:pos="8306"/>
        </w:tabs>
      </w:pPr>
      <w:hyperlink w:anchor="_Toc7384" w:history="1">
        <w:r>
          <w:rPr>
            <w:rFonts w:ascii="仿宋" w:eastAsia="仿宋" w:hAnsi="仿宋" w:cs="仿宋" w:hint="eastAsia"/>
            <w:lang w:eastAsia="zh-CN"/>
          </w:rPr>
          <w:t>(一)、经济效益提升策略</w:t>
        </w:r>
        <w:r>
          <w:tab/>
        </w:r>
        <w:r>
          <w:fldChar w:fldCharType="begin"/>
        </w:r>
        <w:r>
          <w:instrText xml:space="preserve"> PAGEREF _Toc7384 \h </w:instrText>
        </w:r>
        <w:r>
          <w:fldChar w:fldCharType="separate"/>
        </w:r>
        <w:r>
          <w:t>40</w:t>
        </w:r>
        <w:r>
          <w:fldChar w:fldCharType="end"/>
        </w:r>
      </w:hyperlink>
    </w:p>
    <w:p>
      <w:pPr>
        <w:pStyle w:val="TOC2"/>
        <w:tabs>
          <w:tab w:val="right" w:leader="dot" w:pos="8306"/>
        </w:tabs>
      </w:pPr>
      <w:hyperlink w:anchor="_Toc25733" w:history="1">
        <w:r>
          <w:rPr>
            <w:rFonts w:ascii="仿宋" w:eastAsia="仿宋" w:hAnsi="仿宋" w:cs="仿宋" w:hint="eastAsia"/>
            <w:lang w:eastAsia="zh-CN"/>
          </w:rPr>
          <w:t>(二)、社会效益增强方案</w:t>
        </w:r>
        <w:r>
          <w:tab/>
        </w:r>
        <w:r>
          <w:fldChar w:fldCharType="begin"/>
        </w:r>
        <w:r>
          <w:instrText xml:space="preserve"> PAGEREF _Toc25733 \h </w:instrText>
        </w:r>
        <w:r>
          <w:fldChar w:fldCharType="separate"/>
        </w:r>
        <w:r>
          <w:t>42</w:t>
        </w:r>
        <w:r>
          <w:fldChar w:fldCharType="end"/>
        </w:r>
      </w:hyperlink>
    </w:p>
    <w:p>
      <w:pPr>
        <w:pStyle w:val="TOC1"/>
        <w:tabs>
          <w:tab w:val="right" w:leader="dot" w:pos="8306"/>
        </w:tabs>
      </w:pPr>
      <w:hyperlink w:anchor="_Toc12652" w:history="1">
        <w:r>
          <w:rPr>
            <w:rFonts w:ascii="仿宋" w:eastAsia="仿宋" w:hAnsi="仿宋" w:cs="仿宋" w:hint="eastAsia"/>
            <w:lang w:eastAsia="zh-CN"/>
          </w:rPr>
          <w:t>九、环境保护与绿色发展</w:t>
        </w:r>
        <w:r>
          <w:tab/>
        </w:r>
        <w:r>
          <w:fldChar w:fldCharType="begin"/>
        </w:r>
        <w:r>
          <w:instrText xml:space="preserve"> PAGEREF _Toc12652 \h </w:instrText>
        </w:r>
        <w:r>
          <w:fldChar w:fldCharType="separate"/>
        </w:r>
        <w:r>
          <w:t>42</w:t>
        </w:r>
        <w:r>
          <w:fldChar w:fldCharType="end"/>
        </w:r>
      </w:hyperlink>
    </w:p>
    <w:p>
      <w:pPr>
        <w:pStyle w:val="TOC2"/>
        <w:tabs>
          <w:tab w:val="right" w:leader="dot" w:pos="8306"/>
        </w:tabs>
      </w:pPr>
      <w:hyperlink w:anchor="_Toc1182" w:history="1">
        <w:r>
          <w:rPr>
            <w:rFonts w:ascii="仿宋" w:eastAsia="仿宋" w:hAnsi="仿宋" w:cs="仿宋" w:hint="eastAsia"/>
            <w:lang w:eastAsia="zh-CN"/>
          </w:rPr>
          <w:t>(一)、环境保护措施</w:t>
        </w:r>
        <w:r>
          <w:tab/>
        </w:r>
        <w:r>
          <w:fldChar w:fldCharType="begin"/>
        </w:r>
        <w:r>
          <w:instrText xml:space="preserve"> PAGEREF _Toc1182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31" w:history="1">
        <w:r>
          <w:rPr>
            <w:rFonts w:ascii="仿宋" w:eastAsia="仿宋" w:hAnsi="仿宋" w:cs="仿宋" w:hint="eastAsia"/>
            <w:lang w:eastAsia="zh-CN"/>
          </w:rPr>
          <w:t>(二)、绿色发展与可持续发展策略</w:t>
        </w:r>
        <w:r>
          <w:tab/>
        </w:r>
        <w:r>
          <w:fldChar w:fldCharType="begin"/>
        </w:r>
        <w:r>
          <w:instrText xml:space="preserve"> PAGEREF _Toc11331 \h </w:instrText>
        </w:r>
        <w:r>
          <w:fldChar w:fldCharType="separate"/>
        </w:r>
        <w:r>
          <w:t>44</w:t>
        </w:r>
        <w:r>
          <w:fldChar w:fldCharType="end"/>
        </w:r>
      </w:hyperlink>
    </w:p>
    <w:p>
      <w:pPr>
        <w:pStyle w:val="TOC1"/>
        <w:tabs>
          <w:tab w:val="right" w:leader="dot" w:pos="8306"/>
        </w:tabs>
      </w:pPr>
      <w:hyperlink w:anchor="_Toc9428" w:history="1">
        <w:r>
          <w:rPr>
            <w:rFonts w:ascii="仿宋" w:eastAsia="仿宋" w:hAnsi="仿宋" w:cs="仿宋" w:hint="eastAsia"/>
            <w:lang w:eastAsia="zh-CN"/>
          </w:rPr>
          <w:t>十、资金管理与财务规划</w:t>
        </w:r>
        <w:r>
          <w:tab/>
        </w:r>
        <w:r>
          <w:fldChar w:fldCharType="begin"/>
        </w:r>
        <w:r>
          <w:instrText xml:space="preserve"> PAGEREF _Toc9428 \h </w:instrText>
        </w:r>
        <w:r>
          <w:fldChar w:fldCharType="separate"/>
        </w:r>
        <w:r>
          <w:t>46</w:t>
        </w:r>
        <w:r>
          <w:fldChar w:fldCharType="end"/>
        </w:r>
      </w:hyperlink>
    </w:p>
    <w:p>
      <w:pPr>
        <w:pStyle w:val="TOC2"/>
        <w:tabs>
          <w:tab w:val="right" w:leader="dot" w:pos="8306"/>
        </w:tabs>
      </w:pPr>
      <w:hyperlink w:anchor="_Toc13077" w:history="1">
        <w:r>
          <w:rPr>
            <w:rFonts w:ascii="仿宋" w:eastAsia="仿宋" w:hAnsi="仿宋" w:cs="仿宋" w:hint="eastAsia"/>
            <w:lang w:eastAsia="zh-CN"/>
          </w:rPr>
          <w:t>(一)、项目资金来源与筹措</w:t>
        </w:r>
        <w:r>
          <w:tab/>
        </w:r>
        <w:r>
          <w:fldChar w:fldCharType="begin"/>
        </w:r>
        <w:r>
          <w:instrText xml:space="preserve"> PAGEREF _Toc13077 \h </w:instrText>
        </w:r>
        <w:r>
          <w:fldChar w:fldCharType="separate"/>
        </w:r>
        <w:r>
          <w:t>46</w:t>
        </w:r>
        <w:r>
          <w:fldChar w:fldCharType="end"/>
        </w:r>
      </w:hyperlink>
    </w:p>
    <w:p>
      <w:pPr>
        <w:pStyle w:val="TOC2"/>
        <w:tabs>
          <w:tab w:val="right" w:leader="dot" w:pos="8306"/>
        </w:tabs>
      </w:pPr>
      <w:hyperlink w:anchor="_Toc3367" w:history="1">
        <w:r>
          <w:rPr>
            <w:rFonts w:ascii="仿宋" w:eastAsia="仿宋" w:hAnsi="仿宋" w:cs="仿宋" w:hint="eastAsia"/>
            <w:lang w:eastAsia="zh-CN"/>
          </w:rPr>
          <w:t>(二)、资金使用与监管</w:t>
        </w:r>
        <w:r>
          <w:tab/>
        </w:r>
        <w:r>
          <w:fldChar w:fldCharType="begin"/>
        </w:r>
        <w:r>
          <w:instrText xml:space="preserve"> PAGEREF _Toc3367 \h </w:instrText>
        </w:r>
        <w:r>
          <w:fldChar w:fldCharType="separate"/>
        </w:r>
        <w:r>
          <w:t>47</w:t>
        </w:r>
        <w:r>
          <w:fldChar w:fldCharType="end"/>
        </w:r>
      </w:hyperlink>
    </w:p>
    <w:p>
      <w:pPr>
        <w:pStyle w:val="TOC2"/>
        <w:tabs>
          <w:tab w:val="right" w:leader="dot" w:pos="8306"/>
        </w:tabs>
      </w:pPr>
      <w:hyperlink w:anchor="_Toc27233" w:history="1">
        <w:r>
          <w:rPr>
            <w:rFonts w:ascii="仿宋" w:eastAsia="仿宋" w:hAnsi="仿宋" w:cs="仿宋" w:hint="eastAsia"/>
            <w:lang w:eastAsia="zh-CN"/>
          </w:rPr>
          <w:t>(三)、财务规划与预测</w:t>
        </w:r>
        <w:r>
          <w:tab/>
        </w:r>
        <w:r>
          <w:fldChar w:fldCharType="begin"/>
        </w:r>
        <w:r>
          <w:instrText xml:space="preserve"> PAGEREF _Toc27233 \h </w:instrText>
        </w:r>
        <w:r>
          <w:fldChar w:fldCharType="separate"/>
        </w:r>
        <w:r>
          <w:t>48</w:t>
        </w:r>
        <w:r>
          <w:fldChar w:fldCharType="end"/>
        </w:r>
      </w:hyperlink>
    </w:p>
    <w:p>
      <w:pPr>
        <w:pStyle w:val="TOC1"/>
        <w:tabs>
          <w:tab w:val="right" w:leader="dot" w:pos="8306"/>
        </w:tabs>
      </w:pPr>
      <w:hyperlink w:anchor="_Toc25238" w:history="1">
        <w:r>
          <w:rPr>
            <w:rFonts w:ascii="仿宋" w:eastAsia="仿宋" w:hAnsi="仿宋" w:cs="仿宋" w:hint="eastAsia"/>
            <w:lang w:eastAsia="zh-CN"/>
          </w:rPr>
          <w:t>十一、安全与应急管理</w:t>
        </w:r>
        <w:r>
          <w:tab/>
        </w:r>
        <w:r>
          <w:fldChar w:fldCharType="begin"/>
        </w:r>
        <w:r>
          <w:instrText xml:space="preserve"> PAGEREF _Toc25238 \h </w:instrText>
        </w:r>
        <w:r>
          <w:fldChar w:fldCharType="separate"/>
        </w:r>
        <w:r>
          <w:t>49</w:t>
        </w:r>
        <w:r>
          <w:fldChar w:fldCharType="end"/>
        </w:r>
      </w:hyperlink>
    </w:p>
    <w:p>
      <w:pPr>
        <w:pStyle w:val="TOC2"/>
        <w:tabs>
          <w:tab w:val="right" w:leader="dot" w:pos="8306"/>
        </w:tabs>
      </w:pPr>
      <w:hyperlink w:anchor="_Toc5051" w:history="1">
        <w:r>
          <w:rPr>
            <w:rFonts w:ascii="仿宋" w:eastAsia="仿宋" w:hAnsi="仿宋" w:cs="仿宋" w:hint="eastAsia"/>
            <w:lang w:eastAsia="zh-CN"/>
          </w:rPr>
          <w:t>(一)、安全生产管理</w:t>
        </w:r>
        <w:r>
          <w:tab/>
        </w:r>
        <w:r>
          <w:fldChar w:fldCharType="begin"/>
        </w:r>
        <w:r>
          <w:instrText xml:space="preserve"> PAGEREF _Toc5051 \h </w:instrText>
        </w:r>
        <w:r>
          <w:fldChar w:fldCharType="separate"/>
        </w:r>
        <w:r>
          <w:t>49</w:t>
        </w:r>
        <w:r>
          <w:fldChar w:fldCharType="end"/>
        </w:r>
      </w:hyperlink>
    </w:p>
    <w:p>
      <w:pPr>
        <w:pStyle w:val="TOC2"/>
        <w:tabs>
          <w:tab w:val="right" w:leader="dot" w:pos="8306"/>
        </w:tabs>
      </w:pPr>
      <w:hyperlink w:anchor="_Toc5805" w:history="1">
        <w:r>
          <w:rPr>
            <w:rFonts w:ascii="仿宋" w:eastAsia="仿宋" w:hAnsi="仿宋" w:cs="仿宋" w:hint="eastAsia"/>
            <w:lang w:eastAsia="zh-CN"/>
          </w:rPr>
          <w:t>(二)、应急预案与响应</w:t>
        </w:r>
        <w:r>
          <w:tab/>
        </w:r>
        <w:r>
          <w:fldChar w:fldCharType="begin"/>
        </w:r>
        <w:r>
          <w:instrText xml:space="preserve"> PAGEREF _Toc5805 \h </w:instrText>
        </w:r>
        <w:r>
          <w:fldChar w:fldCharType="separate"/>
        </w:r>
        <w:r>
          <w:t>51</w:t>
        </w:r>
        <w:r>
          <w:fldChar w:fldCharType="end"/>
        </w:r>
      </w:hyperlink>
    </w:p>
    <w:p>
      <w:pPr>
        <w:pStyle w:val="TOC1"/>
        <w:tabs>
          <w:tab w:val="right" w:leader="dot" w:pos="8306"/>
        </w:tabs>
      </w:pPr>
      <w:hyperlink w:anchor="_Toc24485" w:history="1">
        <w:r>
          <w:rPr>
            <w:rFonts w:ascii="仿宋" w:eastAsia="仿宋" w:hAnsi="仿宋" w:cs="仿宋" w:hint="eastAsia"/>
            <w:lang w:eastAsia="zh-CN"/>
          </w:rPr>
          <w:t>十二、项目实施与管理方案</w:t>
        </w:r>
        <w:r>
          <w:tab/>
        </w:r>
        <w:r>
          <w:fldChar w:fldCharType="begin"/>
        </w:r>
        <w:r>
          <w:instrText xml:space="preserve"> PAGEREF _Toc24485 \h </w:instrText>
        </w:r>
        <w:r>
          <w:fldChar w:fldCharType="separate"/>
        </w:r>
        <w:r>
          <w:t>53</w:t>
        </w:r>
        <w:r>
          <w:fldChar w:fldCharType="end"/>
        </w:r>
      </w:hyperlink>
    </w:p>
    <w:p>
      <w:pPr>
        <w:pStyle w:val="TOC2"/>
        <w:tabs>
          <w:tab w:val="right" w:leader="dot" w:pos="8306"/>
        </w:tabs>
      </w:pPr>
      <w:hyperlink w:anchor="_Toc4225" w:history="1">
        <w:r>
          <w:rPr>
            <w:rFonts w:ascii="仿宋" w:eastAsia="仿宋" w:hAnsi="仿宋" w:cs="仿宋" w:hint="eastAsia"/>
            <w:lang w:eastAsia="zh-CN"/>
          </w:rPr>
          <w:t>(一)、项目实施计划</w:t>
        </w:r>
        <w:r>
          <w:tab/>
        </w:r>
        <w:r>
          <w:fldChar w:fldCharType="begin"/>
        </w:r>
        <w:r>
          <w:instrText xml:space="preserve"> PAGEREF _Toc4225 \h </w:instrText>
        </w:r>
        <w:r>
          <w:fldChar w:fldCharType="separate"/>
        </w:r>
        <w:r>
          <w:t>53</w:t>
        </w:r>
        <w:r>
          <w:fldChar w:fldCharType="end"/>
        </w:r>
      </w:hyperlink>
    </w:p>
    <w:p>
      <w:pPr>
        <w:pStyle w:val="TOC2"/>
        <w:tabs>
          <w:tab w:val="right" w:leader="dot" w:pos="8306"/>
        </w:tabs>
      </w:pPr>
      <w:hyperlink w:anchor="_Toc5904" w:history="1">
        <w:r>
          <w:rPr>
            <w:rFonts w:ascii="仿宋" w:eastAsia="仿宋" w:hAnsi="仿宋" w:cs="仿宋" w:hint="eastAsia"/>
            <w:lang w:eastAsia="zh-CN"/>
          </w:rPr>
          <w:t>(二)、项目组织机构与职责</w:t>
        </w:r>
        <w:r>
          <w:tab/>
        </w:r>
        <w:r>
          <w:fldChar w:fldCharType="begin"/>
        </w:r>
        <w:r>
          <w:instrText xml:space="preserve"> PAGEREF _Toc5904 \h </w:instrText>
        </w:r>
        <w:r>
          <w:fldChar w:fldCharType="separate"/>
        </w:r>
        <w:r>
          <w:t>54</w:t>
        </w:r>
        <w:r>
          <w:fldChar w:fldCharType="end"/>
        </w:r>
      </w:hyperlink>
    </w:p>
    <w:p>
      <w:pPr>
        <w:pStyle w:val="TOC2"/>
        <w:tabs>
          <w:tab w:val="right" w:leader="dot" w:pos="8306"/>
        </w:tabs>
      </w:pPr>
      <w:hyperlink w:anchor="_Toc17068" w:history="1">
        <w:r>
          <w:rPr>
            <w:rFonts w:ascii="仿宋" w:eastAsia="仿宋" w:hAnsi="仿宋" w:cs="仿宋" w:hint="eastAsia"/>
            <w:lang w:eastAsia="zh-CN"/>
          </w:rPr>
          <w:t>(三)、项目管理与监控体系</w:t>
        </w:r>
        <w:r>
          <w:tab/>
        </w:r>
        <w:r>
          <w:fldChar w:fldCharType="begin"/>
        </w:r>
        <w:r>
          <w:instrText xml:space="preserve"> PAGEREF _Toc17068 \h </w:instrText>
        </w:r>
        <w:r>
          <w:fldChar w:fldCharType="separate"/>
        </w:r>
        <w:r>
          <w:t>57</w:t>
        </w:r>
        <w:r>
          <w:fldChar w:fldCharType="end"/>
        </w:r>
      </w:hyperlink>
    </w:p>
    <w:p>
      <w:pPr>
        <w:pStyle w:val="TOC1"/>
        <w:tabs>
          <w:tab w:val="right" w:leader="dot" w:pos="8306"/>
        </w:tabs>
      </w:pPr>
      <w:hyperlink w:anchor="_Toc8689" w:history="1">
        <w:r>
          <w:rPr>
            <w:rFonts w:ascii="仿宋" w:eastAsia="仿宋" w:hAnsi="仿宋" w:cs="仿宋" w:hint="eastAsia"/>
            <w:lang w:eastAsia="zh-CN"/>
          </w:rPr>
          <w:t>十三、知识产权管理与保护</w:t>
        </w:r>
        <w:r>
          <w:tab/>
        </w:r>
        <w:r>
          <w:fldChar w:fldCharType="begin"/>
        </w:r>
        <w:r>
          <w:instrText xml:space="preserve"> PAGEREF _Toc8689 \h </w:instrText>
        </w:r>
        <w:r>
          <w:fldChar w:fldCharType="separate"/>
        </w:r>
        <w:r>
          <w:t>58</w:t>
        </w:r>
        <w:r>
          <w:fldChar w:fldCharType="end"/>
        </w:r>
      </w:hyperlink>
    </w:p>
    <w:p>
      <w:pPr>
        <w:pStyle w:val="TOC2"/>
        <w:tabs>
          <w:tab w:val="right" w:leader="dot" w:pos="8306"/>
        </w:tabs>
      </w:pPr>
      <w:hyperlink w:anchor="_Toc15874" w:history="1">
        <w:r>
          <w:rPr>
            <w:rFonts w:ascii="仿宋" w:eastAsia="仿宋" w:hAnsi="仿宋" w:cs="仿宋" w:hint="eastAsia"/>
            <w:lang w:eastAsia="zh-CN"/>
          </w:rPr>
          <w:t>(一)、知识产权管理体系建设</w:t>
        </w:r>
        <w:r>
          <w:tab/>
        </w:r>
        <w:r>
          <w:fldChar w:fldCharType="begin"/>
        </w:r>
        <w:r>
          <w:instrText xml:space="preserve"> PAGEREF _Toc15874 \h </w:instrText>
        </w:r>
        <w:r>
          <w:fldChar w:fldCharType="separate"/>
        </w:r>
        <w:r>
          <w:t>58</w:t>
        </w:r>
        <w:r>
          <w:fldChar w:fldCharType="end"/>
        </w:r>
      </w:hyperlink>
    </w:p>
    <w:p>
      <w:pPr>
        <w:pStyle w:val="TOC2"/>
        <w:tabs>
          <w:tab w:val="right" w:leader="dot" w:pos="8306"/>
        </w:tabs>
      </w:pPr>
      <w:hyperlink w:anchor="_Toc23452" w:history="1">
        <w:r>
          <w:rPr>
            <w:rFonts w:ascii="仿宋" w:eastAsia="仿宋" w:hAnsi="仿宋" w:cs="仿宋" w:hint="eastAsia"/>
            <w:lang w:eastAsia="zh-CN"/>
          </w:rPr>
          <w:t>(二)、知识产权保护措施</w:t>
        </w:r>
        <w:r>
          <w:tab/>
        </w:r>
        <w:r>
          <w:fldChar w:fldCharType="begin"/>
        </w:r>
        <w:r>
          <w:instrText xml:space="preserve"> PAGEREF _Toc23452 \h </w:instrText>
        </w:r>
        <w:r>
          <w:fldChar w:fldCharType="separate"/>
        </w:r>
        <w:r>
          <w:t>59</w:t>
        </w:r>
        <w:r>
          <w:fldChar w:fldCharType="end"/>
        </w:r>
      </w:hyperlink>
    </w:p>
    <w:p>
      <w:pPr>
        <w:pStyle w:val="TOC1"/>
        <w:tabs>
          <w:tab w:val="right" w:leader="dot" w:pos="8306"/>
        </w:tabs>
      </w:pPr>
      <w:hyperlink w:anchor="_Toc3864" w:history="1">
        <w:r>
          <w:rPr>
            <w:rFonts w:ascii="仿宋" w:eastAsia="仿宋" w:hAnsi="仿宋" w:cs="仿宋" w:hint="eastAsia"/>
            <w:lang w:eastAsia="zh-CN"/>
          </w:rPr>
          <w:t>十四、人力资源管理与开发</w:t>
        </w:r>
        <w:r>
          <w:tab/>
        </w:r>
        <w:r>
          <w:fldChar w:fldCharType="begin"/>
        </w:r>
        <w:r>
          <w:instrText xml:space="preserve"> PAGEREF _Toc3864 \h </w:instrText>
        </w:r>
        <w:r>
          <w:fldChar w:fldCharType="separate"/>
        </w:r>
        <w:r>
          <w:t>61</w:t>
        </w:r>
        <w:r>
          <w:fldChar w:fldCharType="end"/>
        </w:r>
      </w:hyperlink>
    </w:p>
    <w:p>
      <w:pPr>
        <w:pStyle w:val="TOC2"/>
        <w:tabs>
          <w:tab w:val="right" w:leader="dot" w:pos="8306"/>
        </w:tabs>
      </w:pPr>
      <w:hyperlink w:anchor="_Toc27320" w:history="1">
        <w:r>
          <w:rPr>
            <w:rFonts w:ascii="仿宋" w:eastAsia="仿宋" w:hAnsi="仿宋" w:cs="仿宋" w:hint="eastAsia"/>
            <w:lang w:eastAsia="zh-CN"/>
          </w:rPr>
          <w:t>(一)、人力资源规划</w:t>
        </w:r>
        <w:r>
          <w:tab/>
        </w:r>
        <w:r>
          <w:fldChar w:fldCharType="begin"/>
        </w:r>
        <w:r>
          <w:instrText xml:space="preserve"> PAGEREF _Toc27320 \h </w:instrText>
        </w:r>
        <w:r>
          <w:fldChar w:fldCharType="separate"/>
        </w:r>
        <w:r>
          <w:t>61</w:t>
        </w:r>
        <w:r>
          <w:fldChar w:fldCharType="end"/>
        </w:r>
      </w:hyperlink>
    </w:p>
    <w:p>
      <w:pPr>
        <w:pStyle w:val="TOC2"/>
        <w:tabs>
          <w:tab w:val="right" w:leader="dot" w:pos="8306"/>
        </w:tabs>
      </w:pPr>
      <w:hyperlink w:anchor="_Toc25810" w:history="1">
        <w:r>
          <w:rPr>
            <w:rFonts w:ascii="仿宋" w:eastAsia="仿宋" w:hAnsi="仿宋" w:cs="仿宋" w:hint="eastAsia"/>
            <w:lang w:eastAsia="zh-CN"/>
          </w:rPr>
          <w:t>(二)、人力资源开发与培训</w:t>
        </w:r>
        <w:r>
          <w:tab/>
        </w:r>
        <w:r>
          <w:fldChar w:fldCharType="begin"/>
        </w:r>
        <w:r>
          <w:instrText xml:space="preserve"> PAGEREF _Toc25810 \h </w:instrText>
        </w:r>
        <w:r>
          <w:fldChar w:fldCharType="separate"/>
        </w:r>
        <w:r>
          <w:t>63</w:t>
        </w:r>
        <w:r>
          <w:fldChar w:fldCharType="end"/>
        </w:r>
      </w:hyperlink>
    </w:p>
    <w:p>
      <w:pPr>
        <w:pStyle w:val="TOC1"/>
        <w:tabs>
          <w:tab w:val="right" w:leader="dot" w:pos="8306"/>
        </w:tabs>
      </w:pPr>
      <w:hyperlink w:anchor="_Toc16902" w:history="1">
        <w:r>
          <w:rPr>
            <w:rFonts w:ascii="仿宋" w:eastAsia="仿宋" w:hAnsi="仿宋" w:cs="仿宋" w:hint="eastAsia"/>
            <w:lang w:eastAsia="zh-CN"/>
          </w:rPr>
          <w:t>十五、创新驱动与持续发展</w:t>
        </w:r>
        <w:r>
          <w:tab/>
        </w:r>
        <w:r>
          <w:fldChar w:fldCharType="begin"/>
        </w:r>
        <w:r>
          <w:instrText xml:space="preserve"> PAGEREF _Toc16902 \h </w:instrText>
        </w:r>
        <w:r>
          <w:fldChar w:fldCharType="separate"/>
        </w:r>
        <w:r>
          <w:t>65</w:t>
        </w:r>
        <w:r>
          <w:fldChar w:fldCharType="end"/>
        </w:r>
      </w:hyperlink>
    </w:p>
    <w:p>
      <w:pPr>
        <w:pStyle w:val="TOC2"/>
        <w:tabs>
          <w:tab w:val="right" w:leader="dot" w:pos="8306"/>
        </w:tabs>
      </w:pPr>
      <w:hyperlink w:anchor="_Toc12436" w:history="1">
        <w:r>
          <w:rPr>
            <w:rFonts w:ascii="仿宋" w:eastAsia="仿宋" w:hAnsi="仿宋" w:cs="仿宋" w:hint="eastAsia"/>
            <w:lang w:eastAsia="zh-CN"/>
          </w:rPr>
          <w:t>(一)、创新驱动战略实施</w:t>
        </w:r>
        <w:r>
          <w:tab/>
        </w:r>
        <w:r>
          <w:fldChar w:fldCharType="begin"/>
        </w:r>
        <w:r>
          <w:instrText xml:space="preserve"> PAGEREF _Toc12436 \h </w:instrText>
        </w:r>
        <w:r>
          <w:fldChar w:fldCharType="separate"/>
        </w:r>
        <w:r>
          <w:t>65</w:t>
        </w:r>
        <w:r>
          <w:fldChar w:fldCharType="end"/>
        </w:r>
      </w:hyperlink>
    </w:p>
    <w:p>
      <w:pPr>
        <w:pStyle w:val="TOC2"/>
        <w:tabs>
          <w:tab w:val="right" w:leader="dot" w:pos="8306"/>
        </w:tabs>
      </w:pPr>
      <w:hyperlink w:anchor="_Toc22624" w:history="1">
        <w:r>
          <w:rPr>
            <w:rFonts w:ascii="仿宋" w:eastAsia="仿宋" w:hAnsi="仿宋" w:cs="仿宋" w:hint="eastAsia"/>
            <w:lang w:eastAsia="zh-CN"/>
          </w:rPr>
          <w:t>(二)、持续发展路径探索</w:t>
        </w:r>
        <w:r>
          <w:tab/>
        </w:r>
        <w:r>
          <w:fldChar w:fldCharType="begin"/>
        </w:r>
        <w:r>
          <w:instrText xml:space="preserve"> PAGEREF _Toc22624 \h </w:instrText>
        </w:r>
        <w:r>
          <w:fldChar w:fldCharType="separate"/>
        </w:r>
        <w:r>
          <w:t>67</w:t>
        </w:r>
        <w:r>
          <w:fldChar w:fldCharType="end"/>
        </w:r>
      </w:hyperlink>
    </w:p>
    <w:p>
      <w:pPr>
        <w:pStyle w:val="TOC1"/>
        <w:tabs>
          <w:tab w:val="right" w:leader="dot" w:pos="8306"/>
        </w:tabs>
      </w:pPr>
      <w:hyperlink w:anchor="_Toc13514" w:history="1">
        <w:r>
          <w:rPr>
            <w:rFonts w:ascii="仿宋" w:eastAsia="仿宋" w:hAnsi="仿宋" w:cs="仿宋" w:hint="eastAsia"/>
            <w:lang w:eastAsia="zh-CN"/>
          </w:rPr>
          <w:t>十六、合作与交流机制建立</w:t>
        </w:r>
        <w:r>
          <w:tab/>
        </w:r>
        <w:r>
          <w:fldChar w:fldCharType="begin"/>
        </w:r>
        <w:r>
          <w:instrText xml:space="preserve"> PAGEREF _Toc13514 \h </w:instrText>
        </w:r>
        <w:r>
          <w:fldChar w:fldCharType="separate"/>
        </w:r>
        <w:r>
          <w:t>71</w:t>
        </w:r>
        <w:r>
          <w:fldChar w:fldCharType="end"/>
        </w:r>
      </w:hyperlink>
    </w:p>
    <w:p>
      <w:pPr>
        <w:pStyle w:val="TOC2"/>
        <w:tabs>
          <w:tab w:val="right" w:leader="dot" w:pos="8306"/>
        </w:tabs>
      </w:pPr>
      <w:hyperlink w:anchor="_Toc22927" w:history="1">
        <w:r>
          <w:rPr>
            <w:rFonts w:ascii="仿宋" w:eastAsia="仿宋" w:hAnsi="仿宋" w:cs="仿宋" w:hint="eastAsia"/>
            <w:lang w:eastAsia="zh-CN"/>
          </w:rPr>
          <w:t>(一)、合作伙伴选择与合作方式</w:t>
        </w:r>
        <w:r>
          <w:tab/>
        </w:r>
        <w:r>
          <w:fldChar w:fldCharType="begin"/>
        </w:r>
        <w:r>
          <w:instrText xml:space="preserve"> PAGEREF _Toc22927 \h </w:instrText>
        </w:r>
        <w:r>
          <w:fldChar w:fldCharType="separate"/>
        </w:r>
        <w:r>
          <w:t>71</w:t>
        </w:r>
        <w:r>
          <w:fldChar w:fldCharType="end"/>
        </w:r>
      </w:hyperlink>
    </w:p>
    <w:p>
      <w:pPr>
        <w:pStyle w:val="TOC2"/>
        <w:tabs>
          <w:tab w:val="right" w:leader="dot" w:pos="8306"/>
        </w:tabs>
      </w:pPr>
      <w:hyperlink w:anchor="_Toc23780" w:history="1">
        <w:r>
          <w:rPr>
            <w:rFonts w:ascii="仿宋" w:eastAsia="仿宋" w:hAnsi="仿宋" w:cs="仿宋" w:hint="eastAsia"/>
            <w:lang w:eastAsia="zh-CN"/>
          </w:rPr>
          <w:t>(二)、交流与合作平台搭建</w:t>
        </w:r>
        <w:r>
          <w:tab/>
        </w:r>
        <w:r>
          <w:fldChar w:fldCharType="begin"/>
        </w:r>
        <w:r>
          <w:instrText xml:space="preserve"> PAGEREF _Toc23780 \h </w:instrText>
        </w:r>
        <w:r>
          <w:fldChar w:fldCharType="separate"/>
        </w:r>
        <w:r>
          <w:t>72</w:t>
        </w:r>
        <w:r>
          <w:fldChar w:fldCharType="end"/>
        </w:r>
      </w:hyperlink>
    </w:p>
    <w:p>
      <w:pPr>
        <w:pStyle w:val="TOC1"/>
        <w:tabs>
          <w:tab w:val="right" w:leader="dot" w:pos="8306"/>
        </w:tabs>
      </w:pPr>
      <w:hyperlink w:anchor="_Toc24298" w:history="1">
        <w:r>
          <w:rPr>
            <w:rFonts w:ascii="仿宋" w:eastAsia="仿宋" w:hAnsi="仿宋" w:cs="仿宋" w:hint="eastAsia"/>
            <w:lang w:eastAsia="zh-CN"/>
          </w:rPr>
          <w:t>十七、设施与设备管理</w:t>
        </w:r>
        <w:r>
          <w:tab/>
        </w:r>
        <w:r>
          <w:fldChar w:fldCharType="begin"/>
        </w:r>
        <w:r>
          <w:instrText xml:space="preserve"> PAGEREF _Toc24298 \h </w:instrText>
        </w:r>
        <w:r>
          <w:fldChar w:fldCharType="separate"/>
        </w:r>
        <w:r>
          <w:t>74</w:t>
        </w:r>
        <w:r>
          <w:fldChar w:fldCharType="end"/>
        </w:r>
      </w:hyperlink>
    </w:p>
    <w:p>
      <w:pPr>
        <w:pStyle w:val="TOC2"/>
        <w:tabs>
          <w:tab w:val="right" w:leader="dot" w:pos="8306"/>
        </w:tabs>
      </w:pPr>
      <w:hyperlink w:anchor="_Toc20984" w:history="1">
        <w:r>
          <w:rPr>
            <w:rFonts w:ascii="仿宋" w:eastAsia="仿宋" w:hAnsi="仿宋" w:cs="仿宋" w:hint="eastAsia"/>
            <w:lang w:eastAsia="zh-CN"/>
          </w:rPr>
          <w:t>(一)、设施规划与配置</w:t>
        </w:r>
        <w:r>
          <w:tab/>
        </w:r>
        <w:r>
          <w:fldChar w:fldCharType="begin"/>
        </w:r>
        <w:r>
          <w:instrText xml:space="preserve"> PAGEREF _Toc20984 \h </w:instrText>
        </w:r>
        <w:r>
          <w:fldChar w:fldCharType="separate"/>
        </w:r>
        <w:r>
          <w:t>74</w:t>
        </w:r>
        <w:r>
          <w:fldChar w:fldCharType="end"/>
        </w:r>
      </w:hyperlink>
    </w:p>
    <w:p>
      <w:pPr>
        <w:pStyle w:val="TOC2"/>
        <w:tabs>
          <w:tab w:val="right" w:leader="dot" w:pos="8306"/>
        </w:tabs>
      </w:pPr>
      <w:hyperlink w:anchor="_Toc30175" w:history="1">
        <w:r>
          <w:rPr>
            <w:rFonts w:ascii="仿宋" w:eastAsia="仿宋" w:hAnsi="仿宋" w:cs="仿宋" w:hint="eastAsia"/>
            <w:lang w:eastAsia="zh-CN"/>
          </w:rPr>
          <w:t>(二)、设备采购与维护管理</w:t>
        </w:r>
        <w:r>
          <w:tab/>
        </w:r>
        <w:r>
          <w:fldChar w:fldCharType="begin"/>
        </w:r>
        <w:r>
          <w:instrText xml:space="preserve"> PAGEREF _Toc30175 \h </w:instrText>
        </w:r>
        <w:r>
          <w:fldChar w:fldCharType="separate"/>
        </w:r>
        <w:r>
          <w:t>74</w:t>
        </w:r>
        <w:r>
          <w:fldChar w:fldCharType="end"/>
        </w:r>
      </w:hyperlink>
    </w:p>
    <w:p>
      <w:pPr>
        <w:pStyle w:val="TOC2"/>
        <w:tabs>
          <w:tab w:val="right" w:leader="dot" w:pos="8306"/>
        </w:tabs>
      </w:pPr>
      <w:hyperlink w:anchor="_Toc6565" w:history="1">
        <w:r>
          <w:rPr>
            <w:rFonts w:ascii="仿宋" w:eastAsia="仿宋" w:hAnsi="仿宋" w:cs="仿宋" w:hint="eastAsia"/>
            <w:lang w:eastAsia="zh-CN"/>
          </w:rPr>
          <w:t>(三)、设施设备升级策略</w:t>
        </w:r>
        <w:r>
          <w:tab/>
        </w:r>
        <w:r>
          <w:fldChar w:fldCharType="begin"/>
        </w:r>
        <w:r>
          <w:instrText xml:space="preserve"> PAGEREF _Toc6565 \h </w:instrText>
        </w:r>
        <w:r>
          <w:fldChar w:fldCharType="separate"/>
        </w:r>
        <w:r>
          <w:t>75</w:t>
        </w:r>
        <w:r>
          <w:fldChar w:fldCharType="end"/>
        </w:r>
      </w:hyperlink>
    </w:p>
    <w:p>
      <w:pPr>
        <w:pStyle w:val="TOC1"/>
        <w:tabs>
          <w:tab w:val="right" w:leader="dot" w:pos="8306"/>
        </w:tabs>
      </w:pPr>
      <w:hyperlink w:anchor="_Toc11220" w:history="1">
        <w:r>
          <w:rPr>
            <w:rFonts w:ascii="仿宋" w:eastAsia="仿宋" w:hAnsi="仿宋" w:cs="仿宋" w:hint="eastAsia"/>
            <w:lang w:eastAsia="zh-CN"/>
          </w:rPr>
          <w:t>十八、法律法规与政策遵循</w:t>
        </w:r>
        <w:r>
          <w:tab/>
        </w:r>
        <w:r>
          <w:fldChar w:fldCharType="begin"/>
        </w:r>
        <w:r>
          <w:instrText xml:space="preserve"> PAGEREF _Toc11220 \h </w:instrText>
        </w:r>
        <w:r>
          <w:fldChar w:fldCharType="separate"/>
        </w:r>
        <w:r>
          <w:t>76</w:t>
        </w:r>
        <w:r>
          <w:fldChar w:fldCharType="end"/>
        </w:r>
      </w:hyperlink>
    </w:p>
    <w:p>
      <w:pPr>
        <w:pStyle w:val="TOC2"/>
        <w:tabs>
          <w:tab w:val="right" w:leader="dot" w:pos="8306"/>
        </w:tabs>
      </w:pPr>
      <w:hyperlink w:anchor="_Toc14578" w:history="1">
        <w:r>
          <w:rPr>
            <w:rFonts w:ascii="仿宋" w:eastAsia="仿宋" w:hAnsi="仿宋" w:cs="仿宋" w:hint="eastAsia"/>
            <w:lang w:eastAsia="zh-CN"/>
          </w:rPr>
          <w:t>(一)、法律法规遵守</w:t>
        </w:r>
        <w:r>
          <w:tab/>
        </w:r>
        <w:r>
          <w:fldChar w:fldCharType="begin"/>
        </w:r>
        <w:r>
          <w:instrText xml:space="preserve"> PAGEREF _Toc14578 \h </w:instrText>
        </w:r>
        <w:r>
          <w:fldChar w:fldCharType="separate"/>
        </w:r>
        <w:r>
          <w:t>76</w:t>
        </w:r>
        <w:r>
          <w:fldChar w:fldCharType="end"/>
        </w:r>
      </w:hyperlink>
    </w:p>
    <w:p>
      <w:pPr>
        <w:pStyle w:val="TOC2"/>
        <w:tabs>
          <w:tab w:val="right" w:leader="dot" w:pos="8306"/>
        </w:tabs>
      </w:pPr>
      <w:hyperlink w:anchor="_Toc20996" w:history="1">
        <w:r>
          <w:rPr>
            <w:rFonts w:ascii="仿宋" w:eastAsia="仿宋" w:hAnsi="仿宋" w:cs="仿宋" w:hint="eastAsia"/>
            <w:lang w:eastAsia="zh-CN"/>
          </w:rPr>
          <w:t>(二)、政策导向与利用</w:t>
        </w:r>
        <w:r>
          <w:tab/>
        </w:r>
        <w:r>
          <w:fldChar w:fldCharType="begin"/>
        </w:r>
        <w:r>
          <w:instrText xml:space="preserve"> PAGEREF _Toc20996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2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25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65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33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一、二甲基胺项目的市场准入条件分析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甲基胺项目而言，市场准入条件首先取决于政策法规环境。政府对于[行业名称]领域的法规，如环保标准、税收政策、和技术使用规范，直接影响二甲基胺项目的运营和成本结构。例如，若政府针对使用可再生能源的企业提供税收优惠，这将对二甲基胺项目的财务规划产生重要影响。同时，考虑经济环境和消费者偏好的变化对二甲基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二、二甲基胺项目的行业规范与合规性要求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二甲基胺项目来说，遵守行业规范和合规性要求是确保项目顺利进行的基础。这包括遵循质量控制标准、安全规定、数据保护法规等。例如，若二甲基胺项目涉及数据处理，须严格遵守相关的数据保护法规。此外，行业内部的自律规范，如产品标准和服务流程，也对于提升二甲基胺项目在行业内的认可度和竞争力至关重要。项目管理团队必须不断更新策略，以应对行业规范和法规的变化，确保二甲基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三、二甲基胺项目的竞争格局和战略定位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甲基胺项目的发展规划中，理解行业的竞争格局对于制定有效的市场策略极为关键。这包括分析主要竞争对手的市场地位、优势及其业务模式。二甲基胺项目面临的竞争对手可能包括大型成熟企业和创新型初创公司，各自采取不同的市场策略。因此，二甲基胺项目需精确地定位自己的市场策略，如专注于产品创新、客户服务或成本效率，以在竞争中占据优势。通过深入的市场和竞争分析，二甲基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34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083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42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571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823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https://d.book118.com/208114007003006050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740F46"/>
    <w:rsid w:val="2C740F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11400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2024-03-16T04:39:00Z</dcterms:created>
  <dcterms:modified xsi:type="dcterms:W3CDTF">2024-03-16T04:40:01Z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CC6ACF63262E47028023F5E06DEE8D78_11</vt:lpwstr>
  </property>
  <property fmtid="{D5CDD505-2E9C-101B-9397-08002B2CF9AE}" pid="3" name="KSOProductBuildVer">
    <vt:lpwstr>2052-12.1.0.16250</vt:lpwstr>
  </property>
</Properties>
</file>