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有色金属冶炼项目规划设计纲要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10" w:history="1">
        <w:r>
          <w:rPr>
            <w:rFonts w:ascii="仿宋" w:eastAsia="仿宋" w:hAnsi="仿宋" w:cs="仿宋" w:hint="eastAsia"/>
            <w:lang w:eastAsia="zh-CN"/>
          </w:rPr>
          <w:t>前言</w:t>
        </w:r>
        <w:r>
          <w:tab/>
        </w:r>
        <w:r>
          <w:fldChar w:fldCharType="begin"/>
        </w:r>
        <w:r>
          <w:instrText xml:space="preserve"> PAGEREF _Toc6210 \h </w:instrText>
        </w:r>
        <w:r>
          <w:fldChar w:fldCharType="separate"/>
        </w:r>
        <w:r>
          <w:t>3</w:t>
        </w:r>
        <w:r>
          <w:fldChar w:fldCharType="end"/>
        </w:r>
      </w:hyperlink>
    </w:p>
    <w:p>
      <w:pPr>
        <w:pStyle w:val="TOC1"/>
        <w:tabs>
          <w:tab w:val="right" w:leader="dot" w:pos="8306"/>
        </w:tabs>
      </w:pPr>
      <w:hyperlink w:anchor="_Toc22863" w:history="1">
        <w:r>
          <w:rPr>
            <w:rFonts w:ascii="仿宋" w:eastAsia="仿宋" w:hAnsi="仿宋" w:cs="仿宋" w:hint="eastAsia"/>
            <w:lang w:eastAsia="zh-CN"/>
          </w:rPr>
          <w:t>一、有色金属冶炼项目概论</w:t>
        </w:r>
        <w:r>
          <w:tab/>
        </w:r>
        <w:r>
          <w:fldChar w:fldCharType="begin"/>
        </w:r>
        <w:r>
          <w:instrText xml:space="preserve"> PAGEREF _Toc22863 \h </w:instrText>
        </w:r>
        <w:r>
          <w:fldChar w:fldCharType="separate"/>
        </w:r>
        <w:r>
          <w:t>3</w:t>
        </w:r>
        <w:r>
          <w:fldChar w:fldCharType="end"/>
        </w:r>
      </w:hyperlink>
    </w:p>
    <w:p>
      <w:pPr>
        <w:pStyle w:val="TOC2"/>
        <w:tabs>
          <w:tab w:val="right" w:leader="dot" w:pos="8306"/>
        </w:tabs>
      </w:pPr>
      <w:hyperlink w:anchor="_Toc29898" w:history="1">
        <w:r>
          <w:rPr>
            <w:rFonts w:ascii="仿宋" w:eastAsia="仿宋" w:hAnsi="仿宋" w:cs="仿宋" w:hint="eastAsia"/>
            <w:lang w:eastAsia="zh-CN"/>
          </w:rPr>
          <w:t>(一)、有色金属冶炼项目概况</w:t>
        </w:r>
        <w:r>
          <w:tab/>
        </w:r>
        <w:r>
          <w:fldChar w:fldCharType="begin"/>
        </w:r>
        <w:r>
          <w:instrText xml:space="preserve"> PAGEREF _Toc29898 \h </w:instrText>
        </w:r>
        <w:r>
          <w:fldChar w:fldCharType="separate"/>
        </w:r>
        <w:r>
          <w:t>3</w:t>
        </w:r>
        <w:r>
          <w:fldChar w:fldCharType="end"/>
        </w:r>
      </w:hyperlink>
    </w:p>
    <w:p>
      <w:pPr>
        <w:pStyle w:val="TOC2"/>
        <w:tabs>
          <w:tab w:val="right" w:leader="dot" w:pos="8306"/>
        </w:tabs>
      </w:pPr>
      <w:hyperlink w:anchor="_Toc4328" w:history="1">
        <w:r>
          <w:rPr>
            <w:rFonts w:ascii="仿宋" w:eastAsia="仿宋" w:hAnsi="仿宋" w:cs="仿宋" w:hint="eastAsia"/>
            <w:lang w:eastAsia="zh-CN"/>
          </w:rPr>
          <w:t>(二)、有色金属冶炼项目目标</w:t>
        </w:r>
        <w:r>
          <w:tab/>
        </w:r>
        <w:r>
          <w:fldChar w:fldCharType="begin"/>
        </w:r>
        <w:r>
          <w:instrText xml:space="preserve"> PAGEREF _Toc4328 \h </w:instrText>
        </w:r>
        <w:r>
          <w:fldChar w:fldCharType="separate"/>
        </w:r>
        <w:r>
          <w:t>5</w:t>
        </w:r>
        <w:r>
          <w:fldChar w:fldCharType="end"/>
        </w:r>
      </w:hyperlink>
    </w:p>
    <w:p>
      <w:pPr>
        <w:pStyle w:val="TOC2"/>
        <w:tabs>
          <w:tab w:val="right" w:leader="dot" w:pos="8306"/>
        </w:tabs>
      </w:pPr>
      <w:hyperlink w:anchor="_Toc4494" w:history="1">
        <w:r>
          <w:rPr>
            <w:rFonts w:ascii="仿宋" w:eastAsia="仿宋" w:hAnsi="仿宋" w:cs="仿宋" w:hint="eastAsia"/>
            <w:lang w:eastAsia="zh-CN"/>
          </w:rPr>
          <w:t>(三)、有色金属冶炼项目提出的理由</w:t>
        </w:r>
        <w:r>
          <w:tab/>
        </w:r>
        <w:r>
          <w:fldChar w:fldCharType="begin"/>
        </w:r>
        <w:r>
          <w:instrText xml:space="preserve"> PAGEREF _Toc4494 \h </w:instrText>
        </w:r>
        <w:r>
          <w:fldChar w:fldCharType="separate"/>
        </w:r>
        <w:r>
          <w:t>6</w:t>
        </w:r>
        <w:r>
          <w:fldChar w:fldCharType="end"/>
        </w:r>
      </w:hyperlink>
    </w:p>
    <w:p>
      <w:pPr>
        <w:pStyle w:val="TOC2"/>
        <w:tabs>
          <w:tab w:val="right" w:leader="dot" w:pos="8306"/>
        </w:tabs>
      </w:pPr>
      <w:hyperlink w:anchor="_Toc28302" w:history="1">
        <w:r>
          <w:rPr>
            <w:rFonts w:ascii="仿宋" w:eastAsia="仿宋" w:hAnsi="仿宋" w:cs="仿宋" w:hint="eastAsia"/>
            <w:lang w:eastAsia="zh-CN"/>
          </w:rPr>
          <w:t>(四)、有色金属冶炼项目意义</w:t>
        </w:r>
        <w:r>
          <w:tab/>
        </w:r>
        <w:r>
          <w:fldChar w:fldCharType="begin"/>
        </w:r>
        <w:r>
          <w:instrText xml:space="preserve"> PAGEREF _Toc28302 \h </w:instrText>
        </w:r>
        <w:r>
          <w:fldChar w:fldCharType="separate"/>
        </w:r>
        <w:r>
          <w:t>8</w:t>
        </w:r>
        <w:r>
          <w:fldChar w:fldCharType="end"/>
        </w:r>
      </w:hyperlink>
    </w:p>
    <w:p>
      <w:pPr>
        <w:pStyle w:val="TOC2"/>
        <w:tabs>
          <w:tab w:val="right" w:leader="dot" w:pos="8306"/>
        </w:tabs>
      </w:pPr>
      <w:hyperlink w:anchor="_Toc24803" w:history="1">
        <w:r>
          <w:rPr>
            <w:rFonts w:ascii="仿宋" w:eastAsia="仿宋" w:hAnsi="仿宋" w:cs="仿宋" w:hint="eastAsia"/>
            <w:lang w:eastAsia="zh-CN"/>
          </w:rPr>
          <w:t>(五)、有色金属冶炼项目背景</w:t>
        </w:r>
        <w:r>
          <w:tab/>
        </w:r>
        <w:r>
          <w:fldChar w:fldCharType="begin"/>
        </w:r>
        <w:r>
          <w:instrText xml:space="preserve"> PAGEREF _Toc24803 \h </w:instrText>
        </w:r>
        <w:r>
          <w:fldChar w:fldCharType="separate"/>
        </w:r>
        <w:r>
          <w:t>9</w:t>
        </w:r>
        <w:r>
          <w:fldChar w:fldCharType="end"/>
        </w:r>
      </w:hyperlink>
    </w:p>
    <w:p>
      <w:pPr>
        <w:pStyle w:val="TOC1"/>
        <w:tabs>
          <w:tab w:val="right" w:leader="dot" w:pos="8306"/>
        </w:tabs>
      </w:pPr>
      <w:hyperlink w:anchor="_Toc15189" w:history="1">
        <w:r>
          <w:rPr>
            <w:rFonts w:ascii="仿宋" w:eastAsia="仿宋" w:hAnsi="仿宋" w:cs="仿宋" w:hint="eastAsia"/>
            <w:lang w:eastAsia="zh-CN"/>
          </w:rPr>
          <w:t>二、工艺说明</w:t>
        </w:r>
        <w:r>
          <w:tab/>
        </w:r>
        <w:r>
          <w:fldChar w:fldCharType="begin"/>
        </w:r>
        <w:r>
          <w:instrText xml:space="preserve"> PAGEREF _Toc15189 \h </w:instrText>
        </w:r>
        <w:r>
          <w:fldChar w:fldCharType="separate"/>
        </w:r>
        <w:r>
          <w:t>10</w:t>
        </w:r>
        <w:r>
          <w:fldChar w:fldCharType="end"/>
        </w:r>
      </w:hyperlink>
    </w:p>
    <w:p>
      <w:pPr>
        <w:pStyle w:val="TOC2"/>
        <w:tabs>
          <w:tab w:val="right" w:leader="dot" w:pos="8306"/>
        </w:tabs>
      </w:pPr>
      <w:hyperlink w:anchor="_Toc28506" w:history="1">
        <w:r>
          <w:rPr>
            <w:rFonts w:ascii="仿宋" w:eastAsia="仿宋" w:hAnsi="仿宋" w:cs="仿宋" w:hint="eastAsia"/>
            <w:lang w:eastAsia="zh-CN"/>
          </w:rPr>
          <w:t>(一)、技术管理特点</w:t>
        </w:r>
        <w:r>
          <w:tab/>
        </w:r>
        <w:r>
          <w:fldChar w:fldCharType="begin"/>
        </w:r>
        <w:r>
          <w:instrText xml:space="preserve"> PAGEREF _Toc28506 \h </w:instrText>
        </w:r>
        <w:r>
          <w:fldChar w:fldCharType="separate"/>
        </w:r>
        <w:r>
          <w:t>10</w:t>
        </w:r>
        <w:r>
          <w:fldChar w:fldCharType="end"/>
        </w:r>
      </w:hyperlink>
    </w:p>
    <w:p>
      <w:pPr>
        <w:pStyle w:val="TOC2"/>
        <w:tabs>
          <w:tab w:val="right" w:leader="dot" w:pos="8306"/>
        </w:tabs>
      </w:pPr>
      <w:hyperlink w:anchor="_Toc16944" w:history="1">
        <w:r>
          <w:rPr>
            <w:rFonts w:ascii="仿宋" w:eastAsia="仿宋" w:hAnsi="仿宋" w:cs="仿宋" w:hint="eastAsia"/>
            <w:lang w:eastAsia="zh-CN"/>
          </w:rPr>
          <w:t>(二)、有色金属冶炼项目工艺技术设计方案</w:t>
        </w:r>
        <w:r>
          <w:tab/>
        </w:r>
        <w:r>
          <w:fldChar w:fldCharType="begin"/>
        </w:r>
        <w:r>
          <w:instrText xml:space="preserve"> PAGEREF _Toc16944 \h </w:instrText>
        </w:r>
        <w:r>
          <w:fldChar w:fldCharType="separate"/>
        </w:r>
        <w:r>
          <w:t>11</w:t>
        </w:r>
        <w:r>
          <w:fldChar w:fldCharType="end"/>
        </w:r>
      </w:hyperlink>
    </w:p>
    <w:p>
      <w:pPr>
        <w:pStyle w:val="TOC2"/>
        <w:tabs>
          <w:tab w:val="right" w:leader="dot" w:pos="8306"/>
        </w:tabs>
      </w:pPr>
      <w:hyperlink w:anchor="_Toc4658" w:history="1">
        <w:r>
          <w:rPr>
            <w:rFonts w:ascii="仿宋" w:eastAsia="仿宋" w:hAnsi="仿宋" w:cs="仿宋" w:hint="eastAsia"/>
            <w:lang w:eastAsia="zh-CN"/>
          </w:rPr>
          <w:t>(三)、设备选型方案</w:t>
        </w:r>
        <w:r>
          <w:tab/>
        </w:r>
        <w:r>
          <w:fldChar w:fldCharType="begin"/>
        </w:r>
        <w:r>
          <w:instrText xml:space="preserve"> PAGEREF _Toc4658 \h </w:instrText>
        </w:r>
        <w:r>
          <w:fldChar w:fldCharType="separate"/>
        </w:r>
        <w:r>
          <w:t>12</w:t>
        </w:r>
        <w:r>
          <w:fldChar w:fldCharType="end"/>
        </w:r>
      </w:hyperlink>
    </w:p>
    <w:p>
      <w:pPr>
        <w:pStyle w:val="TOC1"/>
        <w:tabs>
          <w:tab w:val="right" w:leader="dot" w:pos="8306"/>
        </w:tabs>
      </w:pPr>
      <w:hyperlink w:anchor="_Toc18699" w:history="1">
        <w:r>
          <w:rPr>
            <w:rFonts w:ascii="仿宋" w:eastAsia="仿宋" w:hAnsi="仿宋" w:cs="仿宋" w:hint="eastAsia"/>
            <w:lang w:eastAsia="zh-CN"/>
          </w:rPr>
          <w:t>三、产品规划分析</w:t>
        </w:r>
        <w:r>
          <w:tab/>
        </w:r>
        <w:r>
          <w:fldChar w:fldCharType="begin"/>
        </w:r>
        <w:r>
          <w:instrText xml:space="preserve"> PAGEREF _Toc18699 \h </w:instrText>
        </w:r>
        <w:r>
          <w:fldChar w:fldCharType="separate"/>
        </w:r>
        <w:r>
          <w:t>13</w:t>
        </w:r>
        <w:r>
          <w:fldChar w:fldCharType="end"/>
        </w:r>
      </w:hyperlink>
    </w:p>
    <w:p>
      <w:pPr>
        <w:pStyle w:val="TOC2"/>
        <w:tabs>
          <w:tab w:val="right" w:leader="dot" w:pos="8306"/>
        </w:tabs>
      </w:pPr>
      <w:hyperlink w:anchor="_Toc28306" w:history="1">
        <w:r>
          <w:rPr>
            <w:rFonts w:ascii="仿宋" w:eastAsia="仿宋" w:hAnsi="仿宋" w:cs="仿宋" w:hint="eastAsia"/>
            <w:lang w:eastAsia="zh-CN"/>
          </w:rPr>
          <w:t>(一)、产品规划</w:t>
        </w:r>
        <w:r>
          <w:tab/>
        </w:r>
        <w:r>
          <w:fldChar w:fldCharType="begin"/>
        </w:r>
        <w:r>
          <w:instrText xml:space="preserve"> PAGEREF _Toc28306 \h </w:instrText>
        </w:r>
        <w:r>
          <w:fldChar w:fldCharType="separate"/>
        </w:r>
        <w:r>
          <w:t>13</w:t>
        </w:r>
        <w:r>
          <w:fldChar w:fldCharType="end"/>
        </w:r>
      </w:hyperlink>
    </w:p>
    <w:p>
      <w:pPr>
        <w:pStyle w:val="TOC2"/>
        <w:tabs>
          <w:tab w:val="right" w:leader="dot" w:pos="8306"/>
        </w:tabs>
      </w:pPr>
      <w:hyperlink w:anchor="_Toc9148" w:history="1">
        <w:r>
          <w:rPr>
            <w:rFonts w:ascii="仿宋" w:eastAsia="仿宋" w:hAnsi="仿宋" w:cs="仿宋" w:hint="eastAsia"/>
            <w:lang w:eastAsia="zh-CN"/>
          </w:rPr>
          <w:t>(二)、建设规模</w:t>
        </w:r>
        <w:r>
          <w:tab/>
        </w:r>
        <w:r>
          <w:fldChar w:fldCharType="begin"/>
        </w:r>
        <w:r>
          <w:instrText xml:space="preserve"> PAGEREF _Toc9148 \h </w:instrText>
        </w:r>
        <w:r>
          <w:fldChar w:fldCharType="separate"/>
        </w:r>
        <w:r>
          <w:t>14</w:t>
        </w:r>
        <w:r>
          <w:fldChar w:fldCharType="end"/>
        </w:r>
      </w:hyperlink>
    </w:p>
    <w:p>
      <w:pPr>
        <w:pStyle w:val="TOC1"/>
        <w:tabs>
          <w:tab w:val="right" w:leader="dot" w:pos="8306"/>
        </w:tabs>
      </w:pPr>
      <w:hyperlink w:anchor="_Toc18223" w:history="1">
        <w:r>
          <w:rPr>
            <w:rFonts w:ascii="仿宋" w:eastAsia="仿宋" w:hAnsi="仿宋" w:cs="仿宋" w:hint="eastAsia"/>
            <w:lang w:eastAsia="zh-CN"/>
          </w:rPr>
          <w:t>四、有色金属冶炼项目选址可行性分析</w:t>
        </w:r>
        <w:r>
          <w:tab/>
        </w:r>
        <w:r>
          <w:fldChar w:fldCharType="begin"/>
        </w:r>
        <w:r>
          <w:instrText xml:space="preserve"> PAGEREF _Toc18223 \h </w:instrText>
        </w:r>
        <w:r>
          <w:fldChar w:fldCharType="separate"/>
        </w:r>
        <w:r>
          <w:t>15</w:t>
        </w:r>
        <w:r>
          <w:fldChar w:fldCharType="end"/>
        </w:r>
      </w:hyperlink>
    </w:p>
    <w:p>
      <w:pPr>
        <w:pStyle w:val="TOC2"/>
        <w:tabs>
          <w:tab w:val="right" w:leader="dot" w:pos="8306"/>
        </w:tabs>
      </w:pPr>
      <w:hyperlink w:anchor="_Toc14193" w:history="1">
        <w:r>
          <w:rPr>
            <w:rFonts w:ascii="仿宋" w:eastAsia="仿宋" w:hAnsi="仿宋" w:cs="仿宋" w:hint="eastAsia"/>
            <w:lang w:eastAsia="zh-CN"/>
          </w:rPr>
          <w:t>(一)、有色金属冶炼项目选址</w:t>
        </w:r>
        <w:r>
          <w:tab/>
        </w:r>
        <w:r>
          <w:fldChar w:fldCharType="begin"/>
        </w:r>
        <w:r>
          <w:instrText xml:space="preserve"> PAGEREF _Toc14193 \h </w:instrText>
        </w:r>
        <w:r>
          <w:fldChar w:fldCharType="separate"/>
        </w:r>
        <w:r>
          <w:t>15</w:t>
        </w:r>
        <w:r>
          <w:fldChar w:fldCharType="end"/>
        </w:r>
      </w:hyperlink>
    </w:p>
    <w:p>
      <w:pPr>
        <w:pStyle w:val="TOC2"/>
        <w:tabs>
          <w:tab w:val="right" w:leader="dot" w:pos="8306"/>
        </w:tabs>
      </w:pPr>
      <w:hyperlink w:anchor="_Toc11406" w:history="1">
        <w:r>
          <w:rPr>
            <w:rFonts w:ascii="仿宋" w:eastAsia="仿宋" w:hAnsi="仿宋" w:cs="仿宋" w:hint="eastAsia"/>
            <w:lang w:eastAsia="zh-CN"/>
          </w:rPr>
          <w:t>(二)、用地控制指标</w:t>
        </w:r>
        <w:r>
          <w:tab/>
        </w:r>
        <w:r>
          <w:fldChar w:fldCharType="begin"/>
        </w:r>
        <w:r>
          <w:instrText xml:space="preserve"> PAGEREF _Toc11406 \h </w:instrText>
        </w:r>
        <w:r>
          <w:fldChar w:fldCharType="separate"/>
        </w:r>
        <w:r>
          <w:t>15</w:t>
        </w:r>
        <w:r>
          <w:fldChar w:fldCharType="end"/>
        </w:r>
      </w:hyperlink>
    </w:p>
    <w:p>
      <w:pPr>
        <w:pStyle w:val="TOC2"/>
        <w:tabs>
          <w:tab w:val="right" w:leader="dot" w:pos="8306"/>
        </w:tabs>
      </w:pPr>
      <w:hyperlink w:anchor="_Toc14972" w:history="1">
        <w:r>
          <w:rPr>
            <w:rFonts w:ascii="仿宋" w:eastAsia="仿宋" w:hAnsi="仿宋" w:cs="仿宋" w:hint="eastAsia"/>
            <w:lang w:eastAsia="zh-CN"/>
          </w:rPr>
          <w:t>(三)、节约用地措施</w:t>
        </w:r>
        <w:r>
          <w:tab/>
        </w:r>
        <w:r>
          <w:fldChar w:fldCharType="begin"/>
        </w:r>
        <w:r>
          <w:instrText xml:space="preserve"> PAGEREF _Toc14972 \h </w:instrText>
        </w:r>
        <w:r>
          <w:fldChar w:fldCharType="separate"/>
        </w:r>
        <w:r>
          <w:t>17</w:t>
        </w:r>
        <w:r>
          <w:fldChar w:fldCharType="end"/>
        </w:r>
      </w:hyperlink>
    </w:p>
    <w:p>
      <w:pPr>
        <w:pStyle w:val="TOC2"/>
        <w:tabs>
          <w:tab w:val="right" w:leader="dot" w:pos="8306"/>
        </w:tabs>
      </w:pPr>
      <w:hyperlink w:anchor="_Toc19469" w:history="1">
        <w:r>
          <w:rPr>
            <w:rFonts w:ascii="仿宋" w:eastAsia="仿宋" w:hAnsi="仿宋" w:cs="仿宋" w:hint="eastAsia"/>
            <w:lang w:eastAsia="zh-CN"/>
          </w:rPr>
          <w:t>(四)、总图布置方案</w:t>
        </w:r>
        <w:r>
          <w:tab/>
        </w:r>
        <w:r>
          <w:fldChar w:fldCharType="begin"/>
        </w:r>
        <w:r>
          <w:instrText xml:space="preserve"> PAGEREF _Toc19469 \h </w:instrText>
        </w:r>
        <w:r>
          <w:fldChar w:fldCharType="separate"/>
        </w:r>
        <w:r>
          <w:t>19</w:t>
        </w:r>
        <w:r>
          <w:fldChar w:fldCharType="end"/>
        </w:r>
      </w:hyperlink>
    </w:p>
    <w:p>
      <w:pPr>
        <w:pStyle w:val="TOC2"/>
        <w:tabs>
          <w:tab w:val="right" w:leader="dot" w:pos="8306"/>
        </w:tabs>
      </w:pPr>
      <w:hyperlink w:anchor="_Toc7098" w:history="1">
        <w:r>
          <w:rPr>
            <w:rFonts w:ascii="仿宋" w:eastAsia="仿宋" w:hAnsi="仿宋" w:cs="仿宋" w:hint="eastAsia"/>
            <w:lang w:eastAsia="zh-CN"/>
          </w:rPr>
          <w:t>(五)、选址综合评价</w:t>
        </w:r>
        <w:r>
          <w:tab/>
        </w:r>
        <w:r>
          <w:fldChar w:fldCharType="begin"/>
        </w:r>
        <w:r>
          <w:instrText xml:space="preserve"> PAGEREF _Toc7098 \h </w:instrText>
        </w:r>
        <w:r>
          <w:fldChar w:fldCharType="separate"/>
        </w:r>
        <w:r>
          <w:t>20</w:t>
        </w:r>
        <w:r>
          <w:fldChar w:fldCharType="end"/>
        </w:r>
      </w:hyperlink>
    </w:p>
    <w:p>
      <w:pPr>
        <w:pStyle w:val="TOC1"/>
        <w:tabs>
          <w:tab w:val="right" w:leader="dot" w:pos="8306"/>
        </w:tabs>
      </w:pPr>
      <w:hyperlink w:anchor="_Toc15429" w:history="1">
        <w:r>
          <w:rPr>
            <w:rFonts w:ascii="仿宋" w:eastAsia="仿宋" w:hAnsi="仿宋" w:cs="仿宋" w:hint="eastAsia"/>
            <w:lang w:eastAsia="zh-CN"/>
          </w:rPr>
          <w:t>五、有色金属冶炼项目绩效评估</w:t>
        </w:r>
        <w:r>
          <w:tab/>
        </w:r>
        <w:r>
          <w:fldChar w:fldCharType="begin"/>
        </w:r>
        <w:r>
          <w:instrText xml:space="preserve"> PAGEREF _Toc15429 \h </w:instrText>
        </w:r>
        <w:r>
          <w:fldChar w:fldCharType="separate"/>
        </w:r>
        <w:r>
          <w:t>21</w:t>
        </w:r>
        <w:r>
          <w:fldChar w:fldCharType="end"/>
        </w:r>
      </w:hyperlink>
    </w:p>
    <w:p>
      <w:pPr>
        <w:pStyle w:val="TOC2"/>
        <w:tabs>
          <w:tab w:val="right" w:leader="dot" w:pos="8306"/>
        </w:tabs>
      </w:pPr>
      <w:hyperlink w:anchor="_Toc5599" w:history="1">
        <w:r>
          <w:rPr>
            <w:rFonts w:ascii="仿宋" w:eastAsia="仿宋" w:hAnsi="仿宋" w:cs="仿宋" w:hint="eastAsia"/>
            <w:lang w:eastAsia="zh-CN"/>
          </w:rPr>
          <w:t>(一)、绩效评估指标</w:t>
        </w:r>
        <w:r>
          <w:tab/>
        </w:r>
        <w:r>
          <w:fldChar w:fldCharType="begin"/>
        </w:r>
        <w:r>
          <w:instrText xml:space="preserve"> PAGEREF _Toc5599 \h </w:instrText>
        </w:r>
        <w:r>
          <w:fldChar w:fldCharType="separate"/>
        </w:r>
        <w:r>
          <w:t>21</w:t>
        </w:r>
        <w:r>
          <w:fldChar w:fldCharType="end"/>
        </w:r>
      </w:hyperlink>
    </w:p>
    <w:p>
      <w:pPr>
        <w:pStyle w:val="TOC2"/>
        <w:tabs>
          <w:tab w:val="right" w:leader="dot" w:pos="8306"/>
        </w:tabs>
      </w:pPr>
      <w:hyperlink w:anchor="_Toc22930" w:history="1">
        <w:r>
          <w:rPr>
            <w:rFonts w:ascii="仿宋" w:eastAsia="仿宋" w:hAnsi="仿宋" w:cs="仿宋" w:hint="eastAsia"/>
            <w:lang w:eastAsia="zh-CN"/>
          </w:rPr>
          <w:t>(二)、绩效评估方法</w:t>
        </w:r>
        <w:r>
          <w:tab/>
        </w:r>
        <w:r>
          <w:fldChar w:fldCharType="begin"/>
        </w:r>
        <w:r>
          <w:instrText xml:space="preserve"> PAGEREF _Toc22930 \h </w:instrText>
        </w:r>
        <w:r>
          <w:fldChar w:fldCharType="separate"/>
        </w:r>
        <w:r>
          <w:t>22</w:t>
        </w:r>
        <w:r>
          <w:fldChar w:fldCharType="end"/>
        </w:r>
      </w:hyperlink>
    </w:p>
    <w:p>
      <w:pPr>
        <w:pStyle w:val="TOC2"/>
        <w:tabs>
          <w:tab w:val="right" w:leader="dot" w:pos="8306"/>
        </w:tabs>
      </w:pPr>
      <w:hyperlink w:anchor="_Toc22122" w:history="1">
        <w:r>
          <w:rPr>
            <w:rFonts w:ascii="仿宋" w:eastAsia="仿宋" w:hAnsi="仿宋" w:cs="仿宋" w:hint="eastAsia"/>
            <w:lang w:eastAsia="zh-CN"/>
          </w:rPr>
          <w:t>(三)、绩效评估周期</w:t>
        </w:r>
        <w:r>
          <w:tab/>
        </w:r>
        <w:r>
          <w:fldChar w:fldCharType="begin"/>
        </w:r>
        <w:r>
          <w:instrText xml:space="preserve"> PAGEREF _Toc22122 \h </w:instrText>
        </w:r>
        <w:r>
          <w:fldChar w:fldCharType="separate"/>
        </w:r>
        <w:r>
          <w:t>23</w:t>
        </w:r>
        <w:r>
          <w:fldChar w:fldCharType="end"/>
        </w:r>
      </w:hyperlink>
    </w:p>
    <w:p>
      <w:pPr>
        <w:pStyle w:val="TOC1"/>
        <w:tabs>
          <w:tab w:val="right" w:leader="dot" w:pos="8306"/>
        </w:tabs>
      </w:pPr>
      <w:hyperlink w:anchor="_Toc7102" w:history="1">
        <w:r>
          <w:rPr>
            <w:rFonts w:ascii="仿宋" w:eastAsia="仿宋" w:hAnsi="仿宋" w:cs="仿宋" w:hint="eastAsia"/>
            <w:lang w:eastAsia="zh-CN"/>
          </w:rPr>
          <w:t>六、有色金属冶炼项目建设背景及必要性分析</w:t>
        </w:r>
        <w:r>
          <w:tab/>
        </w:r>
        <w:r>
          <w:fldChar w:fldCharType="begin"/>
        </w:r>
        <w:r>
          <w:instrText xml:space="preserve"> PAGEREF _Toc7102 \h </w:instrText>
        </w:r>
        <w:r>
          <w:fldChar w:fldCharType="separate"/>
        </w:r>
        <w:r>
          <w:t>24</w:t>
        </w:r>
        <w:r>
          <w:fldChar w:fldCharType="end"/>
        </w:r>
      </w:hyperlink>
    </w:p>
    <w:p>
      <w:pPr>
        <w:pStyle w:val="TOC2"/>
        <w:tabs>
          <w:tab w:val="right" w:leader="dot" w:pos="8306"/>
        </w:tabs>
      </w:pPr>
      <w:hyperlink w:anchor="_Toc7451" w:history="1">
        <w:r>
          <w:rPr>
            <w:rFonts w:ascii="仿宋" w:eastAsia="仿宋" w:hAnsi="仿宋" w:cs="仿宋" w:hint="eastAsia"/>
            <w:lang w:eastAsia="zh-CN"/>
          </w:rPr>
          <w:t>(一)、有色金属冶炼项目背景分析</w:t>
        </w:r>
        <w:r>
          <w:tab/>
        </w:r>
        <w:r>
          <w:fldChar w:fldCharType="begin"/>
        </w:r>
        <w:r>
          <w:instrText xml:space="preserve"> PAGEREF _Toc7451 \h </w:instrText>
        </w:r>
        <w:r>
          <w:fldChar w:fldCharType="separate"/>
        </w:r>
        <w:r>
          <w:t>24</w:t>
        </w:r>
        <w:r>
          <w:fldChar w:fldCharType="end"/>
        </w:r>
      </w:hyperlink>
    </w:p>
    <w:p>
      <w:pPr>
        <w:pStyle w:val="TOC2"/>
        <w:tabs>
          <w:tab w:val="right" w:leader="dot" w:pos="8306"/>
        </w:tabs>
      </w:pPr>
      <w:hyperlink w:anchor="_Toc22053" w:history="1">
        <w:r>
          <w:rPr>
            <w:rFonts w:ascii="仿宋" w:eastAsia="仿宋" w:hAnsi="仿宋" w:cs="仿宋" w:hint="eastAsia"/>
            <w:lang w:eastAsia="zh-CN"/>
          </w:rPr>
          <w:t>(二)、有色金属冶炼项目建设必要性分析</w:t>
        </w:r>
        <w:r>
          <w:tab/>
        </w:r>
        <w:r>
          <w:fldChar w:fldCharType="begin"/>
        </w:r>
        <w:r>
          <w:instrText xml:space="preserve"> PAGEREF _Toc22053 \h </w:instrText>
        </w:r>
        <w:r>
          <w:fldChar w:fldCharType="separate"/>
        </w:r>
        <w:r>
          <w:t>26</w:t>
        </w:r>
        <w:r>
          <w:fldChar w:fldCharType="end"/>
        </w:r>
      </w:hyperlink>
    </w:p>
    <w:p>
      <w:pPr>
        <w:pStyle w:val="TOC1"/>
        <w:tabs>
          <w:tab w:val="right" w:leader="dot" w:pos="8306"/>
        </w:tabs>
      </w:pPr>
      <w:hyperlink w:anchor="_Toc8213" w:history="1">
        <w:r>
          <w:rPr>
            <w:rFonts w:ascii="仿宋" w:eastAsia="仿宋" w:hAnsi="仿宋" w:cs="仿宋" w:hint="eastAsia"/>
            <w:lang w:eastAsia="zh-CN"/>
          </w:rPr>
          <w:t>七、有色金属冶炼项目环境影响分析</w:t>
        </w:r>
        <w:r>
          <w:tab/>
        </w:r>
        <w:r>
          <w:fldChar w:fldCharType="begin"/>
        </w:r>
        <w:r>
          <w:instrText xml:space="preserve"> PAGEREF _Toc8213 \h </w:instrText>
        </w:r>
        <w:r>
          <w:fldChar w:fldCharType="separate"/>
        </w:r>
        <w:r>
          <w:t>27</w:t>
        </w:r>
        <w:r>
          <w:fldChar w:fldCharType="end"/>
        </w:r>
      </w:hyperlink>
    </w:p>
    <w:p>
      <w:pPr>
        <w:pStyle w:val="TOC2"/>
        <w:tabs>
          <w:tab w:val="right" w:leader="dot" w:pos="8306"/>
        </w:tabs>
      </w:pPr>
      <w:hyperlink w:anchor="_Toc7624" w:history="1">
        <w:r>
          <w:rPr>
            <w:rFonts w:ascii="仿宋" w:eastAsia="仿宋" w:hAnsi="仿宋" w:cs="仿宋" w:hint="eastAsia"/>
            <w:lang w:eastAsia="zh-CN"/>
          </w:rPr>
          <w:t>(一)、建设区域环境质量现状</w:t>
        </w:r>
        <w:r>
          <w:tab/>
        </w:r>
        <w:r>
          <w:fldChar w:fldCharType="begin"/>
        </w:r>
        <w:r>
          <w:instrText xml:space="preserve"> PAGEREF _Toc7624 \h </w:instrText>
        </w:r>
        <w:r>
          <w:fldChar w:fldCharType="separate"/>
        </w:r>
        <w:r>
          <w:t>27</w:t>
        </w:r>
        <w:r>
          <w:fldChar w:fldCharType="end"/>
        </w:r>
      </w:hyperlink>
    </w:p>
    <w:p>
      <w:pPr>
        <w:pStyle w:val="TOC2"/>
        <w:tabs>
          <w:tab w:val="right" w:leader="dot" w:pos="8306"/>
        </w:tabs>
      </w:pPr>
      <w:hyperlink w:anchor="_Toc8726" w:history="1">
        <w:r>
          <w:rPr>
            <w:rFonts w:ascii="仿宋" w:eastAsia="仿宋" w:hAnsi="仿宋" w:cs="仿宋" w:hint="eastAsia"/>
            <w:lang w:eastAsia="zh-CN"/>
          </w:rPr>
          <w:t>(二)、建设期环境保护</w:t>
        </w:r>
        <w:r>
          <w:tab/>
        </w:r>
        <w:r>
          <w:fldChar w:fldCharType="begin"/>
        </w:r>
        <w:r>
          <w:instrText xml:space="preserve"> PAGEREF _Toc8726 \h </w:instrText>
        </w:r>
        <w:r>
          <w:fldChar w:fldCharType="separate"/>
        </w:r>
        <w:r>
          <w:t>28</w:t>
        </w:r>
        <w:r>
          <w:fldChar w:fldCharType="end"/>
        </w:r>
      </w:hyperlink>
    </w:p>
    <w:p>
      <w:pPr>
        <w:pStyle w:val="TOC2"/>
        <w:tabs>
          <w:tab w:val="right" w:leader="dot" w:pos="8306"/>
        </w:tabs>
      </w:pPr>
      <w:hyperlink w:anchor="_Toc11561" w:history="1">
        <w:r>
          <w:rPr>
            <w:rFonts w:ascii="仿宋" w:eastAsia="仿宋" w:hAnsi="仿宋" w:cs="仿宋" w:hint="eastAsia"/>
            <w:lang w:eastAsia="zh-CN"/>
          </w:rPr>
          <w:t>(三)、运营期环境保护</w:t>
        </w:r>
        <w:r>
          <w:tab/>
        </w:r>
        <w:r>
          <w:fldChar w:fldCharType="begin"/>
        </w:r>
        <w:r>
          <w:instrText xml:space="preserve"> PAGEREF _Toc11561 \h </w:instrText>
        </w:r>
        <w:r>
          <w:fldChar w:fldCharType="separate"/>
        </w:r>
        <w:r>
          <w:t>30</w:t>
        </w:r>
        <w:r>
          <w:fldChar w:fldCharType="end"/>
        </w:r>
      </w:hyperlink>
    </w:p>
    <w:p>
      <w:pPr>
        <w:pStyle w:val="TOC2"/>
        <w:tabs>
          <w:tab w:val="right" w:leader="dot" w:pos="8306"/>
        </w:tabs>
      </w:pPr>
      <w:hyperlink w:anchor="_Toc21354" w:history="1">
        <w:r>
          <w:rPr>
            <w:rFonts w:ascii="仿宋" w:eastAsia="仿宋" w:hAnsi="仿宋" w:cs="仿宋" w:hint="eastAsia"/>
            <w:lang w:eastAsia="zh-CN"/>
          </w:rPr>
          <w:t>(四)、有色金属冶炼项目建设对区域经济的影响</w:t>
        </w:r>
        <w:r>
          <w:tab/>
        </w:r>
        <w:r>
          <w:fldChar w:fldCharType="begin"/>
        </w:r>
        <w:r>
          <w:instrText xml:space="preserve"> PAGEREF _Toc21354 \h </w:instrText>
        </w:r>
        <w:r>
          <w:fldChar w:fldCharType="separate"/>
        </w:r>
        <w:r>
          <w:t>31</w:t>
        </w:r>
        <w:r>
          <w:fldChar w:fldCharType="end"/>
        </w:r>
      </w:hyperlink>
    </w:p>
    <w:p>
      <w:pPr>
        <w:pStyle w:val="TOC2"/>
        <w:tabs>
          <w:tab w:val="right" w:leader="dot" w:pos="8306"/>
        </w:tabs>
      </w:pPr>
      <w:hyperlink w:anchor="_Toc7147" w:history="1">
        <w:r>
          <w:rPr>
            <w:rFonts w:ascii="仿宋" w:eastAsia="仿宋" w:hAnsi="仿宋" w:cs="仿宋" w:hint="eastAsia"/>
            <w:lang w:eastAsia="zh-CN"/>
          </w:rPr>
          <w:t>(五)、废弃物处理</w:t>
        </w:r>
        <w:r>
          <w:tab/>
        </w:r>
        <w:r>
          <w:fldChar w:fldCharType="begin"/>
        </w:r>
        <w:r>
          <w:instrText xml:space="preserve"> PAGEREF _Toc7147 \h </w:instrText>
        </w:r>
        <w:r>
          <w:fldChar w:fldCharType="separate"/>
        </w:r>
        <w:r>
          <w:t>33</w:t>
        </w:r>
        <w:r>
          <w:fldChar w:fldCharType="end"/>
        </w:r>
      </w:hyperlink>
    </w:p>
    <w:p>
      <w:pPr>
        <w:pStyle w:val="TOC2"/>
        <w:tabs>
          <w:tab w:val="right" w:leader="dot" w:pos="8306"/>
        </w:tabs>
      </w:pPr>
      <w:hyperlink w:anchor="_Toc7047" w:history="1">
        <w:r>
          <w:rPr>
            <w:rFonts w:ascii="仿宋" w:eastAsia="仿宋" w:hAnsi="仿宋" w:cs="仿宋" w:hint="eastAsia"/>
            <w:lang w:eastAsia="zh-CN"/>
          </w:rPr>
          <w:t>(六)、特殊环境影响分析</w:t>
        </w:r>
        <w:r>
          <w:tab/>
        </w:r>
        <w:r>
          <w:fldChar w:fldCharType="begin"/>
        </w:r>
        <w:r>
          <w:instrText xml:space="preserve"> PAGEREF _Toc7047 \h </w:instrText>
        </w:r>
        <w:r>
          <w:fldChar w:fldCharType="separate"/>
        </w:r>
        <w:r>
          <w:t>34</w:t>
        </w:r>
        <w:r>
          <w:fldChar w:fldCharType="end"/>
        </w:r>
      </w:hyperlink>
    </w:p>
    <w:p>
      <w:pPr>
        <w:pStyle w:val="TOC2"/>
        <w:tabs>
          <w:tab w:val="right" w:leader="dot" w:pos="8306"/>
        </w:tabs>
      </w:pPr>
      <w:hyperlink w:anchor="_Toc12425" w:history="1">
        <w:r>
          <w:rPr>
            <w:rFonts w:ascii="仿宋" w:eastAsia="仿宋" w:hAnsi="仿宋" w:cs="仿宋" w:hint="eastAsia"/>
            <w:lang w:eastAsia="zh-CN"/>
          </w:rPr>
          <w:t>(七)、清洁生产</w:t>
        </w:r>
        <w:r>
          <w:tab/>
        </w:r>
        <w:r>
          <w:fldChar w:fldCharType="begin"/>
        </w:r>
        <w:r>
          <w:instrText xml:space="preserve"> PAGEREF _Toc12425 \h </w:instrText>
        </w:r>
        <w:r>
          <w:fldChar w:fldCharType="separate"/>
        </w:r>
        <w:r>
          <w:t>35</w:t>
        </w:r>
        <w:r>
          <w:fldChar w:fldCharType="end"/>
        </w:r>
      </w:hyperlink>
    </w:p>
    <w:p>
      <w:pPr>
        <w:pStyle w:val="TOC2"/>
        <w:tabs>
          <w:tab w:val="right" w:leader="dot" w:pos="8306"/>
        </w:tabs>
      </w:pPr>
      <w:hyperlink w:anchor="_Toc6257" w:history="1">
        <w:r>
          <w:rPr>
            <w:rFonts w:ascii="仿宋" w:eastAsia="仿宋" w:hAnsi="仿宋" w:cs="仿宋" w:hint="eastAsia"/>
            <w:lang w:eastAsia="zh-CN"/>
          </w:rPr>
          <w:t>(八)、环境保护综合评价</w:t>
        </w:r>
        <w:r>
          <w:tab/>
        </w:r>
        <w:r>
          <w:fldChar w:fldCharType="begin"/>
        </w:r>
        <w:r>
          <w:instrText xml:space="preserve"> PAGEREF _Toc6257 \h </w:instrText>
        </w:r>
        <w:r>
          <w:fldChar w:fldCharType="separate"/>
        </w:r>
        <w:r>
          <w:t>37</w:t>
        </w:r>
        <w:r>
          <w:fldChar w:fldCharType="end"/>
        </w:r>
      </w:hyperlink>
    </w:p>
    <w:p>
      <w:pPr>
        <w:pStyle w:val="TOC1"/>
        <w:tabs>
          <w:tab w:val="right" w:leader="dot" w:pos="8306"/>
        </w:tabs>
      </w:pPr>
      <w:hyperlink w:anchor="_Toc1182" w:history="1">
        <w:r>
          <w:rPr>
            <w:rFonts w:ascii="仿宋" w:eastAsia="仿宋" w:hAnsi="仿宋" w:cs="仿宋" w:hint="eastAsia"/>
            <w:lang w:eastAsia="zh-CN"/>
          </w:rPr>
          <w:t>八、生产安全保护</w:t>
        </w:r>
        <w:r>
          <w:tab/>
        </w:r>
        <w:r>
          <w:fldChar w:fldCharType="begin"/>
        </w:r>
        <w:r>
          <w:instrText xml:space="preserve"> PAGEREF _Toc1182 \h </w:instrText>
        </w:r>
        <w:r>
          <w:fldChar w:fldCharType="separate"/>
        </w:r>
        <w:r>
          <w:t>38</w:t>
        </w:r>
        <w:r>
          <w:fldChar w:fldCharType="end"/>
        </w:r>
      </w:hyperlink>
    </w:p>
    <w:p>
      <w:pPr>
        <w:pStyle w:val="TOC2"/>
        <w:tabs>
          <w:tab w:val="right" w:leader="dot" w:pos="8306"/>
        </w:tabs>
      </w:pPr>
      <w:hyperlink w:anchor="_Toc19032" w:history="1">
        <w:r>
          <w:rPr>
            <w:rFonts w:ascii="仿宋" w:eastAsia="仿宋" w:hAnsi="仿宋" w:cs="仿宋" w:hint="eastAsia"/>
            <w:lang w:eastAsia="zh-CN"/>
          </w:rPr>
          <w:t>(一)、消防安全</w:t>
        </w:r>
        <w:r>
          <w:tab/>
        </w:r>
        <w:r>
          <w:fldChar w:fldCharType="begin"/>
        </w:r>
        <w:r>
          <w:instrText xml:space="preserve"> PAGEREF _Toc19032 \h </w:instrText>
        </w:r>
        <w:r>
          <w:fldChar w:fldCharType="separate"/>
        </w:r>
        <w:r>
          <w:t>38</w:t>
        </w:r>
        <w:r>
          <w:fldChar w:fldCharType="end"/>
        </w:r>
      </w:hyperlink>
    </w:p>
    <w:p>
      <w:pPr>
        <w:pStyle w:val="TOC2"/>
        <w:tabs>
          <w:tab w:val="right" w:leader="dot" w:pos="8306"/>
        </w:tabs>
      </w:pPr>
      <w:hyperlink w:anchor="_Toc14484" w:history="1">
        <w:r>
          <w:rPr>
            <w:rFonts w:ascii="仿宋" w:eastAsia="仿宋" w:hAnsi="仿宋" w:cs="仿宋" w:hint="eastAsia"/>
            <w:lang w:eastAsia="zh-CN"/>
          </w:rPr>
          <w:t>(二)、防火防爆总图布置措施</w:t>
        </w:r>
        <w:r>
          <w:tab/>
        </w:r>
        <w:r>
          <w:fldChar w:fldCharType="begin"/>
        </w:r>
        <w:r>
          <w:instrText xml:space="preserve"> PAGEREF _Toc14484 \h </w:instrText>
        </w:r>
        <w:r>
          <w:fldChar w:fldCharType="separate"/>
        </w:r>
        <w:r>
          <w:t>39</w:t>
        </w:r>
        <w:r>
          <w:fldChar w:fldCharType="end"/>
        </w:r>
      </w:hyperlink>
    </w:p>
    <w:p>
      <w:pPr>
        <w:pStyle w:val="TOC2"/>
        <w:tabs>
          <w:tab w:val="right" w:leader="dot" w:pos="8306"/>
        </w:tabs>
      </w:pPr>
      <w:hyperlink w:anchor="_Toc21777" w:history="1">
        <w:r>
          <w:rPr>
            <w:rFonts w:ascii="仿宋" w:eastAsia="仿宋" w:hAnsi="仿宋" w:cs="仿宋" w:hint="eastAsia"/>
            <w:lang w:eastAsia="zh-CN"/>
          </w:rPr>
          <w:t>(三)、自然灾害防范措施</w:t>
        </w:r>
        <w:r>
          <w:tab/>
        </w:r>
        <w:r>
          <w:fldChar w:fldCharType="begin"/>
        </w:r>
        <w:r>
          <w:instrText xml:space="preserve"> PAGEREF _Toc21777 \h </w:instrText>
        </w:r>
        <w:r>
          <w:fldChar w:fldCharType="separate"/>
        </w:r>
        <w:r>
          <w:t>40</w:t>
        </w:r>
        <w:r>
          <w:fldChar w:fldCharType="end"/>
        </w:r>
      </w:hyperlink>
    </w:p>
    <w:p>
      <w:pPr>
        <w:pStyle w:val="TOC2"/>
        <w:tabs>
          <w:tab w:val="right" w:leader="dot" w:pos="8306"/>
        </w:tabs>
      </w:pPr>
      <w:hyperlink w:anchor="_Toc6586" w:history="1">
        <w:r>
          <w:rPr>
            <w:rFonts w:ascii="仿宋" w:eastAsia="仿宋" w:hAnsi="仿宋" w:cs="仿宋" w:hint="eastAsia"/>
            <w:lang w:eastAsia="zh-CN"/>
          </w:rPr>
          <w:t>(四)、安全色及安全标志使用要求</w:t>
        </w:r>
        <w:r>
          <w:tab/>
        </w:r>
        <w:r>
          <w:fldChar w:fldCharType="begin"/>
        </w:r>
        <w:r>
          <w:instrText xml:space="preserve"> PAGEREF _Toc6586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48" w:history="1">
        <w:r>
          <w:rPr>
            <w:rFonts w:ascii="仿宋" w:eastAsia="仿宋" w:hAnsi="仿宋" w:cs="仿宋" w:hint="eastAsia"/>
            <w:lang w:eastAsia="zh-CN"/>
          </w:rPr>
          <w:t>(五)、防尘防毒措施</w:t>
        </w:r>
        <w:r>
          <w:tab/>
        </w:r>
        <w:r>
          <w:fldChar w:fldCharType="begin"/>
        </w:r>
        <w:r>
          <w:instrText xml:space="preserve"> PAGEREF _Toc20048 \h </w:instrText>
        </w:r>
        <w:r>
          <w:fldChar w:fldCharType="separate"/>
        </w:r>
        <w:r>
          <w:t>42</w:t>
        </w:r>
        <w:r>
          <w:fldChar w:fldCharType="end"/>
        </w:r>
      </w:hyperlink>
    </w:p>
    <w:p>
      <w:pPr>
        <w:pStyle w:val="TOC2"/>
        <w:tabs>
          <w:tab w:val="right" w:leader="dot" w:pos="8306"/>
        </w:tabs>
      </w:pPr>
      <w:hyperlink w:anchor="_Toc30220" w:history="1">
        <w:r>
          <w:rPr>
            <w:rFonts w:ascii="仿宋" w:eastAsia="仿宋" w:hAnsi="仿宋" w:cs="仿宋" w:hint="eastAsia"/>
            <w:lang w:eastAsia="zh-CN"/>
          </w:rPr>
          <w:t>(六)、防静电、触电防护及防雷措施</w:t>
        </w:r>
        <w:r>
          <w:tab/>
        </w:r>
        <w:r>
          <w:fldChar w:fldCharType="begin"/>
        </w:r>
        <w:r>
          <w:instrText xml:space="preserve"> PAGEREF _Toc30220 \h </w:instrText>
        </w:r>
        <w:r>
          <w:fldChar w:fldCharType="separate"/>
        </w:r>
        <w:r>
          <w:t>43</w:t>
        </w:r>
        <w:r>
          <w:fldChar w:fldCharType="end"/>
        </w:r>
      </w:hyperlink>
    </w:p>
    <w:p>
      <w:pPr>
        <w:pStyle w:val="TOC2"/>
        <w:tabs>
          <w:tab w:val="right" w:leader="dot" w:pos="8306"/>
        </w:tabs>
      </w:pPr>
      <w:hyperlink w:anchor="_Toc1749" w:history="1">
        <w:r>
          <w:rPr>
            <w:rFonts w:ascii="仿宋" w:eastAsia="仿宋" w:hAnsi="仿宋" w:cs="仿宋" w:hint="eastAsia"/>
            <w:lang w:eastAsia="zh-CN"/>
          </w:rPr>
          <w:t>(七)、机械设备安全保障措施</w:t>
        </w:r>
        <w:r>
          <w:tab/>
        </w:r>
        <w:r>
          <w:fldChar w:fldCharType="begin"/>
        </w:r>
        <w:r>
          <w:instrText xml:space="preserve"> PAGEREF _Toc1749 \h </w:instrText>
        </w:r>
        <w:r>
          <w:fldChar w:fldCharType="separate"/>
        </w:r>
        <w:r>
          <w:t>44</w:t>
        </w:r>
        <w:r>
          <w:fldChar w:fldCharType="end"/>
        </w:r>
      </w:hyperlink>
    </w:p>
    <w:p>
      <w:pPr>
        <w:pStyle w:val="TOC1"/>
        <w:tabs>
          <w:tab w:val="right" w:leader="dot" w:pos="8306"/>
        </w:tabs>
      </w:pPr>
      <w:hyperlink w:anchor="_Toc29487" w:history="1">
        <w:r>
          <w:rPr>
            <w:rFonts w:ascii="仿宋" w:eastAsia="仿宋" w:hAnsi="仿宋" w:cs="仿宋" w:hint="eastAsia"/>
            <w:lang w:eastAsia="zh-CN"/>
          </w:rPr>
          <w:t>九、有色金属冶炼项目创新与研发</w:t>
        </w:r>
        <w:r>
          <w:tab/>
        </w:r>
        <w:r>
          <w:fldChar w:fldCharType="begin"/>
        </w:r>
        <w:r>
          <w:instrText xml:space="preserve"> PAGEREF _Toc29487 \h </w:instrText>
        </w:r>
        <w:r>
          <w:fldChar w:fldCharType="separate"/>
        </w:r>
        <w:r>
          <w:t>46</w:t>
        </w:r>
        <w:r>
          <w:fldChar w:fldCharType="end"/>
        </w:r>
      </w:hyperlink>
    </w:p>
    <w:p>
      <w:pPr>
        <w:pStyle w:val="TOC2"/>
        <w:tabs>
          <w:tab w:val="right" w:leader="dot" w:pos="8306"/>
        </w:tabs>
      </w:pPr>
      <w:hyperlink w:anchor="_Toc28142" w:history="1">
        <w:r>
          <w:rPr>
            <w:rFonts w:ascii="仿宋" w:eastAsia="仿宋" w:hAnsi="仿宋" w:cs="仿宋" w:hint="eastAsia"/>
            <w:lang w:eastAsia="zh-CN"/>
          </w:rPr>
          <w:t>(一)、创新策略与方向</w:t>
        </w:r>
        <w:r>
          <w:tab/>
        </w:r>
        <w:r>
          <w:fldChar w:fldCharType="begin"/>
        </w:r>
        <w:r>
          <w:instrText xml:space="preserve"> PAGEREF _Toc28142 \h </w:instrText>
        </w:r>
        <w:r>
          <w:fldChar w:fldCharType="separate"/>
        </w:r>
        <w:r>
          <w:t>46</w:t>
        </w:r>
        <w:r>
          <w:fldChar w:fldCharType="end"/>
        </w:r>
      </w:hyperlink>
    </w:p>
    <w:p>
      <w:pPr>
        <w:pStyle w:val="TOC2"/>
        <w:tabs>
          <w:tab w:val="right" w:leader="dot" w:pos="8306"/>
        </w:tabs>
      </w:pPr>
      <w:hyperlink w:anchor="_Toc10873" w:history="1">
        <w:r>
          <w:rPr>
            <w:rFonts w:ascii="仿宋" w:eastAsia="仿宋" w:hAnsi="仿宋" w:cs="仿宋" w:hint="eastAsia"/>
            <w:lang w:eastAsia="zh-CN"/>
          </w:rPr>
          <w:t>(二)、研发规划与投入</w:t>
        </w:r>
        <w:r>
          <w:tab/>
        </w:r>
        <w:r>
          <w:fldChar w:fldCharType="begin"/>
        </w:r>
        <w:r>
          <w:instrText xml:space="preserve"> PAGEREF _Toc10873 \h </w:instrText>
        </w:r>
        <w:r>
          <w:fldChar w:fldCharType="separate"/>
        </w:r>
        <w:r>
          <w:t>47</w:t>
        </w:r>
        <w:r>
          <w:fldChar w:fldCharType="end"/>
        </w:r>
      </w:hyperlink>
    </w:p>
    <w:p>
      <w:pPr>
        <w:pStyle w:val="TOC1"/>
        <w:tabs>
          <w:tab w:val="right" w:leader="dot" w:pos="8306"/>
        </w:tabs>
      </w:pPr>
      <w:hyperlink w:anchor="_Toc27120" w:history="1">
        <w:r>
          <w:rPr>
            <w:rFonts w:ascii="仿宋" w:eastAsia="仿宋" w:hAnsi="仿宋" w:cs="仿宋" w:hint="eastAsia"/>
            <w:lang w:eastAsia="zh-CN"/>
          </w:rPr>
          <w:t>十、有色金属冶炼项目计划安排</w:t>
        </w:r>
        <w:r>
          <w:tab/>
        </w:r>
        <w:r>
          <w:fldChar w:fldCharType="begin"/>
        </w:r>
        <w:r>
          <w:instrText xml:space="preserve"> PAGEREF _Toc27120 \h </w:instrText>
        </w:r>
        <w:r>
          <w:fldChar w:fldCharType="separate"/>
        </w:r>
        <w:r>
          <w:t>49</w:t>
        </w:r>
        <w:r>
          <w:fldChar w:fldCharType="end"/>
        </w:r>
      </w:hyperlink>
    </w:p>
    <w:p>
      <w:pPr>
        <w:pStyle w:val="TOC2"/>
        <w:tabs>
          <w:tab w:val="right" w:leader="dot" w:pos="8306"/>
        </w:tabs>
      </w:pPr>
      <w:hyperlink w:anchor="_Toc6646" w:history="1">
        <w:r>
          <w:rPr>
            <w:rFonts w:ascii="仿宋" w:eastAsia="仿宋" w:hAnsi="仿宋" w:cs="仿宋" w:hint="eastAsia"/>
            <w:lang w:eastAsia="zh-CN"/>
          </w:rPr>
          <w:t>(一)、建设周期</w:t>
        </w:r>
        <w:r>
          <w:tab/>
        </w:r>
        <w:r>
          <w:fldChar w:fldCharType="begin"/>
        </w:r>
        <w:r>
          <w:instrText xml:space="preserve"> PAGEREF _Toc6646 \h </w:instrText>
        </w:r>
        <w:r>
          <w:fldChar w:fldCharType="separate"/>
        </w:r>
        <w:r>
          <w:t>49</w:t>
        </w:r>
        <w:r>
          <w:fldChar w:fldCharType="end"/>
        </w:r>
      </w:hyperlink>
    </w:p>
    <w:p>
      <w:pPr>
        <w:pStyle w:val="TOC2"/>
        <w:tabs>
          <w:tab w:val="right" w:leader="dot" w:pos="8306"/>
        </w:tabs>
      </w:pPr>
      <w:hyperlink w:anchor="_Toc5528" w:history="1">
        <w:r>
          <w:rPr>
            <w:rFonts w:ascii="仿宋" w:eastAsia="仿宋" w:hAnsi="仿宋" w:cs="仿宋" w:hint="eastAsia"/>
            <w:lang w:eastAsia="zh-CN"/>
          </w:rPr>
          <w:t>(二)、建设进度</w:t>
        </w:r>
        <w:r>
          <w:tab/>
        </w:r>
        <w:r>
          <w:fldChar w:fldCharType="begin"/>
        </w:r>
        <w:r>
          <w:instrText xml:space="preserve"> PAGEREF _Toc5528 \h </w:instrText>
        </w:r>
        <w:r>
          <w:fldChar w:fldCharType="separate"/>
        </w:r>
        <w:r>
          <w:t>50</w:t>
        </w:r>
        <w:r>
          <w:fldChar w:fldCharType="end"/>
        </w:r>
      </w:hyperlink>
    </w:p>
    <w:p>
      <w:pPr>
        <w:pStyle w:val="TOC2"/>
        <w:tabs>
          <w:tab w:val="right" w:leader="dot" w:pos="8306"/>
        </w:tabs>
      </w:pPr>
      <w:hyperlink w:anchor="_Toc15043" w:history="1">
        <w:r>
          <w:rPr>
            <w:rFonts w:ascii="仿宋" w:eastAsia="仿宋" w:hAnsi="仿宋" w:cs="仿宋" w:hint="eastAsia"/>
            <w:lang w:eastAsia="zh-CN"/>
          </w:rPr>
          <w:t>(三)、进度安排注意事项</w:t>
        </w:r>
        <w:r>
          <w:tab/>
        </w:r>
        <w:r>
          <w:fldChar w:fldCharType="begin"/>
        </w:r>
        <w:r>
          <w:instrText xml:space="preserve"> PAGEREF _Toc15043 \h </w:instrText>
        </w:r>
        <w:r>
          <w:fldChar w:fldCharType="separate"/>
        </w:r>
        <w:r>
          <w:t>51</w:t>
        </w:r>
        <w:r>
          <w:fldChar w:fldCharType="end"/>
        </w:r>
      </w:hyperlink>
    </w:p>
    <w:p>
      <w:pPr>
        <w:pStyle w:val="TOC2"/>
        <w:tabs>
          <w:tab w:val="right" w:leader="dot" w:pos="8306"/>
        </w:tabs>
      </w:pPr>
      <w:hyperlink w:anchor="_Toc4478" w:history="1">
        <w:r>
          <w:rPr>
            <w:rFonts w:ascii="仿宋" w:eastAsia="仿宋" w:hAnsi="仿宋" w:cs="仿宋" w:hint="eastAsia"/>
            <w:lang w:eastAsia="zh-CN"/>
          </w:rPr>
          <w:t>(四)、人力资源配置</w:t>
        </w:r>
        <w:r>
          <w:tab/>
        </w:r>
        <w:r>
          <w:fldChar w:fldCharType="begin"/>
        </w:r>
        <w:r>
          <w:instrText xml:space="preserve"> PAGEREF _Toc4478 \h </w:instrText>
        </w:r>
        <w:r>
          <w:fldChar w:fldCharType="separate"/>
        </w:r>
        <w:r>
          <w:t>53</w:t>
        </w:r>
        <w:r>
          <w:fldChar w:fldCharType="end"/>
        </w:r>
      </w:hyperlink>
    </w:p>
    <w:p>
      <w:pPr>
        <w:pStyle w:val="TOC1"/>
        <w:tabs>
          <w:tab w:val="right" w:leader="dot" w:pos="8306"/>
        </w:tabs>
      </w:pPr>
      <w:hyperlink w:anchor="_Toc20295" w:history="1">
        <w:r>
          <w:rPr>
            <w:rFonts w:ascii="仿宋" w:eastAsia="仿宋" w:hAnsi="仿宋" w:cs="仿宋" w:hint="eastAsia"/>
            <w:lang w:eastAsia="zh-CN"/>
          </w:rPr>
          <w:t>十一、有色金属冶炼项目财务管理</w:t>
        </w:r>
        <w:r>
          <w:tab/>
        </w:r>
        <w:r>
          <w:fldChar w:fldCharType="begin"/>
        </w:r>
        <w:r>
          <w:instrText xml:space="preserve"> PAGEREF _Toc20295 \h </w:instrText>
        </w:r>
        <w:r>
          <w:fldChar w:fldCharType="separate"/>
        </w:r>
        <w:r>
          <w:t>53</w:t>
        </w:r>
        <w:r>
          <w:fldChar w:fldCharType="end"/>
        </w:r>
      </w:hyperlink>
    </w:p>
    <w:p>
      <w:pPr>
        <w:pStyle w:val="TOC2"/>
        <w:tabs>
          <w:tab w:val="right" w:leader="dot" w:pos="8306"/>
        </w:tabs>
      </w:pPr>
      <w:hyperlink w:anchor="_Toc20981" w:history="1">
        <w:r>
          <w:rPr>
            <w:rFonts w:ascii="仿宋" w:eastAsia="仿宋" w:hAnsi="仿宋" w:cs="仿宋" w:hint="eastAsia"/>
            <w:lang w:eastAsia="zh-CN"/>
          </w:rPr>
          <w:t>(一)、资金需求大</w:t>
        </w:r>
        <w:r>
          <w:tab/>
        </w:r>
        <w:r>
          <w:fldChar w:fldCharType="begin"/>
        </w:r>
        <w:r>
          <w:instrText xml:space="preserve"> PAGEREF _Toc20981 \h </w:instrText>
        </w:r>
        <w:r>
          <w:fldChar w:fldCharType="separate"/>
        </w:r>
        <w:r>
          <w:t>53</w:t>
        </w:r>
        <w:r>
          <w:fldChar w:fldCharType="end"/>
        </w:r>
      </w:hyperlink>
    </w:p>
    <w:p>
      <w:pPr>
        <w:pStyle w:val="TOC2"/>
        <w:tabs>
          <w:tab w:val="right" w:leader="dot" w:pos="8306"/>
        </w:tabs>
      </w:pPr>
      <w:hyperlink w:anchor="_Toc20480" w:history="1">
        <w:r>
          <w:rPr>
            <w:rFonts w:ascii="仿宋" w:eastAsia="仿宋" w:hAnsi="仿宋" w:cs="仿宋" w:hint="eastAsia"/>
            <w:lang w:eastAsia="zh-CN"/>
          </w:rPr>
          <w:t>(二)、研发周期长</w:t>
        </w:r>
        <w:r>
          <w:tab/>
        </w:r>
        <w:r>
          <w:fldChar w:fldCharType="begin"/>
        </w:r>
        <w:r>
          <w:instrText xml:space="preserve"> PAGEREF _Toc20480 \h </w:instrText>
        </w:r>
        <w:r>
          <w:fldChar w:fldCharType="separate"/>
        </w:r>
        <w:r>
          <w:t>54</w:t>
        </w:r>
        <w:r>
          <w:fldChar w:fldCharType="end"/>
        </w:r>
      </w:hyperlink>
    </w:p>
    <w:p>
      <w:pPr>
        <w:pStyle w:val="TOC2"/>
        <w:tabs>
          <w:tab w:val="right" w:leader="dot" w:pos="8306"/>
        </w:tabs>
      </w:pPr>
      <w:hyperlink w:anchor="_Toc21772" w:history="1">
        <w:r>
          <w:rPr>
            <w:rFonts w:ascii="仿宋" w:eastAsia="仿宋" w:hAnsi="仿宋" w:cs="仿宋" w:hint="eastAsia"/>
            <w:lang w:eastAsia="zh-CN"/>
          </w:rPr>
          <w:t>(三)、市场风险大</w:t>
        </w:r>
        <w:r>
          <w:tab/>
        </w:r>
        <w:r>
          <w:fldChar w:fldCharType="begin"/>
        </w:r>
        <w:r>
          <w:instrText xml:space="preserve"> PAGEREF _Toc21772 \h </w:instrText>
        </w:r>
        <w:r>
          <w:fldChar w:fldCharType="separate"/>
        </w:r>
        <w:r>
          <w:t>56</w:t>
        </w:r>
        <w:r>
          <w:fldChar w:fldCharType="end"/>
        </w:r>
      </w:hyperlink>
    </w:p>
    <w:p>
      <w:pPr>
        <w:pStyle w:val="TOC2"/>
        <w:tabs>
          <w:tab w:val="right" w:leader="dot" w:pos="8306"/>
        </w:tabs>
      </w:pPr>
      <w:hyperlink w:anchor="_Toc21515" w:history="1">
        <w:r>
          <w:rPr>
            <w:rFonts w:ascii="仿宋" w:eastAsia="仿宋" w:hAnsi="仿宋" w:cs="仿宋" w:hint="eastAsia"/>
            <w:lang w:eastAsia="zh-CN"/>
          </w:rPr>
          <w:t>(四)、利润率高</w:t>
        </w:r>
        <w:r>
          <w:tab/>
        </w:r>
        <w:r>
          <w:fldChar w:fldCharType="begin"/>
        </w:r>
        <w:r>
          <w:instrText xml:space="preserve"> PAGEREF _Toc21515 \h </w:instrText>
        </w:r>
        <w:r>
          <w:fldChar w:fldCharType="separate"/>
        </w:r>
        <w:r>
          <w:t>58</w:t>
        </w:r>
        <w:r>
          <w:fldChar w:fldCharType="end"/>
        </w:r>
      </w:hyperlink>
    </w:p>
    <w:p>
      <w:pPr>
        <w:pStyle w:val="TOC1"/>
        <w:tabs>
          <w:tab w:val="right" w:leader="dot" w:pos="8306"/>
        </w:tabs>
      </w:pPr>
      <w:hyperlink w:anchor="_Toc18839" w:history="1">
        <w:r>
          <w:rPr>
            <w:rFonts w:ascii="仿宋" w:eastAsia="仿宋" w:hAnsi="仿宋" w:cs="仿宋" w:hint="eastAsia"/>
            <w:lang w:eastAsia="zh-CN"/>
          </w:rPr>
          <w:t>十二、有色金属冶炼项目人力资源管理</w:t>
        </w:r>
        <w:r>
          <w:tab/>
        </w:r>
        <w:r>
          <w:fldChar w:fldCharType="begin"/>
        </w:r>
        <w:r>
          <w:instrText xml:space="preserve"> PAGEREF _Toc18839 \h </w:instrText>
        </w:r>
        <w:r>
          <w:fldChar w:fldCharType="separate"/>
        </w:r>
        <w:r>
          <w:t>61</w:t>
        </w:r>
        <w:r>
          <w:fldChar w:fldCharType="end"/>
        </w:r>
      </w:hyperlink>
    </w:p>
    <w:p>
      <w:pPr>
        <w:pStyle w:val="TOC2"/>
        <w:tabs>
          <w:tab w:val="right" w:leader="dot" w:pos="8306"/>
        </w:tabs>
      </w:pPr>
      <w:hyperlink w:anchor="_Toc31371" w:history="1">
        <w:r>
          <w:rPr>
            <w:rFonts w:ascii="仿宋" w:eastAsia="仿宋" w:hAnsi="仿宋" w:cs="仿宋" w:hint="eastAsia"/>
            <w:lang w:eastAsia="zh-CN"/>
          </w:rPr>
          <w:t>(一)、建立健全的预算管理制度</w:t>
        </w:r>
        <w:r>
          <w:tab/>
        </w:r>
        <w:r>
          <w:fldChar w:fldCharType="begin"/>
        </w:r>
        <w:r>
          <w:instrText xml:space="preserve"> PAGEREF _Toc31371 \h </w:instrText>
        </w:r>
        <w:r>
          <w:fldChar w:fldCharType="separate"/>
        </w:r>
        <w:r>
          <w:t>61</w:t>
        </w:r>
        <w:r>
          <w:fldChar w:fldCharType="end"/>
        </w:r>
      </w:hyperlink>
    </w:p>
    <w:p>
      <w:pPr>
        <w:pStyle w:val="TOC2"/>
        <w:tabs>
          <w:tab w:val="right" w:leader="dot" w:pos="8306"/>
        </w:tabs>
      </w:pPr>
      <w:hyperlink w:anchor="_Toc14171" w:history="1">
        <w:r>
          <w:rPr>
            <w:rFonts w:ascii="仿宋" w:eastAsia="仿宋" w:hAnsi="仿宋" w:cs="仿宋" w:hint="eastAsia"/>
            <w:lang w:eastAsia="zh-CN"/>
          </w:rPr>
          <w:t>(二)、加强资金流动监控</w:t>
        </w:r>
        <w:r>
          <w:tab/>
        </w:r>
        <w:r>
          <w:fldChar w:fldCharType="begin"/>
        </w:r>
        <w:r>
          <w:instrText xml:space="preserve"> PAGEREF _Toc14171 \h </w:instrText>
        </w:r>
        <w:r>
          <w:fldChar w:fldCharType="separate"/>
        </w:r>
        <w:r>
          <w:t>62</w:t>
        </w:r>
        <w:r>
          <w:fldChar w:fldCharType="end"/>
        </w:r>
      </w:hyperlink>
    </w:p>
    <w:p>
      <w:pPr>
        <w:pStyle w:val="TOC2"/>
        <w:tabs>
          <w:tab w:val="right" w:leader="dot" w:pos="8306"/>
        </w:tabs>
      </w:pPr>
      <w:hyperlink w:anchor="_Toc17556" w:history="1">
        <w:r>
          <w:rPr>
            <w:rFonts w:ascii="仿宋" w:eastAsia="仿宋" w:hAnsi="仿宋" w:cs="仿宋" w:hint="eastAsia"/>
            <w:lang w:eastAsia="zh-CN"/>
          </w:rPr>
          <w:t>(三)、制定完善的风险控制机制</w:t>
        </w:r>
        <w:r>
          <w:tab/>
        </w:r>
        <w:r>
          <w:fldChar w:fldCharType="begin"/>
        </w:r>
        <w:r>
          <w:instrText xml:space="preserve"> PAGEREF _Toc17556 \h </w:instrText>
        </w:r>
        <w:r>
          <w:fldChar w:fldCharType="separate"/>
        </w:r>
        <w:r>
          <w:t>63</w:t>
        </w:r>
        <w:r>
          <w:fldChar w:fldCharType="end"/>
        </w:r>
      </w:hyperlink>
    </w:p>
    <w:p>
      <w:pPr>
        <w:pStyle w:val="TOC2"/>
        <w:tabs>
          <w:tab w:val="right" w:leader="dot" w:pos="8306"/>
        </w:tabs>
      </w:pPr>
      <w:hyperlink w:anchor="_Toc31197" w:history="1">
        <w:r>
          <w:rPr>
            <w:rFonts w:ascii="仿宋" w:eastAsia="仿宋" w:hAnsi="仿宋" w:cs="仿宋" w:hint="eastAsia"/>
            <w:lang w:eastAsia="zh-CN"/>
          </w:rPr>
          <w:t>(四)、优化成本管理</w:t>
        </w:r>
        <w:r>
          <w:tab/>
        </w:r>
        <w:r>
          <w:fldChar w:fldCharType="begin"/>
        </w:r>
        <w:r>
          <w:instrText xml:space="preserve"> PAGEREF _Toc31197 \h </w:instrText>
        </w:r>
        <w:r>
          <w:fldChar w:fldCharType="separate"/>
        </w:r>
        <w:r>
          <w:t>65</w:t>
        </w:r>
        <w:r>
          <w:fldChar w:fldCharType="end"/>
        </w:r>
      </w:hyperlink>
    </w:p>
    <w:p>
      <w:pPr>
        <w:pStyle w:val="TOC1"/>
        <w:tabs>
          <w:tab w:val="right" w:leader="dot" w:pos="8306"/>
        </w:tabs>
      </w:pPr>
      <w:hyperlink w:anchor="_Toc2902" w:history="1">
        <w:r>
          <w:rPr>
            <w:rFonts w:ascii="仿宋" w:eastAsia="仿宋" w:hAnsi="仿宋" w:cs="仿宋" w:hint="eastAsia"/>
            <w:lang w:eastAsia="zh-CN"/>
          </w:rPr>
          <w:t>十三、有色金属冶炼项目实施时间节点</w:t>
        </w:r>
        <w:r>
          <w:tab/>
        </w:r>
        <w:r>
          <w:fldChar w:fldCharType="begin"/>
        </w:r>
        <w:r>
          <w:instrText xml:space="preserve"> PAGEREF _Toc2902 \h </w:instrText>
        </w:r>
        <w:r>
          <w:fldChar w:fldCharType="separate"/>
        </w:r>
        <w:r>
          <w:t>66</w:t>
        </w:r>
        <w:r>
          <w:fldChar w:fldCharType="end"/>
        </w:r>
      </w:hyperlink>
    </w:p>
    <w:p>
      <w:pPr>
        <w:pStyle w:val="TOC2"/>
        <w:tabs>
          <w:tab w:val="right" w:leader="dot" w:pos="8306"/>
        </w:tabs>
      </w:pPr>
      <w:hyperlink w:anchor="_Toc10849" w:history="1">
        <w:r>
          <w:rPr>
            <w:rFonts w:ascii="仿宋" w:eastAsia="仿宋" w:hAnsi="仿宋" w:cs="仿宋" w:hint="eastAsia"/>
            <w:lang w:eastAsia="zh-CN"/>
          </w:rPr>
          <w:t>(一)、有色金属冶炼项目启动阶段时间节点</w:t>
        </w:r>
        <w:r>
          <w:tab/>
        </w:r>
        <w:r>
          <w:fldChar w:fldCharType="begin"/>
        </w:r>
        <w:r>
          <w:instrText xml:space="preserve"> PAGEREF _Toc10849 \h </w:instrText>
        </w:r>
        <w:r>
          <w:fldChar w:fldCharType="separate"/>
        </w:r>
        <w:r>
          <w:t>66</w:t>
        </w:r>
        <w:r>
          <w:fldChar w:fldCharType="end"/>
        </w:r>
      </w:hyperlink>
    </w:p>
    <w:p>
      <w:pPr>
        <w:pStyle w:val="TOC2"/>
        <w:tabs>
          <w:tab w:val="right" w:leader="dot" w:pos="8306"/>
        </w:tabs>
      </w:pPr>
      <w:hyperlink w:anchor="_Toc23692" w:history="1">
        <w:r>
          <w:rPr>
            <w:rFonts w:ascii="仿宋" w:eastAsia="仿宋" w:hAnsi="仿宋" w:cs="仿宋" w:hint="eastAsia"/>
            <w:lang w:eastAsia="zh-CN"/>
          </w:rPr>
          <w:t>(二)、有色金属冶炼项目执行阶段时间节点</w:t>
        </w:r>
        <w:r>
          <w:tab/>
        </w:r>
        <w:r>
          <w:fldChar w:fldCharType="begin"/>
        </w:r>
        <w:r>
          <w:instrText xml:space="preserve"> PAGEREF _Toc23692 \h </w:instrText>
        </w:r>
        <w:r>
          <w:fldChar w:fldCharType="separate"/>
        </w:r>
        <w:r>
          <w:t>67</w:t>
        </w:r>
        <w:r>
          <w:fldChar w:fldCharType="end"/>
        </w:r>
      </w:hyperlink>
    </w:p>
    <w:p>
      <w:pPr>
        <w:pStyle w:val="TOC2"/>
        <w:tabs>
          <w:tab w:val="right" w:leader="dot" w:pos="8306"/>
        </w:tabs>
      </w:pPr>
      <w:hyperlink w:anchor="_Toc15127" w:history="1">
        <w:r>
          <w:rPr>
            <w:rFonts w:ascii="仿宋" w:eastAsia="仿宋" w:hAnsi="仿宋" w:cs="仿宋" w:hint="eastAsia"/>
            <w:lang w:eastAsia="zh-CN"/>
          </w:rPr>
          <w:t>(三)、有色金属冶炼项目完成阶段时间节点</w:t>
        </w:r>
        <w:r>
          <w:tab/>
        </w:r>
        <w:r>
          <w:fldChar w:fldCharType="begin"/>
        </w:r>
        <w:r>
          <w:instrText xml:space="preserve"> PAGEREF _Toc15127 \h </w:instrText>
        </w:r>
        <w:r>
          <w:fldChar w:fldCharType="separate"/>
        </w:r>
        <w:r>
          <w:t>68</w:t>
        </w:r>
        <w:r>
          <w:fldChar w:fldCharType="end"/>
        </w:r>
      </w:hyperlink>
    </w:p>
    <w:p>
      <w:pPr>
        <w:pStyle w:val="TOC1"/>
        <w:tabs>
          <w:tab w:val="right" w:leader="dot" w:pos="8306"/>
        </w:tabs>
      </w:pPr>
      <w:hyperlink w:anchor="_Toc6017" w:history="1">
        <w:r>
          <w:rPr>
            <w:rFonts w:ascii="仿宋" w:eastAsia="仿宋" w:hAnsi="仿宋" w:cs="仿宋" w:hint="eastAsia"/>
            <w:lang w:eastAsia="zh-CN"/>
          </w:rPr>
          <w:t>十四、质量管理体系</w:t>
        </w:r>
        <w:r>
          <w:tab/>
        </w:r>
        <w:r>
          <w:fldChar w:fldCharType="begin"/>
        </w:r>
        <w:r>
          <w:instrText xml:space="preserve"> PAGEREF _Toc6017 \h </w:instrText>
        </w:r>
        <w:r>
          <w:fldChar w:fldCharType="separate"/>
        </w:r>
        <w:r>
          <w:t>69</w:t>
        </w:r>
        <w:r>
          <w:fldChar w:fldCharType="end"/>
        </w:r>
      </w:hyperlink>
    </w:p>
    <w:p>
      <w:pPr>
        <w:pStyle w:val="TOC2"/>
        <w:tabs>
          <w:tab w:val="right" w:leader="dot" w:pos="8306"/>
        </w:tabs>
      </w:pPr>
      <w:hyperlink w:anchor="_Toc21649" w:history="1">
        <w:r>
          <w:rPr>
            <w:rFonts w:ascii="仿宋" w:eastAsia="仿宋" w:hAnsi="仿宋" w:cs="仿宋" w:hint="eastAsia"/>
            <w:lang w:eastAsia="zh-CN"/>
          </w:rPr>
          <w:t>(一)、质量目标与方针</w:t>
        </w:r>
        <w:r>
          <w:tab/>
        </w:r>
        <w:r>
          <w:fldChar w:fldCharType="begin"/>
        </w:r>
        <w:r>
          <w:instrText xml:space="preserve"> PAGEREF _Toc21649 \h </w:instrText>
        </w:r>
        <w:r>
          <w:fldChar w:fldCharType="separate"/>
        </w:r>
        <w:r>
          <w:t>69</w:t>
        </w:r>
        <w:r>
          <w:fldChar w:fldCharType="end"/>
        </w:r>
      </w:hyperlink>
    </w:p>
    <w:p>
      <w:pPr>
        <w:pStyle w:val="TOC2"/>
        <w:tabs>
          <w:tab w:val="right" w:leader="dot" w:pos="8306"/>
        </w:tabs>
      </w:pPr>
      <w:hyperlink w:anchor="_Toc14123" w:history="1">
        <w:r>
          <w:rPr>
            <w:rFonts w:ascii="仿宋" w:eastAsia="仿宋" w:hAnsi="仿宋" w:cs="仿宋" w:hint="eastAsia"/>
            <w:lang w:eastAsia="zh-CN"/>
          </w:rPr>
          <w:t>(二)、质量管理责任</w:t>
        </w:r>
        <w:r>
          <w:tab/>
        </w:r>
        <w:r>
          <w:fldChar w:fldCharType="begin"/>
        </w:r>
        <w:r>
          <w:instrText xml:space="preserve"> PAGEREF _Toc14123 \h </w:instrText>
        </w:r>
        <w:r>
          <w:fldChar w:fldCharType="separate"/>
        </w:r>
        <w:r>
          <w:t>70</w:t>
        </w:r>
        <w:r>
          <w:fldChar w:fldCharType="end"/>
        </w:r>
      </w:hyperlink>
    </w:p>
    <w:p>
      <w:pPr>
        <w:pStyle w:val="TOC2"/>
        <w:tabs>
          <w:tab w:val="right" w:leader="dot" w:pos="8306"/>
        </w:tabs>
      </w:pPr>
      <w:hyperlink w:anchor="_Toc20460" w:history="1">
        <w:r>
          <w:rPr>
            <w:rFonts w:ascii="仿宋" w:eastAsia="仿宋" w:hAnsi="仿宋" w:cs="仿宋" w:hint="eastAsia"/>
            <w:lang w:eastAsia="zh-CN"/>
          </w:rPr>
          <w:t>(三)、质量管理体系文件</w:t>
        </w:r>
        <w:r>
          <w:tab/>
        </w:r>
        <w:r>
          <w:fldChar w:fldCharType="begin"/>
        </w:r>
        <w:r>
          <w:instrText xml:space="preserve"> PAGEREF _Toc20460 \h </w:instrText>
        </w:r>
        <w:r>
          <w:fldChar w:fldCharType="separate"/>
        </w:r>
        <w:r>
          <w:t>72</w:t>
        </w:r>
        <w:r>
          <w:fldChar w:fldCharType="end"/>
        </w:r>
      </w:hyperlink>
    </w:p>
    <w:p>
      <w:pPr>
        <w:pStyle w:val="TOC2"/>
        <w:tabs>
          <w:tab w:val="right" w:leader="dot" w:pos="8306"/>
        </w:tabs>
      </w:pPr>
      <w:hyperlink w:anchor="_Toc23083" w:history="1">
        <w:r>
          <w:rPr>
            <w:rFonts w:ascii="仿宋" w:eastAsia="仿宋" w:hAnsi="仿宋" w:cs="仿宋" w:hint="eastAsia"/>
            <w:lang w:eastAsia="zh-CN"/>
          </w:rPr>
          <w:t>(四)、质量培训与教育</w:t>
        </w:r>
        <w:r>
          <w:tab/>
        </w:r>
        <w:r>
          <w:fldChar w:fldCharType="begin"/>
        </w:r>
        <w:r>
          <w:instrText xml:space="preserve"> PAGEREF _Toc23083 \h </w:instrText>
        </w:r>
        <w:r>
          <w:fldChar w:fldCharType="separate"/>
        </w:r>
        <w:r>
          <w:t>74</w:t>
        </w:r>
        <w:r>
          <w:fldChar w:fldCharType="end"/>
        </w:r>
      </w:hyperlink>
    </w:p>
    <w:p>
      <w:pPr>
        <w:pStyle w:val="TOC2"/>
        <w:tabs>
          <w:tab w:val="right" w:leader="dot" w:pos="8306"/>
        </w:tabs>
      </w:pPr>
      <w:hyperlink w:anchor="_Toc15196" w:history="1">
        <w:r>
          <w:rPr>
            <w:rFonts w:ascii="仿宋" w:eastAsia="仿宋" w:hAnsi="仿宋" w:cs="仿宋" w:hint="eastAsia"/>
            <w:lang w:eastAsia="zh-CN"/>
          </w:rPr>
          <w:t>(五)、质量审核与评价</w:t>
        </w:r>
        <w:r>
          <w:tab/>
        </w:r>
        <w:r>
          <w:fldChar w:fldCharType="begin"/>
        </w:r>
        <w:r>
          <w:instrText xml:space="preserve"> PAGEREF _Toc15196 \h </w:instrText>
        </w:r>
        <w:r>
          <w:fldChar w:fldCharType="separate"/>
        </w:r>
        <w:r>
          <w:t>75</w:t>
        </w:r>
        <w:r>
          <w:fldChar w:fldCharType="end"/>
        </w:r>
      </w:hyperlink>
    </w:p>
    <w:p>
      <w:pPr>
        <w:pStyle w:val="TOC2"/>
        <w:tabs>
          <w:tab w:val="right" w:leader="dot" w:pos="8306"/>
        </w:tabs>
      </w:pPr>
      <w:hyperlink w:anchor="_Toc24493" w:history="1">
        <w:r>
          <w:rPr>
            <w:rFonts w:ascii="仿宋" w:eastAsia="仿宋" w:hAnsi="仿宋" w:cs="仿宋" w:hint="eastAsia"/>
            <w:lang w:eastAsia="zh-CN"/>
          </w:rPr>
          <w:t>(六)、不符合与纠正措施</w:t>
        </w:r>
        <w:r>
          <w:tab/>
        </w:r>
        <w:r>
          <w:fldChar w:fldCharType="begin"/>
        </w:r>
        <w:r>
          <w:instrText xml:space="preserve"> PAGEREF _Toc24493 \h </w:instrText>
        </w:r>
        <w:r>
          <w:fldChar w:fldCharType="separate"/>
        </w:r>
        <w:r>
          <w:t>76</w:t>
        </w:r>
        <w:r>
          <w:fldChar w:fldCharType="end"/>
        </w:r>
      </w:hyperlink>
    </w:p>
    <w:p>
      <w:pPr>
        <w:pStyle w:val="TOC1"/>
        <w:tabs>
          <w:tab w:val="right" w:leader="dot" w:pos="8306"/>
        </w:tabs>
      </w:pPr>
      <w:hyperlink w:anchor="_Toc1017" w:history="1">
        <w:r>
          <w:rPr>
            <w:rFonts w:ascii="仿宋" w:eastAsia="仿宋" w:hAnsi="仿宋" w:cs="仿宋" w:hint="eastAsia"/>
            <w:lang w:eastAsia="zh-CN"/>
          </w:rPr>
          <w:t>十五、风险识别与分类</w:t>
        </w:r>
        <w:r>
          <w:tab/>
        </w:r>
        <w:r>
          <w:fldChar w:fldCharType="begin"/>
        </w:r>
        <w:r>
          <w:instrText xml:space="preserve"> PAGEREF _Toc1017 \h </w:instrText>
        </w:r>
        <w:r>
          <w:fldChar w:fldCharType="separate"/>
        </w:r>
        <w:r>
          <w:t>77</w:t>
        </w:r>
        <w:r>
          <w:fldChar w:fldCharType="end"/>
        </w:r>
      </w:hyperlink>
    </w:p>
    <w:p>
      <w:pPr>
        <w:pStyle w:val="TOC2"/>
        <w:tabs>
          <w:tab w:val="right" w:leader="dot" w:pos="8306"/>
        </w:tabs>
      </w:pPr>
      <w:hyperlink w:anchor="_Toc26760" w:history="1">
        <w:r>
          <w:rPr>
            <w:rFonts w:ascii="仿宋" w:eastAsia="仿宋" w:hAnsi="仿宋" w:cs="仿宋" w:hint="eastAsia"/>
            <w:lang w:eastAsia="zh-CN"/>
          </w:rPr>
          <w:t>(一)、风险识别</w:t>
        </w:r>
        <w:r>
          <w:tab/>
        </w:r>
        <w:r>
          <w:fldChar w:fldCharType="begin"/>
        </w:r>
        <w:r>
          <w:instrText xml:space="preserve"> PAGEREF _Toc26760 \h </w:instrText>
        </w:r>
        <w:r>
          <w:fldChar w:fldCharType="separate"/>
        </w:r>
        <w:r>
          <w:t>77</w:t>
        </w:r>
        <w:r>
          <w:fldChar w:fldCharType="end"/>
        </w:r>
      </w:hyperlink>
    </w:p>
    <w:p>
      <w:pPr>
        <w:pStyle w:val="TOC2"/>
        <w:tabs>
          <w:tab w:val="right" w:leader="dot" w:pos="8306"/>
        </w:tabs>
      </w:pPr>
      <w:hyperlink w:anchor="_Toc30456" w:history="1">
        <w:r>
          <w:rPr>
            <w:rFonts w:ascii="仿宋" w:eastAsia="仿宋" w:hAnsi="仿宋" w:cs="仿宋" w:hint="eastAsia"/>
            <w:lang w:eastAsia="zh-CN"/>
          </w:rPr>
          <w:t>(二)、风险分类</w:t>
        </w:r>
        <w:r>
          <w:tab/>
        </w:r>
        <w:r>
          <w:fldChar w:fldCharType="begin"/>
        </w:r>
        <w:r>
          <w:instrText xml:space="preserve"> PAGEREF _Toc30456 \h </w:instrText>
        </w:r>
        <w:r>
          <w:fldChar w:fldCharType="separate"/>
        </w:r>
        <w:r>
          <w:t>79</w:t>
        </w:r>
        <w:r>
          <w:fldChar w:fldCharType="end"/>
        </w:r>
      </w:hyperlink>
    </w:p>
    <w:p>
      <w:pPr>
        <w:pStyle w:val="TOC1"/>
        <w:tabs>
          <w:tab w:val="right" w:leader="dot" w:pos="8306"/>
        </w:tabs>
      </w:pPr>
      <w:hyperlink w:anchor="_Toc17924" w:history="1">
        <w:r>
          <w:rPr>
            <w:rFonts w:ascii="仿宋" w:eastAsia="仿宋" w:hAnsi="仿宋" w:cs="仿宋" w:hint="eastAsia"/>
            <w:lang w:eastAsia="zh-CN"/>
          </w:rPr>
          <w:t>十六、有色金属冶炼项目治理与监督</w:t>
        </w:r>
        <w:r>
          <w:tab/>
        </w:r>
        <w:r>
          <w:fldChar w:fldCharType="begin"/>
        </w:r>
        <w:r>
          <w:instrText xml:space="preserve"> PAGEREF _Toc17924 \h </w:instrText>
        </w:r>
        <w:r>
          <w:fldChar w:fldCharType="separate"/>
        </w:r>
        <w:r>
          <w:t>81</w:t>
        </w:r>
        <w:r>
          <w:fldChar w:fldCharType="end"/>
        </w:r>
      </w:hyperlink>
    </w:p>
    <w:p>
      <w:pPr>
        <w:pStyle w:val="TOC2"/>
        <w:tabs>
          <w:tab w:val="right" w:leader="dot" w:pos="8306"/>
        </w:tabs>
      </w:pPr>
      <w:hyperlink w:anchor="_Toc7611" w:history="1">
        <w:r>
          <w:rPr>
            <w:rFonts w:ascii="仿宋" w:eastAsia="仿宋" w:hAnsi="仿宋" w:cs="仿宋" w:hint="eastAsia"/>
            <w:lang w:eastAsia="zh-CN"/>
          </w:rPr>
          <w:t>(一)、有色金属冶炼项目治理结构</w:t>
        </w:r>
        <w:r>
          <w:tab/>
        </w:r>
        <w:r>
          <w:fldChar w:fldCharType="begin"/>
        </w:r>
        <w:r>
          <w:instrText xml:space="preserve"> PAGEREF _Toc7611 \h </w:instrText>
        </w:r>
        <w:r>
          <w:fldChar w:fldCharType="separate"/>
        </w:r>
        <w:r>
          <w:t>81</w:t>
        </w:r>
        <w:r>
          <w:fldChar w:fldCharType="end"/>
        </w:r>
      </w:hyperlink>
    </w:p>
    <w:p>
      <w:pPr>
        <w:pStyle w:val="TOC2"/>
        <w:tabs>
          <w:tab w:val="right" w:leader="dot" w:pos="8306"/>
        </w:tabs>
      </w:pPr>
      <w:hyperlink w:anchor="_Toc27699" w:history="1">
        <w:r>
          <w:rPr>
            <w:rFonts w:ascii="仿宋" w:eastAsia="仿宋" w:hAnsi="仿宋" w:cs="仿宋" w:hint="eastAsia"/>
            <w:lang w:eastAsia="zh-CN"/>
          </w:rPr>
          <w:t>(二)、监督与审计</w:t>
        </w:r>
        <w:r>
          <w:tab/>
        </w:r>
        <w:r>
          <w:fldChar w:fldCharType="begin"/>
        </w:r>
        <w:r>
          <w:instrText xml:space="preserve"> PAGEREF _Toc27699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63"/>
      <w:r>
        <w:rPr>
          <w:rFonts w:ascii="仿宋" w:eastAsia="仿宋" w:hAnsi="仿宋" w:cs="仿宋" w:hint="eastAsia"/>
          <w:sz w:val="28"/>
          <w:lang w:eastAsia="zh-CN"/>
        </w:rPr>
        <w:t>一、有色金属冶炼项目概论</w:t>
      </w:r>
      <w:bookmarkEnd w:id="2"/>
    </w:p>
    <w:p>
      <w:pPr>
        <w:pStyle w:val="Heading2"/>
        <w:rPr>
          <w:rFonts w:ascii="仿宋" w:eastAsia="仿宋" w:hAnsi="仿宋" w:cs="仿宋" w:hint="eastAsia"/>
          <w:lang w:eastAsia="zh-CN"/>
        </w:rPr>
      </w:pPr>
      <w:bookmarkStart w:id="3" w:name="_Toc29898"/>
      <w:r>
        <w:rPr>
          <w:rFonts w:ascii="仿宋" w:eastAsia="仿宋" w:hAnsi="仿宋" w:cs="仿宋" w:hint="eastAsia"/>
          <w:lang w:eastAsia="zh-CN"/>
        </w:rPr>
        <w:t>(一)、有色金属冶炼项目概况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起源追溯至对市场的深入洞察。市场的不断演变与变革为有色金属冶炼项目提供了难得的机遇。当前市场存在的需求缺口和变革的大环境共同构成了有色金属冶炼项目的背景。这个有色金属冶炼项目旨在充分利用市场机遇，填补行业中尚未满足的需求，为客户提供全新的解决方案。市场的变革和需求的增长使得这个有色金属冶炼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有色金属冶炼项目名称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有色金属冶炼项目正式命名为有色金属冶炼。这个名称不仅仅是一个标识，更代表了有色金属冶炼项目的核心理念和愿景。它蕴含着有色金属冶炼项目所要解决问题的关键字，具有强烈的表达和辨识度，为有色金属冶炼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有色金属冶炼项目目标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核心目标是提供一种全新、高效的解决方案，满足客户日益增长的需求。有色金属冶炼项目追求的不仅仅是满足市场需求，更是在市场中获得卓越的竞争优势。通过不断提升产品或服务的质量和创新水平，有色金属冶炼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有色金属冶炼项目范围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全面涵盖了产品研发、制造、市场推广和售后服务，确保从产品设计到最终用户体验的全方位关注。这一全面的有色金属冶炼项目范围是为了确保有色金属冶炼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有色金属冶炼项目时间表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有色金属冶炼项目计划在未来18个月内完成，包括研发、测试、市场试点和正式推出等不同阶段。这个时间表的合理设计是为了确保有色金属冶炼项目各个阶段的顺利推进，以便按时交付高质量的成果。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有色金属冶炼项目预算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总预算估算为XX百万美元，主要分配在研发、市场推广、人员培训和运营等方面。这一充足的预算为有色金属冶炼项目提供了充足的资源，确保有色金属冶炼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有色金属冶炼项目风险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可能面临的风险包括市场接受度低、技术难题、竞争激烈等。有色金属冶炼项目团队已经制定了相应的风险应对计划，通过前瞻性的风险管理，确保有色金属冶炼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有色金属冶炼项目团队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有色金属冶炼项目汇聚了一支经验丰富、多领域专业素养的核心团队，确保有色金属冶炼项目在各个方面都能拥有高水平的执行力。团队的协同作战是有色金属冶炼项目成功的关键因素之一。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有色金属冶炼项目背景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有色金属冶炼项目的背景根植于市场对更高效、创新产品的渴望，同时也受到科技发展对行业格局的深刻改变的影响。这为有色金属冶炼项目提供了广阔的发展空间和市场需求。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有色金属冶炼项目现状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截至目前，有色金属冶炼项目已完成市场调研和技术验证，取得了初步的成功。这为有色金属冶炼项目在未来的发展奠定了坚实的基础，为更远大的目标打下了坚实的基石。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328"/>
      <w:r>
        <w:rPr>
          <w:rFonts w:ascii="仿宋" w:eastAsia="仿宋" w:hAnsi="仿宋" w:cs="仿宋" w:hint="eastAsia"/>
          <w:sz w:val="28"/>
          <w:lang w:eastAsia="zh-CN"/>
        </w:rPr>
        <w:t>(二)、有色金属冶炼项目目标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keyword》有色金属冶炼项目首要业务目标是在市场中占据有利地位，实现产品/服务的成功推广和销售。通过不断提升产品质量、创新性，有色金属冶炼项目追求成为行业中的领导者，赢得更多客户的青睐。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在科技迅速发展的时代，有色金属冶炼项目着眼于技术创新。通过持续的研发和技术升级，有色金属冶炼项目旨在推出更具创新性的产品或服务，以满足市场对新鲜、先进解决方案的需求。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为了建立可持续的客户关系，有色金属冶炼项目设定了客户满意度目标。通过提供卓越的产品质量和优质的客户服务，有色金属冶炼项目追求赢得客户的信任和忠诚度，确保他们的满意度达到行业领先水平。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有色金属冶炼项目注重社会责任和可持续发展。通过实施环保、社会责任有色金属冶炼项目，有色金属冶炼项目致力于在经济发展的同时保护环境，促进社会公平，实现可持续经营。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有色金属冶炼项目的团队是实现目标的核心驱动力。因此，有色金属冶炼项目设定了团队发展目标，包括提升团队成员的专业技能、培养领导力，以及搭建协同高效的团队工作氛围。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494"/>
      <w:r>
        <w:rPr>
          <w:rFonts w:ascii="仿宋" w:eastAsia="仿宋" w:hAnsi="仿宋" w:cs="仿宋" w:hint="eastAsia"/>
          <w:sz w:val="28"/>
          <w:lang w:eastAsia="zh-CN"/>
        </w:rPr>
        <w:t>(三)、有色金属冶炼项目提出的理由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有色金属冶炼项目提出的理由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源于对市场机遇的深刻洞察。当前市场中存在的需求缺口和行业发展趋势表明，有巨大的商业机会等待被开发。通过准确捕捉市场机遇，有色金属冶炼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理念基于对技术创新的信仰。通过持续的研发和技术投入，有色金属冶炼项目有望推出更具创新性的产品或服务。在科技飞速发展的当下，有色金属冶炼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是为了增强企业的行业竞争力。通过提升产品或服务的质量和独特性，有色金属冶炼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响应了消费者需求的变化。随着社会和科技的不断发展，消费者对产品和服务的需求也在发生变化。通过深入了解并及时回应消费者的新需求，有色金属冶炼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有色金属冶炼项目的提出是企业战略发展规划的一部分。在面对日益激烈的市场竞争和不断变化的商业环境中，有色金属冶炼项目作为企业战略的一环，旨在为企业开辟新的增长领域，巩固企业在行业中的地位。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有色金属冶炼项目的提出不仅仅是基于商业考量，还注重社会责任。通过推出环保、社会责任等方面的有色金属冶炼项目，有色金属冶炼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有色金属冶炼项目的提出反映了对利益相关者期望的关注。包括客户、员工、投资者等利益相关者在企业发展中都有着各自的期望，有色金属冶炼项目力求在满足这些期望的同时，取得更大的共赢。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8302"/>
      <w:r>
        <w:rPr>
          <w:rFonts w:ascii="仿宋" w:eastAsia="仿宋" w:hAnsi="仿宋" w:cs="仿宋" w:hint="eastAsia"/>
          <w:sz w:val="28"/>
          <w:lang w:eastAsia="zh-CN"/>
        </w:rPr>
        <w:t>(四)、有色金属冶炼项目意义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在实施有色金属冶炼项目的过程中，我们不仅仅是在追逐商业成功，更是为企业和社会的多个层面创造了深远的意义。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首要意义在于提升企业的市场竞争力。通过持续的创新和对产品质量的高标准要求，有色金属冶炼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有色金属冶炼项目的推进将促使行业技术水平的提升。通过引入先进技术和创新性解决方案，有色金属冶炼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有色金属冶炼项目不仅创造了大量就业机会，提高了就业水平，还注重社会责任和环保。通过参与社会公益事业和推动环保有色金属冶炼项目，有色金属冶炼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综合而言，有色金属冶炼项目意义重大，不仅推动了企业的发展，也为行业和社会的进步贡献了积极力量。这是一个全面而深刻的影响，将在未来产生可持续的正面效应。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803"/>
      <w:r>
        <w:rPr>
          <w:rFonts w:ascii="仿宋" w:eastAsia="仿宋" w:hAnsi="仿宋" w:cs="仿宋" w:hint="eastAsia"/>
          <w:sz w:val="28"/>
          <w:lang w:eastAsia="zh-CN"/>
        </w:rPr>
        <w:t>(五)、有色金属冶炼项目背景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在当今迅猛发展的商业环境中，有色金属冶炼项目的动因根植于对多方面因素的审慎考量。这个有色金属冶炼项目的提出并非孤立的决策，而是对企业所处背景深入思考的产物。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有色金属冶炼项目背后的首要原因。科技的迅速发展和全球市场的快速变化使得企业必须灵活应对。有色金属冶炼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竞争的激烈程度也是有色金属冶炼项目背景中不可忽视的一环。企业需要在激烈竞争中脱颖而出，为此，有色金属冶炼项目致力于打破常规，提供独特的价值主张，以吸引客户并确保市场份额的增长。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技术的迅速发展为企业带来了机遇与挑战。作为有色金属冶炼项目启动的背景之一，对新兴技术的应用将有助于提升企业的技术水平，使其在不断演进的商业环境中保持竞争优势。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此外，社会对企业责任的期望也在逐渐升高。有色金属冶炼项目充分融入了社会责任的理念，通过可持续经营和社会公益有色金属冶炼项目，企图为社会贡献一份力量，在商业成功的同时关注社会价值。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518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850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技术管理特点体现在其创新导向。通过引入最先进的技术趋势和解决方案，有色金属冶炼项目致力于提升科技含量、提高质量和效率水平。这意味着我们将采用最新的工具和方法，确保有色金属冶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色金属冶炼项目技术管理的显著特征。通过整合不同领域的技术资源，我们实现了跨学科的协同工作。这有助于优化技术架构，提高整体效能。此外，整合性策略还促进了不同技术团队之间的紧密沟通和高效合作，确保有色金属冶炼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色金属冶炼项目所采用的技术。通过不断优化技术方案，有色金属冶炼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有色金属冶炼项目团队将在有色金属冶炼项目初期识别可能的技术风险，并采取相应的预防和应对措施。通过建立健全的风险评估机制，有色金属冶炼项目能够在实施过程中及时发现并解决潜在的技术问题，保障有色金属冶炼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色金属冶炼项目中，技术将成为有色金属冶炼项目成功的有力支持。这一深度剖析揭示了技术管理在有色金属冶炼项目实施中的关键作用，为有色金属冶炼项目的技术基础奠定了坚实的基础。</w:t>
      </w:r>
    </w:p>
    <w:p>
      <w:pPr>
        <w:pStyle w:val="Heading2"/>
        <w:ind w:firstLine="560" w:firstLineChars="200"/>
        <w:rPr>
          <w:rFonts w:ascii="仿宋" w:eastAsia="仿宋" w:hAnsi="仿宋" w:cs="仿宋" w:hint="eastAsia"/>
          <w:sz w:val="28"/>
          <w:lang w:eastAsia="zh-CN"/>
        </w:rPr>
      </w:pPr>
      <w:bookmarkStart w:id="10" w:name="_Toc16944"/>
      <w:r>
        <w:rPr>
          <w:rFonts w:ascii="仿宋" w:eastAsia="仿宋" w:hAnsi="仿宋" w:cs="仿宋" w:hint="eastAsia"/>
          <w:sz w:val="28"/>
          <w:lang w:eastAsia="zh-CN"/>
        </w:rPr>
        <w:t>(二)、有色金属冶炼项目工艺技术设计方案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色金属冶炼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色金属冶炼项目将严格按照相关行业规范要求进行组织。通过有效控制产品质量，有色金属冶炼项目将致力于为顾客提供优质的有色金属冶炼项目产品和良好的服务。这体现了有色金属冶炼项目对于生产活动合规性和质量标准的高度重视，为有色金属冶炼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有色金属冶炼项目注重生态效益和清洁生产原则。有色金属冶炼项目建设将紧密结合地方特色经济发展，与社会经济发展规划和区域环境保护规划方案相协调一致。通过与当地区域自然生态系统的结合，有色金属冶炼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色金属冶炼项目产品具有多样化的客户需求和个性化的特点。因此，有色金属冶炼项目产品规格品种多样，且单批生产数量较小。为满足这一特点，有色金属冶炼项目承办单位将建设先进的柔性制造生产线。通过广泛应用柔性制造技术，有色金属冶炼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色金属冶炼项目采用的技术具有较高的技术含量和自动化水平，处于国内先进水平。这一技术选用不仅体现了对生产效率、质量和环境友好性的高标准要求，同时为有色金属冶炼项目的可持续发展奠定了坚实的基础。</w:t>
      </w:r>
    </w:p>
    <w:p>
      <w:pPr>
        <w:pStyle w:val="Heading2"/>
        <w:ind w:firstLine="560" w:firstLineChars="200"/>
        <w:rPr>
          <w:rFonts w:ascii="仿宋" w:eastAsia="仿宋" w:hAnsi="仿宋" w:cs="仿宋" w:hint="eastAsia"/>
          <w:sz w:val="28"/>
          <w:lang w:eastAsia="zh-CN"/>
        </w:rPr>
      </w:pPr>
      <w:bookmarkStart w:id="11" w:name="_Toc465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为确保有色金属冶炼项目的高效生产和技术实施，我们制定了一套精心设计的设备选型方案，以满足有色金属冶炼项目生产、质量和环保的要求。该方案的主要特点如下：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色金属冶炼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针对有色金属冶炼项目产品的多样性和小批量生产的特点，我们将建设柔性制造生产线。通过在设备选型中考虑柔性制造技术，可以灵活应对不同产品规格和生产需求，实现生产线的高度灵活性和适应性。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8699"/>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830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有色金属冶炼项目的主要产品是XXXX，预计年产值为XXX万元。这一产品在市场中占据着重要的地位，其广泛的应用范围使得该有色金属冶炼项目的市场前景非常广阔。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有色金属冶炼项目的xxx产品作为重要的原材料之一，将在多个领域发挥关键作用。其在建筑、交通、能源等方面的广泛应用将为整个产业链提供强大的支持，形成产业协同效应。有色金属冶炼项目的年产值XXX万XXX万XXX万万元不仅反映了其在市场上的巨大潜力，更预示着它对国民经济的积极贡献。这种关联度高、涉及面广的产业关系，使得该有色金属冶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914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总征地面积为XXXX平方米，相当于约XX.XX亩，其中净用地面积为XXXX平方米，红线范围内相当于约XX.XX亩。这一用地规模充分考虑了有色金属冶炼项目的建设需求，保障了有色金属冶炼项目在合适的空间内得以充分发展。有色金属冶炼项目规划的总建筑面积为XXXX平方米，其中主体工程建设占XXXX平方米，计容建筑面积达XXXX平方米。预计建筑工程的投资将达到XXXX万元，为有色金属冶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购置的设备共计XXXX台（套），设备购置费用为XXXX万元。这一设备购置计划充分考虑到有色金属冶炼项目的生产需求和技术要求，确保了有色金属冶炼项目在生产运营中具备先进的技术装备和高效的生产能力。设备的合理配置将为有色金属冶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冶炼项目计划总投资为XXXX万元，预计年实现营业收入为XXXX万元。这一产能规模的设定旨在确保有色金属冶炼项目能够在投资与回报之间取得平衡，实现长期可持续的发展。有色金属冶炼项目的总投资充分考虑到各个方面的需求，包括用地建设、设备购置等多个环节，以确保有色金属冶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8223"/>
      <w:r>
        <w:rPr>
          <w:rFonts w:ascii="仿宋" w:eastAsia="仿宋" w:hAnsi="仿宋" w:cs="仿宋" w:hint="eastAsia"/>
          <w:sz w:val="28"/>
          <w:lang w:eastAsia="zh-CN"/>
        </w:rPr>
        <w:t>四、有色金属冶炼项目选址可行性分析</w:t>
      </w:r>
      <w:bookmarkEnd w:id="15"/>
    </w:p>
    <w:p>
      <w:pPr>
        <w:pStyle w:val="Heading2"/>
        <w:rPr>
          <w:rFonts w:ascii="仿宋" w:eastAsia="仿宋" w:hAnsi="仿宋" w:cs="仿宋" w:hint="eastAsia"/>
          <w:lang w:eastAsia="zh-CN"/>
        </w:rPr>
      </w:pPr>
      <w:bookmarkStart w:id="16" w:name="_Toc14193"/>
      <w:r>
        <w:rPr>
          <w:rFonts w:ascii="仿宋" w:eastAsia="仿宋" w:hAnsi="仿宋" w:cs="仿宋" w:hint="eastAsia"/>
          <w:lang w:eastAsia="zh-CN"/>
        </w:rPr>
        <w:t>(一)、有色金属冶炼项目选址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该有色金属冶炼项目选址位于XX省XX市XX区XXX街道</w:t>
      </w:r>
    </w:p>
    <w:p>
      <w:pPr>
        <w:pStyle w:val="Heading2"/>
        <w:ind w:firstLine="560" w:firstLineChars="200"/>
        <w:rPr>
          <w:rFonts w:ascii="仿宋" w:eastAsia="仿宋" w:hAnsi="仿宋" w:cs="仿宋" w:hint="eastAsia"/>
          <w:sz w:val="28"/>
          <w:lang w:eastAsia="zh-CN"/>
        </w:rPr>
      </w:pPr>
      <w:bookmarkStart w:id="17" w:name="_Toc1140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有色金属冶炼项目的征地面积将根据有色金属冶炼项目的实际规模和需求进行精确规划。具体面积XXX平方米，旨在确保有色金属冶炼项目不仅能够满足当前的发展需求，还能够预留空间以适应未来的扩展。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净用地面积是在征地面积基础上去除不可利用面积后的实际可开发用地。具体面积XXX平方米，考虑到环保、交通、安全等多方面因素，以确保有色金属冶炼项目在整体利用效率上达到最优。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有色金属冶炼项目计划建设的建筑总规模具体面积XXX平方米。这一规模的确定综合考虑了有色金属冶炼项目的性质、规模，以及城市规划的相关要求，确保建筑布局与周边环境协调一致。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绿地率是有色金属冶炼项目用地中被规划为绿地的比例。具体面积XXX平方米，旨在通过合理规划绿地，改善有色金属冶炼项目周边环境，提升居民生活质量，并符合城市整体绿化规划。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容积率是用地上可以建设的建筑总体积与用地面积之比。具体面积XXX，通过合理的容积率规划，确保有色金属冶炼项目建筑规模与周边环境和谐共生。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金属冶炼项目选址与当地城市规划相一致，具体面积XXX平方米。通过与城市规划部门深入沟通，确保有色金属冶炼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https://d.book118.com/208121076107006044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有色金属冶炼项目规划设计纲要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C430BB"/>
    <w:rsid w:val="1CC43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2107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2024-03-01T09:23:00Z</dcterms:created>
  <dcterms:modified xsi:type="dcterms:W3CDTF">2024-03-01T09:23:41Z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B9649124A41642CCAEA11D4EC9D44DE0_11</vt:lpwstr>
  </property>
  <property fmtid="{D5CDD505-2E9C-101B-9397-08002B2CF9AE}" pid="3" name="KSOProductBuildVer">
    <vt:lpwstr>2052-12.1.0.16388</vt:lpwstr>
  </property>
</Properties>
</file>