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冰川融化项目建设方案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44" w:history="1">
        <w:r>
          <w:rPr>
            <w:rFonts w:ascii="仿宋" w:eastAsia="仿宋" w:hAnsi="仿宋" w:cs="仿宋" w:hint="eastAsia"/>
            <w:lang w:eastAsia="zh-CN"/>
          </w:rPr>
          <w:t>概论</w:t>
        </w:r>
        <w:r>
          <w:tab/>
        </w:r>
        <w:r>
          <w:fldChar w:fldCharType="begin"/>
        </w:r>
        <w:r>
          <w:instrText xml:space="preserve"> PAGEREF _Toc12544 \h </w:instrText>
        </w:r>
        <w:r>
          <w:fldChar w:fldCharType="separate"/>
        </w:r>
        <w:r>
          <w:t>3</w:t>
        </w:r>
        <w:r>
          <w:fldChar w:fldCharType="end"/>
        </w:r>
      </w:hyperlink>
    </w:p>
    <w:p>
      <w:pPr>
        <w:pStyle w:val="TOC1"/>
        <w:tabs>
          <w:tab w:val="right" w:leader="dot" w:pos="8306"/>
        </w:tabs>
      </w:pPr>
      <w:hyperlink w:anchor="_Toc32205" w:history="1">
        <w:r>
          <w:rPr>
            <w:rFonts w:ascii="仿宋" w:eastAsia="仿宋" w:hAnsi="仿宋" w:cs="仿宋" w:hint="eastAsia"/>
            <w:lang w:eastAsia="zh-CN"/>
          </w:rPr>
          <w:t>一、社会影响分析</w:t>
        </w:r>
        <w:r>
          <w:tab/>
        </w:r>
        <w:r>
          <w:fldChar w:fldCharType="begin"/>
        </w:r>
        <w:r>
          <w:instrText xml:space="preserve"> PAGEREF _Toc32205 \h </w:instrText>
        </w:r>
        <w:r>
          <w:fldChar w:fldCharType="separate"/>
        </w:r>
        <w:r>
          <w:t>3</w:t>
        </w:r>
        <w:r>
          <w:fldChar w:fldCharType="end"/>
        </w:r>
      </w:hyperlink>
    </w:p>
    <w:p>
      <w:pPr>
        <w:pStyle w:val="TOC2"/>
        <w:tabs>
          <w:tab w:val="right" w:leader="dot" w:pos="8306"/>
        </w:tabs>
      </w:pPr>
      <w:hyperlink w:anchor="_Toc22301" w:history="1">
        <w:r>
          <w:rPr>
            <w:rFonts w:ascii="仿宋" w:eastAsia="仿宋" w:hAnsi="仿宋" w:cs="仿宋" w:hint="eastAsia"/>
            <w:lang w:eastAsia="zh-CN"/>
          </w:rPr>
          <w:t>(一)、社会影响效果分析</w:t>
        </w:r>
        <w:r>
          <w:tab/>
        </w:r>
        <w:r>
          <w:fldChar w:fldCharType="begin"/>
        </w:r>
        <w:r>
          <w:instrText xml:space="preserve"> PAGEREF _Toc22301 \h </w:instrText>
        </w:r>
        <w:r>
          <w:fldChar w:fldCharType="separate"/>
        </w:r>
        <w:r>
          <w:t>3</w:t>
        </w:r>
        <w:r>
          <w:fldChar w:fldCharType="end"/>
        </w:r>
      </w:hyperlink>
    </w:p>
    <w:p>
      <w:pPr>
        <w:pStyle w:val="TOC2"/>
        <w:tabs>
          <w:tab w:val="right" w:leader="dot" w:pos="8306"/>
        </w:tabs>
      </w:pPr>
      <w:hyperlink w:anchor="_Toc26295" w:history="1">
        <w:r>
          <w:rPr>
            <w:rFonts w:ascii="仿宋" w:eastAsia="仿宋" w:hAnsi="仿宋" w:cs="仿宋" w:hint="eastAsia"/>
            <w:lang w:eastAsia="zh-CN"/>
          </w:rPr>
          <w:t>(二)、社会适应性分析</w:t>
        </w:r>
        <w:r>
          <w:tab/>
        </w:r>
        <w:r>
          <w:fldChar w:fldCharType="begin"/>
        </w:r>
        <w:r>
          <w:instrText xml:space="preserve"> PAGEREF _Toc26295 \h </w:instrText>
        </w:r>
        <w:r>
          <w:fldChar w:fldCharType="separate"/>
        </w:r>
        <w:r>
          <w:t>5</w:t>
        </w:r>
        <w:r>
          <w:fldChar w:fldCharType="end"/>
        </w:r>
      </w:hyperlink>
    </w:p>
    <w:p>
      <w:pPr>
        <w:pStyle w:val="TOC2"/>
        <w:tabs>
          <w:tab w:val="right" w:leader="dot" w:pos="8306"/>
        </w:tabs>
      </w:pPr>
      <w:hyperlink w:anchor="_Toc5432" w:history="1">
        <w:r>
          <w:rPr>
            <w:rFonts w:ascii="仿宋" w:eastAsia="仿宋" w:hAnsi="仿宋" w:cs="仿宋" w:hint="eastAsia"/>
            <w:lang w:eastAsia="zh-CN"/>
          </w:rPr>
          <w:t>(三)、社会风险及对策分析</w:t>
        </w:r>
        <w:r>
          <w:tab/>
        </w:r>
        <w:r>
          <w:fldChar w:fldCharType="begin"/>
        </w:r>
        <w:r>
          <w:instrText xml:space="preserve"> PAGEREF _Toc5432 \h </w:instrText>
        </w:r>
        <w:r>
          <w:fldChar w:fldCharType="separate"/>
        </w:r>
        <w:r>
          <w:t>7</w:t>
        </w:r>
        <w:r>
          <w:fldChar w:fldCharType="end"/>
        </w:r>
      </w:hyperlink>
    </w:p>
    <w:p>
      <w:pPr>
        <w:pStyle w:val="TOC1"/>
        <w:tabs>
          <w:tab w:val="right" w:leader="dot" w:pos="8306"/>
        </w:tabs>
      </w:pPr>
      <w:hyperlink w:anchor="_Toc8696" w:history="1">
        <w:r>
          <w:rPr>
            <w:rFonts w:ascii="仿宋" w:eastAsia="仿宋" w:hAnsi="仿宋" w:cs="仿宋" w:hint="eastAsia"/>
            <w:lang w:eastAsia="zh-CN"/>
          </w:rPr>
          <w:t>二、项目选址研究</w:t>
        </w:r>
        <w:r>
          <w:tab/>
        </w:r>
        <w:r>
          <w:fldChar w:fldCharType="begin"/>
        </w:r>
        <w:r>
          <w:instrText xml:space="preserve"> PAGEREF _Toc8696 \h </w:instrText>
        </w:r>
        <w:r>
          <w:fldChar w:fldCharType="separate"/>
        </w:r>
        <w:r>
          <w:t>10</w:t>
        </w:r>
        <w:r>
          <w:fldChar w:fldCharType="end"/>
        </w:r>
      </w:hyperlink>
    </w:p>
    <w:p>
      <w:pPr>
        <w:pStyle w:val="TOC2"/>
        <w:tabs>
          <w:tab w:val="right" w:leader="dot" w:pos="8306"/>
        </w:tabs>
      </w:pPr>
      <w:hyperlink w:anchor="_Toc25177" w:history="1">
        <w:r>
          <w:rPr>
            <w:rFonts w:ascii="仿宋" w:eastAsia="仿宋" w:hAnsi="仿宋" w:cs="仿宋" w:hint="eastAsia"/>
            <w:lang w:eastAsia="zh-CN"/>
          </w:rPr>
          <w:t>(一)、项目选址原则</w:t>
        </w:r>
        <w:r>
          <w:tab/>
        </w:r>
        <w:r>
          <w:fldChar w:fldCharType="begin"/>
        </w:r>
        <w:r>
          <w:instrText xml:space="preserve"> PAGEREF _Toc25177 \h </w:instrText>
        </w:r>
        <w:r>
          <w:fldChar w:fldCharType="separate"/>
        </w:r>
        <w:r>
          <w:t>10</w:t>
        </w:r>
        <w:r>
          <w:fldChar w:fldCharType="end"/>
        </w:r>
      </w:hyperlink>
    </w:p>
    <w:p>
      <w:pPr>
        <w:pStyle w:val="TOC2"/>
        <w:tabs>
          <w:tab w:val="right" w:leader="dot" w:pos="8306"/>
        </w:tabs>
      </w:pPr>
      <w:hyperlink w:anchor="_Toc7941" w:history="1">
        <w:r>
          <w:rPr>
            <w:rFonts w:ascii="仿宋" w:eastAsia="仿宋" w:hAnsi="仿宋" w:cs="仿宋" w:hint="eastAsia"/>
            <w:lang w:eastAsia="zh-CN"/>
          </w:rPr>
          <w:t>(二)、项目选址</w:t>
        </w:r>
        <w:r>
          <w:tab/>
        </w:r>
        <w:r>
          <w:fldChar w:fldCharType="begin"/>
        </w:r>
        <w:r>
          <w:instrText xml:space="preserve"> PAGEREF _Toc7941 \h </w:instrText>
        </w:r>
        <w:r>
          <w:fldChar w:fldCharType="separate"/>
        </w:r>
        <w:r>
          <w:t>14</w:t>
        </w:r>
        <w:r>
          <w:fldChar w:fldCharType="end"/>
        </w:r>
      </w:hyperlink>
    </w:p>
    <w:p>
      <w:pPr>
        <w:pStyle w:val="TOC2"/>
        <w:tabs>
          <w:tab w:val="right" w:leader="dot" w:pos="8306"/>
        </w:tabs>
      </w:pPr>
      <w:hyperlink w:anchor="_Toc6792" w:history="1">
        <w:r>
          <w:rPr>
            <w:rFonts w:ascii="仿宋" w:eastAsia="仿宋" w:hAnsi="仿宋" w:cs="仿宋" w:hint="eastAsia"/>
            <w:lang w:eastAsia="zh-CN"/>
          </w:rPr>
          <w:t>(三)、建设条件分析</w:t>
        </w:r>
        <w:r>
          <w:tab/>
        </w:r>
        <w:r>
          <w:fldChar w:fldCharType="begin"/>
        </w:r>
        <w:r>
          <w:instrText xml:space="preserve"> PAGEREF _Toc6792 \h </w:instrText>
        </w:r>
        <w:r>
          <w:fldChar w:fldCharType="separate"/>
        </w:r>
        <w:r>
          <w:t>16</w:t>
        </w:r>
        <w:r>
          <w:fldChar w:fldCharType="end"/>
        </w:r>
      </w:hyperlink>
    </w:p>
    <w:p>
      <w:pPr>
        <w:pStyle w:val="TOC2"/>
        <w:tabs>
          <w:tab w:val="right" w:leader="dot" w:pos="8306"/>
        </w:tabs>
      </w:pPr>
      <w:hyperlink w:anchor="_Toc21149" w:history="1">
        <w:r>
          <w:rPr>
            <w:rFonts w:ascii="仿宋" w:eastAsia="仿宋" w:hAnsi="仿宋" w:cs="仿宋" w:hint="eastAsia"/>
            <w:lang w:eastAsia="zh-CN"/>
          </w:rPr>
          <w:t>(四)、用地控制指标</w:t>
        </w:r>
        <w:r>
          <w:tab/>
        </w:r>
        <w:r>
          <w:fldChar w:fldCharType="begin"/>
        </w:r>
        <w:r>
          <w:instrText xml:space="preserve"> PAGEREF _Toc21149 \h </w:instrText>
        </w:r>
        <w:r>
          <w:fldChar w:fldCharType="separate"/>
        </w:r>
        <w:r>
          <w:t>17</w:t>
        </w:r>
        <w:r>
          <w:fldChar w:fldCharType="end"/>
        </w:r>
      </w:hyperlink>
    </w:p>
    <w:p>
      <w:pPr>
        <w:pStyle w:val="TOC2"/>
        <w:tabs>
          <w:tab w:val="right" w:leader="dot" w:pos="8306"/>
        </w:tabs>
      </w:pPr>
      <w:hyperlink w:anchor="_Toc11508" w:history="1">
        <w:r>
          <w:rPr>
            <w:rFonts w:ascii="仿宋" w:eastAsia="仿宋" w:hAnsi="仿宋" w:cs="仿宋" w:hint="eastAsia"/>
            <w:lang w:eastAsia="zh-CN"/>
          </w:rPr>
          <w:t>(五)、地总体要求</w:t>
        </w:r>
        <w:r>
          <w:tab/>
        </w:r>
        <w:r>
          <w:fldChar w:fldCharType="begin"/>
        </w:r>
        <w:r>
          <w:instrText xml:space="preserve"> PAGEREF _Toc11508 \h </w:instrText>
        </w:r>
        <w:r>
          <w:fldChar w:fldCharType="separate"/>
        </w:r>
        <w:r>
          <w:t>18</w:t>
        </w:r>
        <w:r>
          <w:fldChar w:fldCharType="end"/>
        </w:r>
      </w:hyperlink>
    </w:p>
    <w:p>
      <w:pPr>
        <w:pStyle w:val="TOC2"/>
        <w:tabs>
          <w:tab w:val="right" w:leader="dot" w:pos="8306"/>
        </w:tabs>
      </w:pPr>
      <w:hyperlink w:anchor="_Toc20187" w:history="1">
        <w:r>
          <w:rPr>
            <w:rFonts w:ascii="仿宋" w:eastAsia="仿宋" w:hAnsi="仿宋" w:cs="仿宋" w:hint="eastAsia"/>
            <w:lang w:eastAsia="zh-CN"/>
          </w:rPr>
          <w:t>(六)、节约用地措施</w:t>
        </w:r>
        <w:r>
          <w:tab/>
        </w:r>
        <w:r>
          <w:fldChar w:fldCharType="begin"/>
        </w:r>
        <w:r>
          <w:instrText xml:space="preserve"> PAGEREF _Toc20187 \h </w:instrText>
        </w:r>
        <w:r>
          <w:fldChar w:fldCharType="separate"/>
        </w:r>
        <w:r>
          <w:t>20</w:t>
        </w:r>
        <w:r>
          <w:fldChar w:fldCharType="end"/>
        </w:r>
      </w:hyperlink>
    </w:p>
    <w:p>
      <w:pPr>
        <w:pStyle w:val="TOC2"/>
        <w:tabs>
          <w:tab w:val="right" w:leader="dot" w:pos="8306"/>
        </w:tabs>
      </w:pPr>
      <w:hyperlink w:anchor="_Toc27730" w:history="1">
        <w:r>
          <w:rPr>
            <w:rFonts w:ascii="仿宋" w:eastAsia="仿宋" w:hAnsi="仿宋" w:cs="仿宋" w:hint="eastAsia"/>
            <w:lang w:eastAsia="zh-CN"/>
          </w:rPr>
          <w:t>(七)、选址综合评价</w:t>
        </w:r>
        <w:r>
          <w:tab/>
        </w:r>
        <w:r>
          <w:fldChar w:fldCharType="begin"/>
        </w:r>
        <w:r>
          <w:instrText xml:space="preserve"> PAGEREF _Toc27730 \h </w:instrText>
        </w:r>
        <w:r>
          <w:fldChar w:fldCharType="separate"/>
        </w:r>
        <w:r>
          <w:t>21</w:t>
        </w:r>
        <w:r>
          <w:fldChar w:fldCharType="end"/>
        </w:r>
      </w:hyperlink>
    </w:p>
    <w:p>
      <w:pPr>
        <w:pStyle w:val="TOC1"/>
        <w:tabs>
          <w:tab w:val="right" w:leader="dot" w:pos="8306"/>
        </w:tabs>
      </w:pPr>
      <w:hyperlink w:anchor="_Toc2207" w:history="1">
        <w:r>
          <w:rPr>
            <w:rFonts w:ascii="仿宋" w:eastAsia="仿宋" w:hAnsi="仿宋" w:cs="仿宋" w:hint="eastAsia"/>
            <w:lang w:eastAsia="zh-CN"/>
          </w:rPr>
          <w:t>三、冰川融化项目概论</w:t>
        </w:r>
        <w:r>
          <w:tab/>
        </w:r>
        <w:r>
          <w:fldChar w:fldCharType="begin"/>
        </w:r>
        <w:r>
          <w:instrText xml:space="preserve"> PAGEREF _Toc2207 \h </w:instrText>
        </w:r>
        <w:r>
          <w:fldChar w:fldCharType="separate"/>
        </w:r>
        <w:r>
          <w:t>22</w:t>
        </w:r>
        <w:r>
          <w:fldChar w:fldCharType="end"/>
        </w:r>
      </w:hyperlink>
    </w:p>
    <w:p>
      <w:pPr>
        <w:pStyle w:val="TOC2"/>
        <w:tabs>
          <w:tab w:val="right" w:leader="dot" w:pos="8306"/>
        </w:tabs>
      </w:pPr>
      <w:hyperlink w:anchor="_Toc6926" w:history="1">
        <w:r>
          <w:rPr>
            <w:rFonts w:ascii="仿宋" w:eastAsia="仿宋" w:hAnsi="仿宋" w:cs="仿宋" w:hint="eastAsia"/>
            <w:lang w:eastAsia="zh-CN"/>
          </w:rPr>
          <w:t>(一)、项目申报单位概况</w:t>
        </w:r>
        <w:r>
          <w:tab/>
        </w:r>
        <w:r>
          <w:fldChar w:fldCharType="begin"/>
        </w:r>
        <w:r>
          <w:instrText xml:space="preserve"> PAGEREF _Toc6926 \h </w:instrText>
        </w:r>
        <w:r>
          <w:fldChar w:fldCharType="separate"/>
        </w:r>
        <w:r>
          <w:t>22</w:t>
        </w:r>
        <w:r>
          <w:fldChar w:fldCharType="end"/>
        </w:r>
      </w:hyperlink>
    </w:p>
    <w:p>
      <w:pPr>
        <w:pStyle w:val="TOC2"/>
        <w:tabs>
          <w:tab w:val="right" w:leader="dot" w:pos="8306"/>
        </w:tabs>
      </w:pPr>
      <w:hyperlink w:anchor="_Toc7529" w:history="1">
        <w:r>
          <w:rPr>
            <w:rFonts w:ascii="仿宋" w:eastAsia="仿宋" w:hAnsi="仿宋" w:cs="仿宋" w:hint="eastAsia"/>
            <w:lang w:eastAsia="zh-CN"/>
          </w:rPr>
          <w:t>(二)、项目概况</w:t>
        </w:r>
        <w:r>
          <w:tab/>
        </w:r>
        <w:r>
          <w:fldChar w:fldCharType="begin"/>
        </w:r>
        <w:r>
          <w:instrText xml:space="preserve"> PAGEREF _Toc7529 \h </w:instrText>
        </w:r>
        <w:r>
          <w:fldChar w:fldCharType="separate"/>
        </w:r>
        <w:r>
          <w:t>23</w:t>
        </w:r>
        <w:r>
          <w:fldChar w:fldCharType="end"/>
        </w:r>
      </w:hyperlink>
    </w:p>
    <w:p>
      <w:pPr>
        <w:pStyle w:val="TOC1"/>
        <w:tabs>
          <w:tab w:val="right" w:leader="dot" w:pos="8306"/>
        </w:tabs>
      </w:pPr>
      <w:hyperlink w:anchor="_Toc23122" w:history="1">
        <w:r>
          <w:rPr>
            <w:rFonts w:ascii="仿宋" w:eastAsia="仿宋" w:hAnsi="仿宋" w:cs="仿宋" w:hint="eastAsia"/>
            <w:lang w:eastAsia="zh-CN"/>
          </w:rPr>
          <w:t>四、经济影响分析</w:t>
        </w:r>
        <w:r>
          <w:tab/>
        </w:r>
        <w:r>
          <w:fldChar w:fldCharType="begin"/>
        </w:r>
        <w:r>
          <w:instrText xml:space="preserve"> PAGEREF _Toc23122 \h </w:instrText>
        </w:r>
        <w:r>
          <w:fldChar w:fldCharType="separate"/>
        </w:r>
        <w:r>
          <w:t>26</w:t>
        </w:r>
        <w:r>
          <w:fldChar w:fldCharType="end"/>
        </w:r>
      </w:hyperlink>
    </w:p>
    <w:p>
      <w:pPr>
        <w:pStyle w:val="TOC2"/>
        <w:tabs>
          <w:tab w:val="right" w:leader="dot" w:pos="8306"/>
        </w:tabs>
      </w:pPr>
      <w:hyperlink w:anchor="_Toc17626" w:history="1">
        <w:r>
          <w:rPr>
            <w:rFonts w:ascii="仿宋" w:eastAsia="仿宋" w:hAnsi="仿宋" w:cs="仿宋" w:hint="eastAsia"/>
            <w:lang w:eastAsia="zh-CN"/>
          </w:rPr>
          <w:t>(一)、经济费用效益或费用效果分析</w:t>
        </w:r>
        <w:r>
          <w:tab/>
        </w:r>
        <w:r>
          <w:fldChar w:fldCharType="begin"/>
        </w:r>
        <w:r>
          <w:instrText xml:space="preserve"> PAGEREF _Toc17626 \h </w:instrText>
        </w:r>
        <w:r>
          <w:fldChar w:fldCharType="separate"/>
        </w:r>
        <w:r>
          <w:t>26</w:t>
        </w:r>
        <w:r>
          <w:fldChar w:fldCharType="end"/>
        </w:r>
      </w:hyperlink>
    </w:p>
    <w:p>
      <w:pPr>
        <w:pStyle w:val="TOC2"/>
        <w:tabs>
          <w:tab w:val="right" w:leader="dot" w:pos="8306"/>
        </w:tabs>
      </w:pPr>
      <w:hyperlink w:anchor="_Toc6634" w:history="1">
        <w:r>
          <w:rPr>
            <w:rFonts w:ascii="仿宋" w:eastAsia="仿宋" w:hAnsi="仿宋" w:cs="仿宋" w:hint="eastAsia"/>
            <w:lang w:eastAsia="zh-CN"/>
          </w:rPr>
          <w:t>(二)、行业影响分析</w:t>
        </w:r>
        <w:r>
          <w:tab/>
        </w:r>
        <w:r>
          <w:fldChar w:fldCharType="begin"/>
        </w:r>
        <w:r>
          <w:instrText xml:space="preserve"> PAGEREF _Toc6634 \h </w:instrText>
        </w:r>
        <w:r>
          <w:fldChar w:fldCharType="separate"/>
        </w:r>
        <w:r>
          <w:t>28</w:t>
        </w:r>
        <w:r>
          <w:fldChar w:fldCharType="end"/>
        </w:r>
      </w:hyperlink>
    </w:p>
    <w:p>
      <w:pPr>
        <w:pStyle w:val="TOC2"/>
        <w:tabs>
          <w:tab w:val="right" w:leader="dot" w:pos="8306"/>
        </w:tabs>
      </w:pPr>
      <w:hyperlink w:anchor="_Toc13175" w:history="1">
        <w:r>
          <w:rPr>
            <w:rFonts w:ascii="仿宋" w:eastAsia="仿宋" w:hAnsi="仿宋" w:cs="仿宋" w:hint="eastAsia"/>
            <w:lang w:eastAsia="zh-CN"/>
          </w:rPr>
          <w:t>(三)、区域经济影响分析</w:t>
        </w:r>
        <w:r>
          <w:tab/>
        </w:r>
        <w:r>
          <w:fldChar w:fldCharType="begin"/>
        </w:r>
        <w:r>
          <w:instrText xml:space="preserve"> PAGEREF _Toc13175 \h </w:instrText>
        </w:r>
        <w:r>
          <w:fldChar w:fldCharType="separate"/>
        </w:r>
        <w:r>
          <w:t>30</w:t>
        </w:r>
        <w:r>
          <w:fldChar w:fldCharType="end"/>
        </w:r>
      </w:hyperlink>
    </w:p>
    <w:p>
      <w:pPr>
        <w:pStyle w:val="TOC2"/>
        <w:tabs>
          <w:tab w:val="right" w:leader="dot" w:pos="8306"/>
        </w:tabs>
      </w:pPr>
      <w:hyperlink w:anchor="_Toc22660" w:history="1">
        <w:r>
          <w:rPr>
            <w:rFonts w:ascii="仿宋" w:eastAsia="仿宋" w:hAnsi="仿宋" w:cs="仿宋" w:hint="eastAsia"/>
            <w:lang w:eastAsia="zh-CN"/>
          </w:rPr>
          <w:t>(四)、宏观经济影响分析</w:t>
        </w:r>
        <w:r>
          <w:tab/>
        </w:r>
        <w:r>
          <w:fldChar w:fldCharType="begin"/>
        </w:r>
        <w:r>
          <w:instrText xml:space="preserve"> PAGEREF _Toc22660 \h </w:instrText>
        </w:r>
        <w:r>
          <w:fldChar w:fldCharType="separate"/>
        </w:r>
        <w:r>
          <w:t>31</w:t>
        </w:r>
        <w:r>
          <w:fldChar w:fldCharType="end"/>
        </w:r>
      </w:hyperlink>
    </w:p>
    <w:p>
      <w:pPr>
        <w:pStyle w:val="TOC1"/>
        <w:tabs>
          <w:tab w:val="right" w:leader="dot" w:pos="8306"/>
        </w:tabs>
      </w:pPr>
      <w:hyperlink w:anchor="_Toc8301" w:history="1">
        <w:r>
          <w:rPr>
            <w:rFonts w:ascii="仿宋" w:eastAsia="仿宋" w:hAnsi="仿宋" w:cs="仿宋" w:hint="eastAsia"/>
            <w:lang w:eastAsia="zh-CN"/>
          </w:rPr>
          <w:t>五、资源开发及综合利用分析</w:t>
        </w:r>
        <w:r>
          <w:tab/>
        </w:r>
        <w:r>
          <w:fldChar w:fldCharType="begin"/>
        </w:r>
        <w:r>
          <w:instrText xml:space="preserve"> PAGEREF _Toc8301 \h </w:instrText>
        </w:r>
        <w:r>
          <w:fldChar w:fldCharType="separate"/>
        </w:r>
        <w:r>
          <w:t>32</w:t>
        </w:r>
        <w:r>
          <w:fldChar w:fldCharType="end"/>
        </w:r>
      </w:hyperlink>
    </w:p>
    <w:p>
      <w:pPr>
        <w:pStyle w:val="TOC2"/>
        <w:tabs>
          <w:tab w:val="right" w:leader="dot" w:pos="8306"/>
        </w:tabs>
      </w:pPr>
      <w:hyperlink w:anchor="_Toc16113" w:history="1">
        <w:r>
          <w:rPr>
            <w:rFonts w:ascii="仿宋" w:eastAsia="仿宋" w:hAnsi="仿宋" w:cs="仿宋" w:hint="eastAsia"/>
            <w:lang w:eastAsia="zh-CN"/>
          </w:rPr>
          <w:t>(一)、资源开发方案</w:t>
        </w:r>
        <w:r>
          <w:tab/>
        </w:r>
        <w:r>
          <w:fldChar w:fldCharType="begin"/>
        </w:r>
        <w:r>
          <w:instrText xml:space="preserve"> PAGEREF _Toc16113 \h </w:instrText>
        </w:r>
        <w:r>
          <w:fldChar w:fldCharType="separate"/>
        </w:r>
        <w:r>
          <w:t>32</w:t>
        </w:r>
        <w:r>
          <w:fldChar w:fldCharType="end"/>
        </w:r>
      </w:hyperlink>
    </w:p>
    <w:p>
      <w:pPr>
        <w:pStyle w:val="TOC2"/>
        <w:tabs>
          <w:tab w:val="right" w:leader="dot" w:pos="8306"/>
        </w:tabs>
      </w:pPr>
      <w:hyperlink w:anchor="_Toc28247" w:history="1">
        <w:r>
          <w:rPr>
            <w:rFonts w:ascii="仿宋" w:eastAsia="仿宋" w:hAnsi="仿宋" w:cs="仿宋" w:hint="eastAsia"/>
            <w:lang w:eastAsia="zh-CN"/>
          </w:rPr>
          <w:t>(二)、资源利用方案</w:t>
        </w:r>
        <w:r>
          <w:tab/>
        </w:r>
        <w:r>
          <w:fldChar w:fldCharType="begin"/>
        </w:r>
        <w:r>
          <w:instrText xml:space="preserve"> PAGEREF _Toc28247 \h </w:instrText>
        </w:r>
        <w:r>
          <w:fldChar w:fldCharType="separate"/>
        </w:r>
        <w:r>
          <w:t>33</w:t>
        </w:r>
        <w:r>
          <w:fldChar w:fldCharType="end"/>
        </w:r>
      </w:hyperlink>
    </w:p>
    <w:p>
      <w:pPr>
        <w:pStyle w:val="TOC2"/>
        <w:tabs>
          <w:tab w:val="right" w:leader="dot" w:pos="8306"/>
        </w:tabs>
      </w:pPr>
      <w:hyperlink w:anchor="_Toc13890" w:history="1">
        <w:r>
          <w:rPr>
            <w:rFonts w:ascii="仿宋" w:eastAsia="仿宋" w:hAnsi="仿宋" w:cs="仿宋" w:hint="eastAsia"/>
            <w:lang w:eastAsia="zh-CN"/>
          </w:rPr>
          <w:t>(三)、资源节约措施</w:t>
        </w:r>
        <w:r>
          <w:tab/>
        </w:r>
        <w:r>
          <w:fldChar w:fldCharType="begin"/>
        </w:r>
        <w:r>
          <w:instrText xml:space="preserve"> PAGEREF _Toc13890 \h </w:instrText>
        </w:r>
        <w:r>
          <w:fldChar w:fldCharType="separate"/>
        </w:r>
        <w:r>
          <w:t>35</w:t>
        </w:r>
        <w:r>
          <w:fldChar w:fldCharType="end"/>
        </w:r>
      </w:hyperlink>
    </w:p>
    <w:p>
      <w:pPr>
        <w:pStyle w:val="TOC1"/>
        <w:tabs>
          <w:tab w:val="right" w:leader="dot" w:pos="8306"/>
        </w:tabs>
      </w:pPr>
      <w:hyperlink w:anchor="_Toc14169" w:history="1">
        <w:r>
          <w:rPr>
            <w:rFonts w:ascii="仿宋" w:eastAsia="仿宋" w:hAnsi="仿宋" w:cs="仿宋" w:hint="eastAsia"/>
            <w:lang w:eastAsia="zh-CN"/>
          </w:rPr>
          <w:t>六、环境和生态影响分析</w:t>
        </w:r>
        <w:r>
          <w:tab/>
        </w:r>
        <w:r>
          <w:fldChar w:fldCharType="begin"/>
        </w:r>
        <w:r>
          <w:instrText xml:space="preserve"> PAGEREF _Toc14169 \h </w:instrText>
        </w:r>
        <w:r>
          <w:fldChar w:fldCharType="separate"/>
        </w:r>
        <w:r>
          <w:t>36</w:t>
        </w:r>
        <w:r>
          <w:fldChar w:fldCharType="end"/>
        </w:r>
      </w:hyperlink>
    </w:p>
    <w:p>
      <w:pPr>
        <w:pStyle w:val="TOC2"/>
        <w:tabs>
          <w:tab w:val="right" w:leader="dot" w:pos="8306"/>
        </w:tabs>
      </w:pPr>
      <w:hyperlink w:anchor="_Toc22522" w:history="1">
        <w:r>
          <w:rPr>
            <w:rFonts w:ascii="仿宋" w:eastAsia="仿宋" w:hAnsi="仿宋" w:cs="仿宋" w:hint="eastAsia"/>
            <w:lang w:eastAsia="zh-CN"/>
          </w:rPr>
          <w:t>(一)、环境和生态现状</w:t>
        </w:r>
        <w:r>
          <w:tab/>
        </w:r>
        <w:r>
          <w:fldChar w:fldCharType="begin"/>
        </w:r>
        <w:r>
          <w:instrText xml:space="preserve"> PAGEREF _Toc22522 \h </w:instrText>
        </w:r>
        <w:r>
          <w:fldChar w:fldCharType="separate"/>
        </w:r>
        <w:r>
          <w:t>36</w:t>
        </w:r>
        <w:r>
          <w:fldChar w:fldCharType="end"/>
        </w:r>
      </w:hyperlink>
    </w:p>
    <w:p>
      <w:pPr>
        <w:pStyle w:val="TOC2"/>
        <w:tabs>
          <w:tab w:val="right" w:leader="dot" w:pos="8306"/>
        </w:tabs>
      </w:pPr>
      <w:hyperlink w:anchor="_Toc16152" w:history="1">
        <w:r>
          <w:rPr>
            <w:rFonts w:ascii="仿宋" w:eastAsia="仿宋" w:hAnsi="仿宋" w:cs="仿宋" w:hint="eastAsia"/>
            <w:lang w:eastAsia="zh-CN"/>
          </w:rPr>
          <w:t>(二)、生态环境影响分析</w:t>
        </w:r>
        <w:r>
          <w:tab/>
        </w:r>
        <w:r>
          <w:fldChar w:fldCharType="begin"/>
        </w:r>
        <w:r>
          <w:instrText xml:space="preserve"> PAGEREF _Toc16152 \h </w:instrText>
        </w:r>
        <w:r>
          <w:fldChar w:fldCharType="separate"/>
        </w:r>
        <w:r>
          <w:t>37</w:t>
        </w:r>
        <w:r>
          <w:fldChar w:fldCharType="end"/>
        </w:r>
      </w:hyperlink>
    </w:p>
    <w:p>
      <w:pPr>
        <w:pStyle w:val="TOC2"/>
        <w:tabs>
          <w:tab w:val="right" w:leader="dot" w:pos="8306"/>
        </w:tabs>
      </w:pPr>
      <w:hyperlink w:anchor="_Toc20653" w:history="1">
        <w:r>
          <w:rPr>
            <w:rFonts w:ascii="仿宋" w:eastAsia="仿宋" w:hAnsi="仿宋" w:cs="仿宋" w:hint="eastAsia"/>
            <w:lang w:eastAsia="zh-CN"/>
          </w:rPr>
          <w:t>(三)、生态环境保护措施</w:t>
        </w:r>
        <w:r>
          <w:tab/>
        </w:r>
        <w:r>
          <w:fldChar w:fldCharType="begin"/>
        </w:r>
        <w:r>
          <w:instrText xml:space="preserve"> PAGEREF _Toc20653 \h </w:instrText>
        </w:r>
        <w:r>
          <w:fldChar w:fldCharType="separate"/>
        </w:r>
        <w:r>
          <w:t>38</w:t>
        </w:r>
        <w:r>
          <w:fldChar w:fldCharType="end"/>
        </w:r>
      </w:hyperlink>
    </w:p>
    <w:p>
      <w:pPr>
        <w:pStyle w:val="TOC2"/>
        <w:tabs>
          <w:tab w:val="right" w:leader="dot" w:pos="8306"/>
        </w:tabs>
      </w:pPr>
      <w:hyperlink w:anchor="_Toc8524" w:history="1">
        <w:r>
          <w:rPr>
            <w:rFonts w:ascii="仿宋" w:eastAsia="仿宋" w:hAnsi="仿宋" w:cs="仿宋" w:hint="eastAsia"/>
            <w:lang w:eastAsia="zh-CN"/>
          </w:rPr>
          <w:t>(四)、地质灾害影响分析</w:t>
        </w:r>
        <w:r>
          <w:tab/>
        </w:r>
        <w:r>
          <w:fldChar w:fldCharType="begin"/>
        </w:r>
        <w:r>
          <w:instrText xml:space="preserve"> PAGEREF _Toc8524 \h </w:instrText>
        </w:r>
        <w:r>
          <w:fldChar w:fldCharType="separate"/>
        </w:r>
        <w:r>
          <w:t>40</w:t>
        </w:r>
        <w:r>
          <w:fldChar w:fldCharType="end"/>
        </w:r>
      </w:hyperlink>
    </w:p>
    <w:p>
      <w:pPr>
        <w:pStyle w:val="TOC2"/>
        <w:tabs>
          <w:tab w:val="right" w:leader="dot" w:pos="8306"/>
        </w:tabs>
      </w:pPr>
      <w:hyperlink w:anchor="_Toc20680" w:history="1">
        <w:r>
          <w:rPr>
            <w:rFonts w:ascii="仿宋" w:eastAsia="仿宋" w:hAnsi="仿宋" w:cs="仿宋" w:hint="eastAsia"/>
            <w:lang w:eastAsia="zh-CN"/>
          </w:rPr>
          <w:t>(五)、特殊环境影响</w:t>
        </w:r>
        <w:r>
          <w:tab/>
        </w:r>
        <w:r>
          <w:fldChar w:fldCharType="begin"/>
        </w:r>
        <w:r>
          <w:instrText xml:space="preserve"> PAGEREF _Toc20680 \h </w:instrText>
        </w:r>
        <w:r>
          <w:fldChar w:fldCharType="separate"/>
        </w:r>
        <w:r>
          <w:t>42</w:t>
        </w:r>
        <w:r>
          <w:fldChar w:fldCharType="end"/>
        </w:r>
      </w:hyperlink>
    </w:p>
    <w:p>
      <w:pPr>
        <w:pStyle w:val="TOC1"/>
        <w:tabs>
          <w:tab w:val="right" w:leader="dot" w:pos="8306"/>
        </w:tabs>
      </w:pPr>
      <w:hyperlink w:anchor="_Toc2557" w:history="1">
        <w:r>
          <w:rPr>
            <w:rFonts w:ascii="仿宋" w:eastAsia="仿宋" w:hAnsi="仿宋" w:cs="仿宋" w:hint="eastAsia"/>
            <w:lang w:eastAsia="zh-CN"/>
          </w:rPr>
          <w:t>七、经济效益与社会效益优化</w:t>
        </w:r>
        <w:r>
          <w:tab/>
        </w:r>
        <w:r>
          <w:fldChar w:fldCharType="begin"/>
        </w:r>
        <w:r>
          <w:instrText xml:space="preserve"> PAGEREF _Toc2557 \h </w:instrText>
        </w:r>
        <w:r>
          <w:fldChar w:fldCharType="separate"/>
        </w:r>
        <w:r>
          <w:t>43</w:t>
        </w:r>
        <w:r>
          <w:fldChar w:fldCharType="end"/>
        </w:r>
      </w:hyperlink>
    </w:p>
    <w:p>
      <w:pPr>
        <w:pStyle w:val="TOC2"/>
        <w:tabs>
          <w:tab w:val="right" w:leader="dot" w:pos="8306"/>
        </w:tabs>
      </w:pPr>
      <w:hyperlink w:anchor="_Toc17487" w:history="1">
        <w:r>
          <w:rPr>
            <w:rFonts w:ascii="仿宋" w:eastAsia="仿宋" w:hAnsi="仿宋" w:cs="仿宋" w:hint="eastAsia"/>
            <w:lang w:eastAsia="zh-CN"/>
          </w:rPr>
          <w:t>(一)、经济效益提升策略</w:t>
        </w:r>
        <w:r>
          <w:tab/>
        </w:r>
        <w:r>
          <w:fldChar w:fldCharType="begin"/>
        </w:r>
        <w:r>
          <w:instrText xml:space="preserve"> PAGEREF _Toc17487 \h </w:instrText>
        </w:r>
        <w:r>
          <w:fldChar w:fldCharType="separate"/>
        </w:r>
        <w:r>
          <w:t>43</w:t>
        </w:r>
        <w:r>
          <w:fldChar w:fldCharType="end"/>
        </w:r>
      </w:hyperlink>
    </w:p>
    <w:p>
      <w:pPr>
        <w:pStyle w:val="TOC2"/>
        <w:tabs>
          <w:tab w:val="right" w:leader="dot" w:pos="8306"/>
        </w:tabs>
      </w:pPr>
      <w:hyperlink w:anchor="_Toc27831" w:history="1">
        <w:r>
          <w:rPr>
            <w:rFonts w:ascii="仿宋" w:eastAsia="仿宋" w:hAnsi="仿宋" w:cs="仿宋" w:hint="eastAsia"/>
            <w:lang w:eastAsia="zh-CN"/>
          </w:rPr>
          <w:t>(二)、社会效益增强方案</w:t>
        </w:r>
        <w:r>
          <w:tab/>
        </w:r>
        <w:r>
          <w:fldChar w:fldCharType="begin"/>
        </w:r>
        <w:r>
          <w:instrText xml:space="preserve"> PAGEREF _Toc27831 \h </w:instrText>
        </w:r>
        <w:r>
          <w:fldChar w:fldCharType="separate"/>
        </w:r>
        <w:r>
          <w:t>44</w:t>
        </w:r>
        <w:r>
          <w:fldChar w:fldCharType="end"/>
        </w:r>
      </w:hyperlink>
    </w:p>
    <w:p>
      <w:pPr>
        <w:pStyle w:val="TOC1"/>
        <w:tabs>
          <w:tab w:val="right" w:leader="dot" w:pos="8306"/>
        </w:tabs>
      </w:pPr>
      <w:hyperlink w:anchor="_Toc4564" w:history="1">
        <w:r>
          <w:rPr>
            <w:rFonts w:ascii="仿宋" w:eastAsia="仿宋" w:hAnsi="仿宋" w:cs="仿宋" w:hint="eastAsia"/>
            <w:lang w:eastAsia="zh-CN"/>
          </w:rPr>
          <w:t>八、环境保护与治理方案</w:t>
        </w:r>
        <w:r>
          <w:tab/>
        </w:r>
        <w:r>
          <w:fldChar w:fldCharType="begin"/>
        </w:r>
        <w:r>
          <w:instrText xml:space="preserve"> PAGEREF _Toc4564 \h </w:instrText>
        </w:r>
        <w:r>
          <w:fldChar w:fldCharType="separate"/>
        </w:r>
        <w:r>
          <w:t>45</w:t>
        </w:r>
        <w:r>
          <w:fldChar w:fldCharType="end"/>
        </w:r>
      </w:hyperlink>
    </w:p>
    <w:p>
      <w:pPr>
        <w:pStyle w:val="TOC2"/>
        <w:tabs>
          <w:tab w:val="right" w:leader="dot" w:pos="8306"/>
        </w:tabs>
      </w:pPr>
      <w:hyperlink w:anchor="_Toc6701" w:history="1">
        <w:r>
          <w:rPr>
            <w:rFonts w:ascii="仿宋" w:eastAsia="仿宋" w:hAnsi="仿宋" w:cs="仿宋" w:hint="eastAsia"/>
            <w:lang w:eastAsia="zh-CN"/>
          </w:rPr>
          <w:t>(一)、项目环境影响评估</w:t>
        </w:r>
        <w:r>
          <w:tab/>
        </w:r>
        <w:r>
          <w:fldChar w:fldCharType="begin"/>
        </w:r>
        <w:r>
          <w:instrText xml:space="preserve"> PAGEREF _Toc6701 \h </w:instrText>
        </w:r>
        <w:r>
          <w:fldChar w:fldCharType="separate"/>
        </w:r>
        <w:r>
          <w:t>45</w:t>
        </w:r>
        <w:r>
          <w:fldChar w:fldCharType="end"/>
        </w:r>
      </w:hyperlink>
    </w:p>
    <w:p>
      <w:pPr>
        <w:pStyle w:val="TOC2"/>
        <w:tabs>
          <w:tab w:val="right" w:leader="dot" w:pos="8306"/>
        </w:tabs>
      </w:pPr>
      <w:hyperlink w:anchor="_Toc25087" w:history="1">
        <w:r>
          <w:rPr>
            <w:rFonts w:ascii="仿宋" w:eastAsia="仿宋" w:hAnsi="仿宋" w:cs="仿宋" w:hint="eastAsia"/>
            <w:lang w:eastAsia="zh-CN"/>
          </w:rPr>
          <w:t>(二)、环境保护措施与治理方案</w:t>
        </w:r>
        <w:r>
          <w:tab/>
        </w:r>
        <w:r>
          <w:fldChar w:fldCharType="begin"/>
        </w:r>
        <w:r>
          <w:instrText xml:space="preserve"> PAGEREF _Toc25087 \h </w:instrText>
        </w:r>
        <w:r>
          <w:fldChar w:fldCharType="separate"/>
        </w:r>
        <w:r>
          <w:t>45</w:t>
        </w:r>
        <w:r>
          <w:fldChar w:fldCharType="end"/>
        </w:r>
      </w:hyperlink>
    </w:p>
    <w:p>
      <w:pPr>
        <w:pStyle w:val="TOC1"/>
        <w:tabs>
          <w:tab w:val="right" w:leader="dot" w:pos="8306"/>
        </w:tabs>
      </w:pPr>
      <w:hyperlink w:anchor="_Toc20518" w:history="1">
        <w:r>
          <w:rPr>
            <w:rFonts w:ascii="仿宋" w:eastAsia="仿宋" w:hAnsi="仿宋" w:cs="仿宋" w:hint="eastAsia"/>
            <w:lang w:eastAsia="zh-CN"/>
          </w:rPr>
          <w:t>九、技术创新与产业升级</w:t>
        </w:r>
        <w:r>
          <w:tab/>
        </w:r>
        <w:r>
          <w:fldChar w:fldCharType="begin"/>
        </w:r>
        <w:r>
          <w:instrText xml:space="preserve"> PAGEREF _Toc20518 \h </w:instrText>
        </w:r>
        <w:r>
          <w:fldChar w:fldCharType="separate"/>
        </w:r>
        <w:r>
          <w:t>46</w:t>
        </w:r>
        <w:r>
          <w:fldChar w:fldCharType="end"/>
        </w:r>
      </w:hyperlink>
    </w:p>
    <w:p>
      <w:pPr>
        <w:pStyle w:val="TOC2"/>
        <w:tabs>
          <w:tab w:val="right" w:leader="dot" w:pos="8306"/>
        </w:tabs>
      </w:pPr>
      <w:hyperlink w:anchor="_Toc15437" w:history="1">
        <w:r>
          <w:rPr>
            <w:rFonts w:ascii="仿宋" w:eastAsia="仿宋" w:hAnsi="仿宋" w:cs="仿宋" w:hint="eastAsia"/>
            <w:lang w:eastAsia="zh-CN"/>
          </w:rPr>
          <w:t>(一)、技术创新方向与目标</w:t>
        </w:r>
        <w:r>
          <w:tab/>
        </w:r>
        <w:r>
          <w:fldChar w:fldCharType="begin"/>
        </w:r>
        <w:r>
          <w:instrText xml:space="preserve"> PAGEREF _Toc15437 \h </w:instrText>
        </w:r>
        <w:r>
          <w:fldChar w:fldCharType="separate"/>
        </w:r>
        <w:r>
          <w:t>46</w:t>
        </w:r>
        <w:r>
          <w:fldChar w:fldCharType="end"/>
        </w:r>
      </w:hyperlink>
    </w:p>
    <w:p>
      <w:pPr>
        <w:pStyle w:val="TOC2"/>
        <w:tabs>
          <w:tab w:val="right" w:leader="dot" w:pos="8306"/>
        </w:tabs>
      </w:pPr>
      <w:hyperlink w:anchor="_Toc32172" w:history="1">
        <w:r>
          <w:rPr>
            <w:rFonts w:ascii="仿宋" w:eastAsia="仿宋" w:hAnsi="仿宋" w:cs="仿宋" w:hint="eastAsia"/>
            <w:lang w:eastAsia="zh-CN"/>
          </w:rPr>
          <w:t>(二)、产业升级路径与措施</w:t>
        </w:r>
        <w:r>
          <w:tab/>
        </w:r>
        <w:r>
          <w:fldChar w:fldCharType="begin"/>
        </w:r>
        <w:r>
          <w:instrText xml:space="preserve"> PAGEREF _Toc32172 \h </w:instrText>
        </w:r>
        <w:r>
          <w:fldChar w:fldCharType="separate"/>
        </w:r>
        <w:r>
          <w:t>47</w:t>
        </w:r>
        <w:r>
          <w:fldChar w:fldCharType="end"/>
        </w:r>
      </w:hyperlink>
    </w:p>
    <w:p>
      <w:pPr>
        <w:pStyle w:val="TOC1"/>
        <w:tabs>
          <w:tab w:val="right" w:leader="dot" w:pos="8306"/>
        </w:tabs>
      </w:pPr>
      <w:hyperlink w:anchor="_Toc27396" w:history="1">
        <w:r>
          <w:rPr>
            <w:rFonts w:ascii="仿宋" w:eastAsia="仿宋" w:hAnsi="仿宋" w:cs="仿宋" w:hint="eastAsia"/>
            <w:lang w:eastAsia="zh-CN"/>
          </w:rPr>
          <w:t>十、安全与应急管理</w:t>
        </w:r>
        <w:r>
          <w:tab/>
        </w:r>
        <w:r>
          <w:fldChar w:fldCharType="begin"/>
        </w:r>
        <w:r>
          <w:instrText xml:space="preserve"> PAGEREF _Toc27396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9" w:history="1">
        <w:r>
          <w:rPr>
            <w:rFonts w:ascii="仿宋" w:eastAsia="仿宋" w:hAnsi="仿宋" w:cs="仿宋" w:hint="eastAsia"/>
            <w:lang w:eastAsia="zh-CN"/>
          </w:rPr>
          <w:t>(一)、安全生产管理</w:t>
        </w:r>
        <w:r>
          <w:tab/>
        </w:r>
        <w:r>
          <w:fldChar w:fldCharType="begin"/>
        </w:r>
        <w:r>
          <w:instrText xml:space="preserve"> PAGEREF _Toc1489 \h </w:instrText>
        </w:r>
        <w:r>
          <w:fldChar w:fldCharType="separate"/>
        </w:r>
        <w:r>
          <w:t>48</w:t>
        </w:r>
        <w:r>
          <w:fldChar w:fldCharType="end"/>
        </w:r>
      </w:hyperlink>
    </w:p>
    <w:p>
      <w:pPr>
        <w:pStyle w:val="TOC2"/>
        <w:tabs>
          <w:tab w:val="right" w:leader="dot" w:pos="8306"/>
        </w:tabs>
      </w:pPr>
      <w:hyperlink w:anchor="_Toc26462" w:history="1">
        <w:r>
          <w:rPr>
            <w:rFonts w:ascii="仿宋" w:eastAsia="仿宋" w:hAnsi="仿宋" w:cs="仿宋" w:hint="eastAsia"/>
            <w:lang w:eastAsia="zh-CN"/>
          </w:rPr>
          <w:t>(二)、应急预案与响应</w:t>
        </w:r>
        <w:r>
          <w:tab/>
        </w:r>
        <w:r>
          <w:fldChar w:fldCharType="begin"/>
        </w:r>
        <w:r>
          <w:instrText xml:space="preserve"> PAGEREF _Toc26462 \h </w:instrText>
        </w:r>
        <w:r>
          <w:fldChar w:fldCharType="separate"/>
        </w:r>
        <w:r>
          <w:t>50</w:t>
        </w:r>
        <w:r>
          <w:fldChar w:fldCharType="end"/>
        </w:r>
      </w:hyperlink>
    </w:p>
    <w:p>
      <w:pPr>
        <w:pStyle w:val="TOC1"/>
        <w:tabs>
          <w:tab w:val="right" w:leader="dot" w:pos="8306"/>
        </w:tabs>
      </w:pPr>
      <w:hyperlink w:anchor="_Toc23946" w:history="1">
        <w:r>
          <w:rPr>
            <w:rFonts w:ascii="仿宋" w:eastAsia="仿宋" w:hAnsi="仿宋" w:cs="仿宋" w:hint="eastAsia"/>
            <w:lang w:eastAsia="zh-CN"/>
          </w:rPr>
          <w:t>十一、项目质量与标准</w:t>
        </w:r>
        <w:r>
          <w:tab/>
        </w:r>
        <w:r>
          <w:fldChar w:fldCharType="begin"/>
        </w:r>
        <w:r>
          <w:instrText xml:space="preserve"> PAGEREF _Toc23946 \h </w:instrText>
        </w:r>
        <w:r>
          <w:fldChar w:fldCharType="separate"/>
        </w:r>
        <w:r>
          <w:t>52</w:t>
        </w:r>
        <w:r>
          <w:fldChar w:fldCharType="end"/>
        </w:r>
      </w:hyperlink>
    </w:p>
    <w:p>
      <w:pPr>
        <w:pStyle w:val="TOC2"/>
        <w:tabs>
          <w:tab w:val="right" w:leader="dot" w:pos="8306"/>
        </w:tabs>
      </w:pPr>
      <w:hyperlink w:anchor="_Toc22653" w:history="1">
        <w:r>
          <w:rPr>
            <w:rFonts w:ascii="仿宋" w:eastAsia="仿宋" w:hAnsi="仿宋" w:cs="仿宋" w:hint="eastAsia"/>
            <w:lang w:eastAsia="zh-CN"/>
          </w:rPr>
          <w:t>(一)、质量保障体系</w:t>
        </w:r>
        <w:r>
          <w:tab/>
        </w:r>
        <w:r>
          <w:fldChar w:fldCharType="begin"/>
        </w:r>
        <w:r>
          <w:instrText xml:space="preserve"> PAGEREF _Toc22653 \h </w:instrText>
        </w:r>
        <w:r>
          <w:fldChar w:fldCharType="separate"/>
        </w:r>
        <w:r>
          <w:t>52</w:t>
        </w:r>
        <w:r>
          <w:fldChar w:fldCharType="end"/>
        </w:r>
      </w:hyperlink>
    </w:p>
    <w:p>
      <w:pPr>
        <w:pStyle w:val="TOC2"/>
        <w:tabs>
          <w:tab w:val="right" w:leader="dot" w:pos="8306"/>
        </w:tabs>
      </w:pPr>
      <w:hyperlink w:anchor="_Toc1390" w:history="1">
        <w:r>
          <w:rPr>
            <w:rFonts w:ascii="仿宋" w:eastAsia="仿宋" w:hAnsi="仿宋" w:cs="仿宋" w:hint="eastAsia"/>
            <w:lang w:eastAsia="zh-CN"/>
          </w:rPr>
          <w:t>(二)、标准化作业流程</w:t>
        </w:r>
        <w:r>
          <w:tab/>
        </w:r>
        <w:r>
          <w:fldChar w:fldCharType="begin"/>
        </w:r>
        <w:r>
          <w:instrText xml:space="preserve"> PAGEREF _Toc1390 \h </w:instrText>
        </w:r>
        <w:r>
          <w:fldChar w:fldCharType="separate"/>
        </w:r>
        <w:r>
          <w:t>53</w:t>
        </w:r>
        <w:r>
          <w:fldChar w:fldCharType="end"/>
        </w:r>
      </w:hyperlink>
    </w:p>
    <w:p>
      <w:pPr>
        <w:pStyle w:val="TOC2"/>
        <w:tabs>
          <w:tab w:val="right" w:leader="dot" w:pos="8306"/>
        </w:tabs>
      </w:pPr>
      <w:hyperlink w:anchor="_Toc17071" w:history="1">
        <w:r>
          <w:rPr>
            <w:rFonts w:ascii="仿宋" w:eastAsia="仿宋" w:hAnsi="仿宋" w:cs="仿宋" w:hint="eastAsia"/>
            <w:lang w:eastAsia="zh-CN"/>
          </w:rPr>
          <w:t>(三)、质量监控与评估</w:t>
        </w:r>
        <w:r>
          <w:tab/>
        </w:r>
        <w:r>
          <w:fldChar w:fldCharType="begin"/>
        </w:r>
        <w:r>
          <w:instrText xml:space="preserve"> PAGEREF _Toc17071 \h </w:instrText>
        </w:r>
        <w:r>
          <w:fldChar w:fldCharType="separate"/>
        </w:r>
        <w:r>
          <w:t>55</w:t>
        </w:r>
        <w:r>
          <w:fldChar w:fldCharType="end"/>
        </w:r>
      </w:hyperlink>
    </w:p>
    <w:p>
      <w:pPr>
        <w:pStyle w:val="TOC2"/>
        <w:tabs>
          <w:tab w:val="right" w:leader="dot" w:pos="8306"/>
        </w:tabs>
      </w:pPr>
      <w:hyperlink w:anchor="_Toc9819" w:history="1">
        <w:r>
          <w:rPr>
            <w:rFonts w:ascii="仿宋" w:eastAsia="仿宋" w:hAnsi="仿宋" w:cs="仿宋" w:hint="eastAsia"/>
            <w:lang w:eastAsia="zh-CN"/>
          </w:rPr>
          <w:t>(四)、质量改进计划</w:t>
        </w:r>
        <w:r>
          <w:tab/>
        </w:r>
        <w:r>
          <w:fldChar w:fldCharType="begin"/>
        </w:r>
        <w:r>
          <w:instrText xml:space="preserve"> PAGEREF _Toc9819 \h </w:instrText>
        </w:r>
        <w:r>
          <w:fldChar w:fldCharType="separate"/>
        </w:r>
        <w:r>
          <w:t>56</w:t>
        </w:r>
        <w:r>
          <w:fldChar w:fldCharType="end"/>
        </w:r>
      </w:hyperlink>
    </w:p>
    <w:p>
      <w:pPr>
        <w:pStyle w:val="TOC1"/>
        <w:tabs>
          <w:tab w:val="right" w:leader="dot" w:pos="8306"/>
        </w:tabs>
      </w:pPr>
      <w:hyperlink w:anchor="_Toc12800" w:history="1">
        <w:r>
          <w:rPr>
            <w:rFonts w:ascii="仿宋" w:eastAsia="仿宋" w:hAnsi="仿宋" w:cs="仿宋" w:hint="eastAsia"/>
            <w:lang w:eastAsia="zh-CN"/>
          </w:rPr>
          <w:t>十二、土地利用与规划方案</w:t>
        </w:r>
        <w:r>
          <w:tab/>
        </w:r>
        <w:r>
          <w:fldChar w:fldCharType="begin"/>
        </w:r>
        <w:r>
          <w:instrText xml:space="preserve"> PAGEREF _Toc12800 \h </w:instrText>
        </w:r>
        <w:r>
          <w:fldChar w:fldCharType="separate"/>
        </w:r>
        <w:r>
          <w:t>57</w:t>
        </w:r>
        <w:r>
          <w:fldChar w:fldCharType="end"/>
        </w:r>
      </w:hyperlink>
    </w:p>
    <w:p>
      <w:pPr>
        <w:pStyle w:val="TOC2"/>
        <w:tabs>
          <w:tab w:val="right" w:leader="dot" w:pos="8306"/>
        </w:tabs>
      </w:pPr>
      <w:hyperlink w:anchor="_Toc4170" w:history="1">
        <w:r>
          <w:rPr>
            <w:rFonts w:ascii="仿宋" w:eastAsia="仿宋" w:hAnsi="仿宋" w:cs="仿宋" w:hint="eastAsia"/>
            <w:lang w:eastAsia="zh-CN"/>
          </w:rPr>
          <w:t>(一)、项目用地情况分析</w:t>
        </w:r>
        <w:r>
          <w:tab/>
        </w:r>
        <w:r>
          <w:fldChar w:fldCharType="begin"/>
        </w:r>
        <w:r>
          <w:instrText xml:space="preserve"> PAGEREF _Toc4170 \h </w:instrText>
        </w:r>
        <w:r>
          <w:fldChar w:fldCharType="separate"/>
        </w:r>
        <w:r>
          <w:t>57</w:t>
        </w:r>
        <w:r>
          <w:fldChar w:fldCharType="end"/>
        </w:r>
      </w:hyperlink>
    </w:p>
    <w:p>
      <w:pPr>
        <w:pStyle w:val="TOC2"/>
        <w:tabs>
          <w:tab w:val="right" w:leader="dot" w:pos="8306"/>
        </w:tabs>
      </w:pPr>
      <w:hyperlink w:anchor="_Toc16942" w:history="1">
        <w:r>
          <w:rPr>
            <w:rFonts w:ascii="仿宋" w:eastAsia="仿宋" w:hAnsi="仿宋" w:cs="仿宋" w:hint="eastAsia"/>
            <w:lang w:eastAsia="zh-CN"/>
          </w:rPr>
          <w:t>(二)、土地利用规划方案</w:t>
        </w:r>
        <w:r>
          <w:tab/>
        </w:r>
        <w:r>
          <w:fldChar w:fldCharType="begin"/>
        </w:r>
        <w:r>
          <w:instrText xml:space="preserve"> PAGEREF _Toc16942 \h </w:instrText>
        </w:r>
        <w:r>
          <w:fldChar w:fldCharType="separate"/>
        </w:r>
        <w:r>
          <w:t>58</w:t>
        </w:r>
        <w:r>
          <w:fldChar w:fldCharType="end"/>
        </w:r>
      </w:hyperlink>
    </w:p>
    <w:p>
      <w:pPr>
        <w:pStyle w:val="TOC1"/>
        <w:tabs>
          <w:tab w:val="right" w:leader="dot" w:pos="8306"/>
        </w:tabs>
      </w:pPr>
      <w:hyperlink w:anchor="_Toc5351" w:history="1">
        <w:r>
          <w:rPr>
            <w:rFonts w:ascii="仿宋" w:eastAsia="仿宋" w:hAnsi="仿宋" w:cs="仿宋" w:hint="eastAsia"/>
            <w:lang w:eastAsia="zh-CN"/>
          </w:rPr>
          <w:t>十三、法律法规与政策遵循</w:t>
        </w:r>
        <w:r>
          <w:tab/>
        </w:r>
        <w:r>
          <w:fldChar w:fldCharType="begin"/>
        </w:r>
        <w:r>
          <w:instrText xml:space="preserve"> PAGEREF _Toc5351 \h </w:instrText>
        </w:r>
        <w:r>
          <w:fldChar w:fldCharType="separate"/>
        </w:r>
        <w:r>
          <w:t>59</w:t>
        </w:r>
        <w:r>
          <w:fldChar w:fldCharType="end"/>
        </w:r>
      </w:hyperlink>
    </w:p>
    <w:p>
      <w:pPr>
        <w:pStyle w:val="TOC2"/>
        <w:tabs>
          <w:tab w:val="right" w:leader="dot" w:pos="8306"/>
        </w:tabs>
      </w:pPr>
      <w:hyperlink w:anchor="_Toc14209" w:history="1">
        <w:r>
          <w:rPr>
            <w:rFonts w:ascii="仿宋" w:eastAsia="仿宋" w:hAnsi="仿宋" w:cs="仿宋" w:hint="eastAsia"/>
            <w:lang w:eastAsia="zh-CN"/>
          </w:rPr>
          <w:t>(一)、法律法规遵守</w:t>
        </w:r>
        <w:r>
          <w:tab/>
        </w:r>
        <w:r>
          <w:fldChar w:fldCharType="begin"/>
        </w:r>
        <w:r>
          <w:instrText xml:space="preserve"> PAGEREF _Toc14209 \h </w:instrText>
        </w:r>
        <w:r>
          <w:fldChar w:fldCharType="separate"/>
        </w:r>
        <w:r>
          <w:t>59</w:t>
        </w:r>
        <w:r>
          <w:fldChar w:fldCharType="end"/>
        </w:r>
      </w:hyperlink>
    </w:p>
    <w:p>
      <w:pPr>
        <w:pStyle w:val="TOC2"/>
        <w:tabs>
          <w:tab w:val="right" w:leader="dot" w:pos="8306"/>
        </w:tabs>
      </w:pPr>
      <w:hyperlink w:anchor="_Toc17304" w:history="1">
        <w:r>
          <w:rPr>
            <w:rFonts w:ascii="仿宋" w:eastAsia="仿宋" w:hAnsi="仿宋" w:cs="仿宋" w:hint="eastAsia"/>
            <w:lang w:eastAsia="zh-CN"/>
          </w:rPr>
          <w:t>(二)、政策导向与利用</w:t>
        </w:r>
        <w:r>
          <w:tab/>
        </w:r>
        <w:r>
          <w:fldChar w:fldCharType="begin"/>
        </w:r>
        <w:r>
          <w:instrText xml:space="preserve"> PAGEREF _Toc17304 \h </w:instrText>
        </w:r>
        <w:r>
          <w:fldChar w:fldCharType="separate"/>
        </w:r>
        <w:r>
          <w:t>60</w:t>
        </w:r>
        <w:r>
          <w:fldChar w:fldCharType="end"/>
        </w:r>
      </w:hyperlink>
    </w:p>
    <w:p>
      <w:pPr>
        <w:pStyle w:val="TOC1"/>
        <w:tabs>
          <w:tab w:val="right" w:leader="dot" w:pos="8306"/>
        </w:tabs>
      </w:pPr>
      <w:hyperlink w:anchor="_Toc14095" w:history="1">
        <w:r>
          <w:rPr>
            <w:rFonts w:ascii="仿宋" w:eastAsia="仿宋" w:hAnsi="仿宋" w:cs="仿宋" w:hint="eastAsia"/>
            <w:lang w:eastAsia="zh-CN"/>
          </w:rPr>
          <w:t>十四、产业协同与集群发展</w:t>
        </w:r>
        <w:r>
          <w:tab/>
        </w:r>
        <w:r>
          <w:fldChar w:fldCharType="begin"/>
        </w:r>
        <w:r>
          <w:instrText xml:space="preserve"> PAGEREF _Toc14095 \h </w:instrText>
        </w:r>
        <w:r>
          <w:fldChar w:fldCharType="separate"/>
        </w:r>
        <w:r>
          <w:t>61</w:t>
        </w:r>
        <w:r>
          <w:fldChar w:fldCharType="end"/>
        </w:r>
      </w:hyperlink>
    </w:p>
    <w:p>
      <w:pPr>
        <w:pStyle w:val="TOC2"/>
        <w:tabs>
          <w:tab w:val="right" w:leader="dot" w:pos="8306"/>
        </w:tabs>
      </w:pPr>
      <w:hyperlink w:anchor="_Toc31522" w:history="1">
        <w:r>
          <w:rPr>
            <w:rFonts w:ascii="仿宋" w:eastAsia="仿宋" w:hAnsi="仿宋" w:cs="仿宋" w:hint="eastAsia"/>
            <w:lang w:eastAsia="zh-CN"/>
          </w:rPr>
          <w:t>(一)、产业协同机制建设</w:t>
        </w:r>
        <w:r>
          <w:tab/>
        </w:r>
        <w:r>
          <w:fldChar w:fldCharType="begin"/>
        </w:r>
        <w:r>
          <w:instrText xml:space="preserve"> PAGEREF _Toc31522 \h </w:instrText>
        </w:r>
        <w:r>
          <w:fldChar w:fldCharType="separate"/>
        </w:r>
        <w:r>
          <w:t>61</w:t>
        </w:r>
        <w:r>
          <w:fldChar w:fldCharType="end"/>
        </w:r>
      </w:hyperlink>
    </w:p>
    <w:p>
      <w:pPr>
        <w:pStyle w:val="TOC2"/>
        <w:tabs>
          <w:tab w:val="right" w:leader="dot" w:pos="8306"/>
        </w:tabs>
      </w:pPr>
      <w:hyperlink w:anchor="_Toc25205" w:history="1">
        <w:r>
          <w:rPr>
            <w:rFonts w:ascii="仿宋" w:eastAsia="仿宋" w:hAnsi="仿宋" w:cs="仿宋" w:hint="eastAsia"/>
            <w:lang w:eastAsia="zh-CN"/>
          </w:rPr>
          <w:t>(二)、产业集群培育与发展</w:t>
        </w:r>
        <w:r>
          <w:tab/>
        </w:r>
        <w:r>
          <w:fldChar w:fldCharType="begin"/>
        </w:r>
        <w:r>
          <w:instrText xml:space="preserve"> PAGEREF _Toc25205 \h </w:instrText>
        </w:r>
        <w:r>
          <w:fldChar w:fldCharType="separate"/>
        </w:r>
        <w:r>
          <w:t>62</w:t>
        </w:r>
        <w:r>
          <w:fldChar w:fldCharType="end"/>
        </w:r>
      </w:hyperlink>
    </w:p>
    <w:p>
      <w:pPr>
        <w:pStyle w:val="TOC1"/>
        <w:tabs>
          <w:tab w:val="right" w:leader="dot" w:pos="8306"/>
        </w:tabs>
      </w:pPr>
      <w:hyperlink w:anchor="_Toc9481" w:history="1">
        <w:r>
          <w:rPr>
            <w:rFonts w:ascii="仿宋" w:eastAsia="仿宋" w:hAnsi="仿宋" w:cs="仿宋" w:hint="eastAsia"/>
            <w:lang w:eastAsia="zh-CN"/>
          </w:rPr>
          <w:t>十五、人力资源管理与开发</w:t>
        </w:r>
        <w:r>
          <w:tab/>
        </w:r>
        <w:r>
          <w:fldChar w:fldCharType="begin"/>
        </w:r>
        <w:r>
          <w:instrText xml:space="preserve"> PAGEREF _Toc9481 \h </w:instrText>
        </w:r>
        <w:r>
          <w:fldChar w:fldCharType="separate"/>
        </w:r>
        <w:r>
          <w:t>63</w:t>
        </w:r>
        <w:r>
          <w:fldChar w:fldCharType="end"/>
        </w:r>
      </w:hyperlink>
    </w:p>
    <w:p>
      <w:pPr>
        <w:pStyle w:val="TOC2"/>
        <w:tabs>
          <w:tab w:val="right" w:leader="dot" w:pos="8306"/>
        </w:tabs>
      </w:pPr>
      <w:hyperlink w:anchor="_Toc31249" w:history="1">
        <w:r>
          <w:rPr>
            <w:rFonts w:ascii="仿宋" w:eastAsia="仿宋" w:hAnsi="仿宋" w:cs="仿宋" w:hint="eastAsia"/>
            <w:lang w:eastAsia="zh-CN"/>
          </w:rPr>
          <w:t>(一)、人力资源规划</w:t>
        </w:r>
        <w:r>
          <w:tab/>
        </w:r>
        <w:r>
          <w:fldChar w:fldCharType="begin"/>
        </w:r>
        <w:r>
          <w:instrText xml:space="preserve"> PAGEREF _Toc31249 \h </w:instrText>
        </w:r>
        <w:r>
          <w:fldChar w:fldCharType="separate"/>
        </w:r>
        <w:r>
          <w:t>63</w:t>
        </w:r>
        <w:r>
          <w:fldChar w:fldCharType="end"/>
        </w:r>
      </w:hyperlink>
    </w:p>
    <w:p>
      <w:pPr>
        <w:pStyle w:val="TOC2"/>
        <w:tabs>
          <w:tab w:val="right" w:leader="dot" w:pos="8306"/>
        </w:tabs>
      </w:pPr>
      <w:hyperlink w:anchor="_Toc20830" w:history="1">
        <w:r>
          <w:rPr>
            <w:rFonts w:ascii="仿宋" w:eastAsia="仿宋" w:hAnsi="仿宋" w:cs="仿宋" w:hint="eastAsia"/>
            <w:lang w:eastAsia="zh-CN"/>
          </w:rPr>
          <w:t>(二)、人力资源开发与培训</w:t>
        </w:r>
        <w:r>
          <w:tab/>
        </w:r>
        <w:r>
          <w:fldChar w:fldCharType="begin"/>
        </w:r>
        <w:r>
          <w:instrText xml:space="preserve"> PAGEREF _Toc20830 \h </w:instrText>
        </w:r>
        <w:r>
          <w:fldChar w:fldCharType="separate"/>
        </w:r>
        <w:r>
          <w:t>65</w:t>
        </w:r>
        <w:r>
          <w:fldChar w:fldCharType="end"/>
        </w:r>
      </w:hyperlink>
    </w:p>
    <w:p>
      <w:pPr>
        <w:pStyle w:val="TOC1"/>
        <w:tabs>
          <w:tab w:val="right" w:leader="dot" w:pos="8306"/>
        </w:tabs>
      </w:pPr>
      <w:hyperlink w:anchor="_Toc568" w:history="1">
        <w:r>
          <w:rPr>
            <w:rFonts w:ascii="仿宋" w:eastAsia="仿宋" w:hAnsi="仿宋" w:cs="仿宋" w:hint="eastAsia"/>
            <w:lang w:eastAsia="zh-CN"/>
          </w:rPr>
          <w:t>十六、创新驱动与持续发展</w:t>
        </w:r>
        <w:r>
          <w:tab/>
        </w:r>
        <w:r>
          <w:fldChar w:fldCharType="begin"/>
        </w:r>
        <w:r>
          <w:instrText xml:space="preserve"> PAGEREF _Toc568 \h </w:instrText>
        </w:r>
        <w:r>
          <w:fldChar w:fldCharType="separate"/>
        </w:r>
        <w:r>
          <w:t>67</w:t>
        </w:r>
        <w:r>
          <w:fldChar w:fldCharType="end"/>
        </w:r>
      </w:hyperlink>
    </w:p>
    <w:p>
      <w:pPr>
        <w:pStyle w:val="TOC2"/>
        <w:tabs>
          <w:tab w:val="right" w:leader="dot" w:pos="8306"/>
        </w:tabs>
      </w:pPr>
      <w:hyperlink w:anchor="_Toc23965" w:history="1">
        <w:r>
          <w:rPr>
            <w:rFonts w:ascii="仿宋" w:eastAsia="仿宋" w:hAnsi="仿宋" w:cs="仿宋" w:hint="eastAsia"/>
            <w:lang w:eastAsia="zh-CN"/>
          </w:rPr>
          <w:t>(一)、创新驱动战略实施</w:t>
        </w:r>
        <w:r>
          <w:tab/>
        </w:r>
        <w:r>
          <w:fldChar w:fldCharType="begin"/>
        </w:r>
        <w:r>
          <w:instrText xml:space="preserve"> PAGEREF _Toc23965 \h </w:instrText>
        </w:r>
        <w:r>
          <w:fldChar w:fldCharType="separate"/>
        </w:r>
        <w:r>
          <w:t>67</w:t>
        </w:r>
        <w:r>
          <w:fldChar w:fldCharType="end"/>
        </w:r>
      </w:hyperlink>
    </w:p>
    <w:p>
      <w:pPr>
        <w:pStyle w:val="TOC2"/>
        <w:tabs>
          <w:tab w:val="right" w:leader="dot" w:pos="8306"/>
        </w:tabs>
      </w:pPr>
      <w:hyperlink w:anchor="_Toc2820" w:history="1">
        <w:r>
          <w:rPr>
            <w:rFonts w:ascii="仿宋" w:eastAsia="仿宋" w:hAnsi="仿宋" w:cs="仿宋" w:hint="eastAsia"/>
            <w:lang w:eastAsia="zh-CN"/>
          </w:rPr>
          <w:t>(二)、持续发展路径探索</w:t>
        </w:r>
        <w:r>
          <w:tab/>
        </w:r>
        <w:r>
          <w:fldChar w:fldCharType="begin"/>
        </w:r>
        <w:r>
          <w:instrText xml:space="preserve"> PAGEREF _Toc2820 \h </w:instrText>
        </w:r>
        <w:r>
          <w:fldChar w:fldCharType="separate"/>
        </w:r>
        <w:r>
          <w:t>69</w:t>
        </w:r>
        <w:r>
          <w:fldChar w:fldCharType="end"/>
        </w:r>
      </w:hyperlink>
    </w:p>
    <w:p>
      <w:pPr>
        <w:pStyle w:val="TOC1"/>
        <w:tabs>
          <w:tab w:val="right" w:leader="dot" w:pos="8306"/>
        </w:tabs>
      </w:pPr>
      <w:hyperlink w:anchor="_Toc26559" w:history="1">
        <w:r>
          <w:rPr>
            <w:rFonts w:ascii="仿宋" w:eastAsia="仿宋" w:hAnsi="仿宋" w:cs="仿宋" w:hint="eastAsia"/>
            <w:lang w:eastAsia="zh-CN"/>
          </w:rPr>
          <w:t>十七、质量管理与控制</w:t>
        </w:r>
        <w:r>
          <w:tab/>
        </w:r>
        <w:r>
          <w:fldChar w:fldCharType="begin"/>
        </w:r>
        <w:r>
          <w:instrText xml:space="preserve"> PAGEREF _Toc26559 \h </w:instrText>
        </w:r>
        <w:r>
          <w:fldChar w:fldCharType="separate"/>
        </w:r>
        <w:r>
          <w:t>73</w:t>
        </w:r>
        <w:r>
          <w:fldChar w:fldCharType="end"/>
        </w:r>
      </w:hyperlink>
    </w:p>
    <w:p>
      <w:pPr>
        <w:pStyle w:val="TOC2"/>
        <w:tabs>
          <w:tab w:val="right" w:leader="dot" w:pos="8306"/>
        </w:tabs>
      </w:pPr>
      <w:hyperlink w:anchor="_Toc30636" w:history="1">
        <w:r>
          <w:rPr>
            <w:rFonts w:ascii="仿宋" w:eastAsia="仿宋" w:hAnsi="仿宋" w:cs="仿宋" w:hint="eastAsia"/>
            <w:lang w:eastAsia="zh-CN"/>
          </w:rPr>
          <w:t>(一)、质量管理体系建设</w:t>
        </w:r>
        <w:r>
          <w:tab/>
        </w:r>
        <w:r>
          <w:fldChar w:fldCharType="begin"/>
        </w:r>
        <w:r>
          <w:instrText xml:space="preserve"> PAGEREF _Toc30636 \h </w:instrText>
        </w:r>
        <w:r>
          <w:fldChar w:fldCharType="separate"/>
        </w:r>
        <w:r>
          <w:t>73</w:t>
        </w:r>
        <w:r>
          <w:fldChar w:fldCharType="end"/>
        </w:r>
      </w:hyperlink>
    </w:p>
    <w:p>
      <w:pPr>
        <w:pStyle w:val="TOC2"/>
        <w:tabs>
          <w:tab w:val="right" w:leader="dot" w:pos="8306"/>
        </w:tabs>
      </w:pPr>
      <w:hyperlink w:anchor="_Toc5816" w:history="1">
        <w:r>
          <w:rPr>
            <w:rFonts w:ascii="仿宋" w:eastAsia="仿宋" w:hAnsi="仿宋" w:cs="仿宋" w:hint="eastAsia"/>
            <w:lang w:eastAsia="zh-CN"/>
          </w:rPr>
          <w:t>(二)、质量控制措施</w:t>
        </w:r>
        <w:r>
          <w:tab/>
        </w:r>
        <w:r>
          <w:fldChar w:fldCharType="begin"/>
        </w:r>
        <w:r>
          <w:instrText xml:space="preserve"> PAGEREF _Toc5816 \h </w:instrText>
        </w:r>
        <w:r>
          <w:fldChar w:fldCharType="separate"/>
        </w:r>
        <w:r>
          <w:t>74</w:t>
        </w:r>
        <w:r>
          <w:fldChar w:fldCharType="end"/>
        </w:r>
      </w:hyperlink>
    </w:p>
    <w:p>
      <w:pPr>
        <w:pStyle w:val="TOC1"/>
        <w:tabs>
          <w:tab w:val="right" w:leader="dot" w:pos="8306"/>
        </w:tabs>
      </w:pPr>
      <w:hyperlink w:anchor="_Toc18824" w:history="1">
        <w:r>
          <w:rPr>
            <w:rFonts w:ascii="仿宋" w:eastAsia="仿宋" w:hAnsi="仿宋" w:cs="仿宋" w:hint="eastAsia"/>
            <w:lang w:eastAsia="zh-CN"/>
          </w:rPr>
          <w:t>十八、项目施工方案</w:t>
        </w:r>
        <w:r>
          <w:tab/>
        </w:r>
        <w:r>
          <w:fldChar w:fldCharType="begin"/>
        </w:r>
        <w:r>
          <w:instrText xml:space="preserve"> PAGEREF _Toc18824 \h </w:instrText>
        </w:r>
        <w:r>
          <w:fldChar w:fldCharType="separate"/>
        </w:r>
        <w:r>
          <w:t>75</w:t>
        </w:r>
        <w:r>
          <w:fldChar w:fldCharType="end"/>
        </w:r>
      </w:hyperlink>
    </w:p>
    <w:p>
      <w:pPr>
        <w:pStyle w:val="TOC2"/>
        <w:tabs>
          <w:tab w:val="right" w:leader="dot" w:pos="8306"/>
        </w:tabs>
      </w:pPr>
      <w:hyperlink w:anchor="_Toc19439" w:history="1">
        <w:r>
          <w:rPr>
            <w:rFonts w:ascii="仿宋" w:eastAsia="仿宋" w:hAnsi="仿宋" w:cs="仿宋" w:hint="eastAsia"/>
            <w:lang w:eastAsia="zh-CN"/>
          </w:rPr>
          <w:t>(一)、施工组织设计</w:t>
        </w:r>
        <w:r>
          <w:tab/>
        </w:r>
        <w:r>
          <w:fldChar w:fldCharType="begin"/>
        </w:r>
        <w:r>
          <w:instrText xml:space="preserve"> PAGEREF _Toc19439 \h </w:instrText>
        </w:r>
        <w:r>
          <w:fldChar w:fldCharType="separate"/>
        </w:r>
        <w:r>
          <w:t>75</w:t>
        </w:r>
        <w:r>
          <w:fldChar w:fldCharType="end"/>
        </w:r>
      </w:hyperlink>
    </w:p>
    <w:p>
      <w:pPr>
        <w:pStyle w:val="TOC2"/>
        <w:tabs>
          <w:tab w:val="right" w:leader="dot" w:pos="8306"/>
        </w:tabs>
      </w:pPr>
      <w:hyperlink w:anchor="_Toc21540" w:history="1">
        <w:r>
          <w:rPr>
            <w:rFonts w:ascii="仿宋" w:eastAsia="仿宋" w:hAnsi="仿宋" w:cs="仿宋" w:hint="eastAsia"/>
            <w:lang w:eastAsia="zh-CN"/>
          </w:rPr>
          <w:t>(二)、施工工艺与技术路线</w:t>
        </w:r>
        <w:r>
          <w:tab/>
        </w:r>
        <w:r>
          <w:fldChar w:fldCharType="begin"/>
        </w:r>
        <w:r>
          <w:instrText xml:space="preserve"> PAGEREF _Toc21540 \h </w:instrText>
        </w:r>
        <w:r>
          <w:fldChar w:fldCharType="separate"/>
        </w:r>
        <w:r>
          <w:t>77</w:t>
        </w:r>
        <w:r>
          <w:fldChar w:fldCharType="end"/>
        </w:r>
      </w:hyperlink>
    </w:p>
    <w:p>
      <w:pPr>
        <w:pStyle w:val="TOC2"/>
        <w:tabs>
          <w:tab w:val="right" w:leader="dot" w:pos="8306"/>
        </w:tabs>
      </w:pPr>
      <w:hyperlink w:anchor="_Toc11640" w:history="1">
        <w:r>
          <w:rPr>
            <w:rFonts w:ascii="仿宋" w:eastAsia="仿宋" w:hAnsi="仿宋" w:cs="仿宋" w:hint="eastAsia"/>
            <w:lang w:eastAsia="zh-CN"/>
          </w:rPr>
          <w:t>(三)、关键节点施工计划</w:t>
        </w:r>
        <w:r>
          <w:tab/>
        </w:r>
        <w:r>
          <w:fldChar w:fldCharType="begin"/>
        </w:r>
        <w:r>
          <w:instrText xml:space="preserve"> PAGEREF _Toc11640 \h </w:instrText>
        </w:r>
        <w:r>
          <w:fldChar w:fldCharType="separate"/>
        </w:r>
        <w:r>
          <w:t>78</w:t>
        </w:r>
        <w:r>
          <w:fldChar w:fldCharType="end"/>
        </w:r>
      </w:hyperlink>
    </w:p>
    <w:p>
      <w:pPr>
        <w:pStyle w:val="TOC2"/>
        <w:tabs>
          <w:tab w:val="right" w:leader="dot" w:pos="8306"/>
        </w:tabs>
      </w:pPr>
      <w:hyperlink w:anchor="_Toc11031" w:history="1">
        <w:r>
          <w:rPr>
            <w:rFonts w:ascii="仿宋" w:eastAsia="仿宋" w:hAnsi="仿宋" w:cs="仿宋" w:hint="eastAsia"/>
            <w:lang w:eastAsia="zh-CN"/>
          </w:rPr>
          <w:t>(四)、施工现场管理</w:t>
        </w:r>
        <w:r>
          <w:tab/>
        </w:r>
        <w:r>
          <w:fldChar w:fldCharType="begin"/>
        </w:r>
        <w:r>
          <w:instrText xml:space="preserve"> PAGEREF _Toc11031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20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230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冰川融化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冰川融化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冰川融化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冰川融化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冰川融化项目的社会影响是全面而深远的。从提供就业机会和提升公共服务，到促进社会结构和劳动市场的多元化，再到推动社会责任和伦理标准的提高，项目对于提升社区的经济、文化和社会福祉有着重要作用。通过这些正面影响，冰川融化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629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为了融入当地社区，冰川融化项目需深入理解当地的文化特色和社会习俗。例如，项目在设计广告和市场推广活动时，应考虑使用当地语言和符合地方文化的表达方式。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5432"/>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为了确保冰川融化项目的成功并最大限度地减轻潜在的社会风险，详细的风险分析和具体的应对策略至关重要。以下是针对项目可能面临的具体社会风险及相应对策的分析：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风险描述：冰川融化项目可能遭遇社区抵制，尤其如果社区成员认为项目会破坏他们的生活环境或忽略他们的意见。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风险描述：冰川融化项目的商业实践可能与当地的文化和价值观存在冲突，导致社会紧张和文化冲突。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风险描述：冰川融化项目可能会增加对公共资源和基础设施的需求，给当地带来额外压力，例如在水资源、能源供应和交通系统方面。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风险描述：冰川融化项目可能会引起当地社会结构和动态的变化，例如改变社区的人口组成和社交模式。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风险描述：在冰川融化项目运营过程中，可能涉及大量个人和商业敏感信息，存在信息安全和隐私保护的风险。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8696"/>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5177"/>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https://d.book118.com/208127137040006033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C1E8C"/>
    <w:rsid w:val="6BDC1E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08127137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2024-01-12T23:36:00Z</dcterms:created>
  <dcterms:modified xsi:type="dcterms:W3CDTF">2024-01-12T23:37:30Z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2ACCD967C9B4489F830CD71A00586F44_11</vt:lpwstr>
  </property>
  <property fmtid="{D5CDD505-2E9C-101B-9397-08002B2CF9AE}" pid="3" name="KSOProductBuildVer">
    <vt:lpwstr>2052-12.1.0.16120</vt:lpwstr>
  </property>
</Properties>
</file>