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泡沫陶瓷过滤材料项目计划设计方案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6" w:history="1">
        <w:r>
          <w:rPr>
            <w:rFonts w:ascii="仿宋" w:eastAsia="仿宋" w:hAnsi="仿宋" w:cs="仿宋" w:hint="eastAsia"/>
            <w:lang w:eastAsia="zh-CN"/>
          </w:rPr>
          <w:t>序言</w:t>
        </w:r>
        <w:r>
          <w:tab/>
        </w:r>
        <w:r>
          <w:fldChar w:fldCharType="begin"/>
        </w:r>
        <w:r>
          <w:instrText xml:space="preserve"> PAGEREF _Toc7956 \h </w:instrText>
        </w:r>
        <w:r>
          <w:fldChar w:fldCharType="separate"/>
        </w:r>
        <w:r>
          <w:t>3</w:t>
        </w:r>
        <w:r>
          <w:fldChar w:fldCharType="end"/>
        </w:r>
      </w:hyperlink>
    </w:p>
    <w:p>
      <w:pPr>
        <w:pStyle w:val="TOC1"/>
        <w:tabs>
          <w:tab w:val="right" w:leader="dot" w:pos="8306"/>
        </w:tabs>
      </w:pPr>
      <w:hyperlink w:anchor="_Toc14224" w:history="1">
        <w:r>
          <w:rPr>
            <w:rFonts w:ascii="仿宋" w:eastAsia="仿宋" w:hAnsi="仿宋" w:cs="仿宋" w:hint="eastAsia"/>
            <w:lang w:eastAsia="zh-CN"/>
          </w:rPr>
          <w:t>一、泡沫陶瓷过滤材料项目选址可行性分析</w:t>
        </w:r>
        <w:r>
          <w:tab/>
        </w:r>
        <w:r>
          <w:fldChar w:fldCharType="begin"/>
        </w:r>
        <w:r>
          <w:instrText xml:space="preserve"> PAGEREF _Toc14224 \h </w:instrText>
        </w:r>
        <w:r>
          <w:fldChar w:fldCharType="separate"/>
        </w:r>
        <w:r>
          <w:t>3</w:t>
        </w:r>
        <w:r>
          <w:fldChar w:fldCharType="end"/>
        </w:r>
      </w:hyperlink>
    </w:p>
    <w:p>
      <w:pPr>
        <w:pStyle w:val="TOC2"/>
        <w:tabs>
          <w:tab w:val="right" w:leader="dot" w:pos="8306"/>
        </w:tabs>
      </w:pPr>
      <w:hyperlink w:anchor="_Toc11636" w:history="1">
        <w:r>
          <w:rPr>
            <w:rFonts w:ascii="仿宋" w:eastAsia="仿宋" w:hAnsi="仿宋" w:cs="仿宋" w:hint="eastAsia"/>
            <w:lang w:eastAsia="zh-CN"/>
          </w:rPr>
          <w:t>(一)、泡沫陶瓷过滤材料项目选址</w:t>
        </w:r>
        <w:r>
          <w:tab/>
        </w:r>
        <w:r>
          <w:fldChar w:fldCharType="begin"/>
        </w:r>
        <w:r>
          <w:instrText xml:space="preserve"> PAGEREF _Toc11636 \h </w:instrText>
        </w:r>
        <w:r>
          <w:fldChar w:fldCharType="separate"/>
        </w:r>
        <w:r>
          <w:t>3</w:t>
        </w:r>
        <w:r>
          <w:fldChar w:fldCharType="end"/>
        </w:r>
      </w:hyperlink>
    </w:p>
    <w:p>
      <w:pPr>
        <w:pStyle w:val="TOC2"/>
        <w:tabs>
          <w:tab w:val="right" w:leader="dot" w:pos="8306"/>
        </w:tabs>
      </w:pPr>
      <w:hyperlink w:anchor="_Toc10733" w:history="1">
        <w:r>
          <w:rPr>
            <w:rFonts w:ascii="仿宋" w:eastAsia="仿宋" w:hAnsi="仿宋" w:cs="仿宋" w:hint="eastAsia"/>
            <w:lang w:eastAsia="zh-CN"/>
          </w:rPr>
          <w:t>(二)、用地控制指标</w:t>
        </w:r>
        <w:r>
          <w:tab/>
        </w:r>
        <w:r>
          <w:fldChar w:fldCharType="begin"/>
        </w:r>
        <w:r>
          <w:instrText xml:space="preserve"> PAGEREF _Toc10733 \h </w:instrText>
        </w:r>
        <w:r>
          <w:fldChar w:fldCharType="separate"/>
        </w:r>
        <w:r>
          <w:t>3</w:t>
        </w:r>
        <w:r>
          <w:fldChar w:fldCharType="end"/>
        </w:r>
      </w:hyperlink>
    </w:p>
    <w:p>
      <w:pPr>
        <w:pStyle w:val="TOC2"/>
        <w:tabs>
          <w:tab w:val="right" w:leader="dot" w:pos="8306"/>
        </w:tabs>
      </w:pPr>
      <w:hyperlink w:anchor="_Toc1413" w:history="1">
        <w:r>
          <w:rPr>
            <w:rFonts w:ascii="仿宋" w:eastAsia="仿宋" w:hAnsi="仿宋" w:cs="仿宋" w:hint="eastAsia"/>
            <w:lang w:eastAsia="zh-CN"/>
          </w:rPr>
          <w:t>(三)、节约用地措施</w:t>
        </w:r>
        <w:r>
          <w:tab/>
        </w:r>
        <w:r>
          <w:fldChar w:fldCharType="begin"/>
        </w:r>
        <w:r>
          <w:instrText xml:space="preserve"> PAGEREF _Toc1413 \h </w:instrText>
        </w:r>
        <w:r>
          <w:fldChar w:fldCharType="separate"/>
        </w:r>
        <w:r>
          <w:t>5</w:t>
        </w:r>
        <w:r>
          <w:fldChar w:fldCharType="end"/>
        </w:r>
      </w:hyperlink>
    </w:p>
    <w:p>
      <w:pPr>
        <w:pStyle w:val="TOC2"/>
        <w:tabs>
          <w:tab w:val="right" w:leader="dot" w:pos="8306"/>
        </w:tabs>
      </w:pPr>
      <w:hyperlink w:anchor="_Toc32098" w:history="1">
        <w:r>
          <w:rPr>
            <w:rFonts w:ascii="仿宋" w:eastAsia="仿宋" w:hAnsi="仿宋" w:cs="仿宋" w:hint="eastAsia"/>
            <w:lang w:eastAsia="zh-CN"/>
          </w:rPr>
          <w:t>(四)、总图布置方案</w:t>
        </w:r>
        <w:r>
          <w:tab/>
        </w:r>
        <w:r>
          <w:fldChar w:fldCharType="begin"/>
        </w:r>
        <w:r>
          <w:instrText xml:space="preserve"> PAGEREF _Toc32098 \h </w:instrText>
        </w:r>
        <w:r>
          <w:fldChar w:fldCharType="separate"/>
        </w:r>
        <w:r>
          <w:t>6</w:t>
        </w:r>
        <w:r>
          <w:fldChar w:fldCharType="end"/>
        </w:r>
      </w:hyperlink>
    </w:p>
    <w:p>
      <w:pPr>
        <w:pStyle w:val="TOC2"/>
        <w:tabs>
          <w:tab w:val="right" w:leader="dot" w:pos="8306"/>
        </w:tabs>
      </w:pPr>
      <w:hyperlink w:anchor="_Toc15565" w:history="1">
        <w:r>
          <w:rPr>
            <w:rFonts w:ascii="仿宋" w:eastAsia="仿宋" w:hAnsi="仿宋" w:cs="仿宋" w:hint="eastAsia"/>
            <w:lang w:eastAsia="zh-CN"/>
          </w:rPr>
          <w:t>(五)、选址综合评价</w:t>
        </w:r>
        <w:r>
          <w:tab/>
        </w:r>
        <w:r>
          <w:fldChar w:fldCharType="begin"/>
        </w:r>
        <w:r>
          <w:instrText xml:space="preserve"> PAGEREF _Toc15565 \h </w:instrText>
        </w:r>
        <w:r>
          <w:fldChar w:fldCharType="separate"/>
        </w:r>
        <w:r>
          <w:t>7</w:t>
        </w:r>
        <w:r>
          <w:fldChar w:fldCharType="end"/>
        </w:r>
      </w:hyperlink>
    </w:p>
    <w:p>
      <w:pPr>
        <w:pStyle w:val="TOC1"/>
        <w:tabs>
          <w:tab w:val="right" w:leader="dot" w:pos="8306"/>
        </w:tabs>
      </w:pPr>
      <w:hyperlink w:anchor="_Toc29882" w:history="1">
        <w:r>
          <w:rPr>
            <w:rFonts w:ascii="仿宋" w:eastAsia="仿宋" w:hAnsi="仿宋" w:cs="仿宋" w:hint="eastAsia"/>
            <w:lang w:eastAsia="zh-CN"/>
          </w:rPr>
          <w:t>二、泡沫陶瓷过滤材料项目文档管理</w:t>
        </w:r>
        <w:r>
          <w:tab/>
        </w:r>
        <w:r>
          <w:fldChar w:fldCharType="begin"/>
        </w:r>
        <w:r>
          <w:instrText xml:space="preserve"> PAGEREF _Toc29882 \h </w:instrText>
        </w:r>
        <w:r>
          <w:fldChar w:fldCharType="separate"/>
        </w:r>
        <w:r>
          <w:t>9</w:t>
        </w:r>
        <w:r>
          <w:fldChar w:fldCharType="end"/>
        </w:r>
      </w:hyperlink>
    </w:p>
    <w:p>
      <w:pPr>
        <w:pStyle w:val="TOC2"/>
        <w:tabs>
          <w:tab w:val="right" w:leader="dot" w:pos="8306"/>
        </w:tabs>
      </w:pPr>
      <w:hyperlink w:anchor="_Toc26844" w:history="1">
        <w:r>
          <w:rPr>
            <w:rFonts w:ascii="仿宋" w:eastAsia="仿宋" w:hAnsi="仿宋" w:cs="仿宋" w:hint="eastAsia"/>
            <w:lang w:eastAsia="zh-CN"/>
          </w:rPr>
          <w:t>(一)、文档编制与审查</w:t>
        </w:r>
        <w:r>
          <w:tab/>
        </w:r>
        <w:r>
          <w:fldChar w:fldCharType="begin"/>
        </w:r>
        <w:r>
          <w:instrText xml:space="preserve"> PAGEREF _Toc26844 \h </w:instrText>
        </w:r>
        <w:r>
          <w:fldChar w:fldCharType="separate"/>
        </w:r>
        <w:r>
          <w:t>9</w:t>
        </w:r>
        <w:r>
          <w:fldChar w:fldCharType="end"/>
        </w:r>
      </w:hyperlink>
    </w:p>
    <w:p>
      <w:pPr>
        <w:pStyle w:val="TOC2"/>
        <w:tabs>
          <w:tab w:val="right" w:leader="dot" w:pos="8306"/>
        </w:tabs>
      </w:pPr>
      <w:hyperlink w:anchor="_Toc32106" w:history="1">
        <w:r>
          <w:rPr>
            <w:rFonts w:ascii="仿宋" w:eastAsia="仿宋" w:hAnsi="仿宋" w:cs="仿宋" w:hint="eastAsia"/>
            <w:lang w:eastAsia="zh-CN"/>
          </w:rPr>
          <w:t>(二)、文档发布与分发</w:t>
        </w:r>
        <w:r>
          <w:tab/>
        </w:r>
        <w:r>
          <w:fldChar w:fldCharType="begin"/>
        </w:r>
        <w:r>
          <w:instrText xml:space="preserve"> PAGEREF _Toc32106 \h </w:instrText>
        </w:r>
        <w:r>
          <w:fldChar w:fldCharType="separate"/>
        </w:r>
        <w:r>
          <w:t>10</w:t>
        </w:r>
        <w:r>
          <w:fldChar w:fldCharType="end"/>
        </w:r>
      </w:hyperlink>
    </w:p>
    <w:p>
      <w:pPr>
        <w:pStyle w:val="TOC2"/>
        <w:tabs>
          <w:tab w:val="right" w:leader="dot" w:pos="8306"/>
        </w:tabs>
      </w:pPr>
      <w:hyperlink w:anchor="_Toc24276" w:history="1">
        <w:r>
          <w:rPr>
            <w:rFonts w:ascii="仿宋" w:eastAsia="仿宋" w:hAnsi="仿宋" w:cs="仿宋" w:hint="eastAsia"/>
            <w:lang w:eastAsia="zh-CN"/>
          </w:rPr>
          <w:t>(三)、文档存档与归档</w:t>
        </w:r>
        <w:r>
          <w:tab/>
        </w:r>
        <w:r>
          <w:fldChar w:fldCharType="begin"/>
        </w:r>
        <w:r>
          <w:instrText xml:space="preserve"> PAGEREF _Toc24276 \h </w:instrText>
        </w:r>
        <w:r>
          <w:fldChar w:fldCharType="separate"/>
        </w:r>
        <w:r>
          <w:t>11</w:t>
        </w:r>
        <w:r>
          <w:fldChar w:fldCharType="end"/>
        </w:r>
      </w:hyperlink>
    </w:p>
    <w:p>
      <w:pPr>
        <w:pStyle w:val="TOC1"/>
        <w:tabs>
          <w:tab w:val="right" w:leader="dot" w:pos="8306"/>
        </w:tabs>
      </w:pPr>
      <w:hyperlink w:anchor="_Toc18312" w:history="1">
        <w:r>
          <w:rPr>
            <w:rFonts w:ascii="仿宋" w:eastAsia="仿宋" w:hAnsi="仿宋" w:cs="仿宋" w:hint="eastAsia"/>
            <w:lang w:eastAsia="zh-CN"/>
          </w:rPr>
          <w:t>三、产品规划分析</w:t>
        </w:r>
        <w:r>
          <w:tab/>
        </w:r>
        <w:r>
          <w:fldChar w:fldCharType="begin"/>
        </w:r>
        <w:r>
          <w:instrText xml:space="preserve"> PAGEREF _Toc18312 \h </w:instrText>
        </w:r>
        <w:r>
          <w:fldChar w:fldCharType="separate"/>
        </w:r>
        <w:r>
          <w:t>12</w:t>
        </w:r>
        <w:r>
          <w:fldChar w:fldCharType="end"/>
        </w:r>
      </w:hyperlink>
    </w:p>
    <w:p>
      <w:pPr>
        <w:pStyle w:val="TOC2"/>
        <w:tabs>
          <w:tab w:val="right" w:leader="dot" w:pos="8306"/>
        </w:tabs>
      </w:pPr>
      <w:hyperlink w:anchor="_Toc26632" w:history="1">
        <w:r>
          <w:rPr>
            <w:rFonts w:ascii="仿宋" w:eastAsia="仿宋" w:hAnsi="仿宋" w:cs="仿宋" w:hint="eastAsia"/>
            <w:lang w:eastAsia="zh-CN"/>
          </w:rPr>
          <w:t>(一)、产品规划</w:t>
        </w:r>
        <w:r>
          <w:tab/>
        </w:r>
        <w:r>
          <w:fldChar w:fldCharType="begin"/>
        </w:r>
        <w:r>
          <w:instrText xml:space="preserve"> PAGEREF _Toc26632 \h </w:instrText>
        </w:r>
        <w:r>
          <w:fldChar w:fldCharType="separate"/>
        </w:r>
        <w:r>
          <w:t>12</w:t>
        </w:r>
        <w:r>
          <w:fldChar w:fldCharType="end"/>
        </w:r>
      </w:hyperlink>
    </w:p>
    <w:p>
      <w:pPr>
        <w:pStyle w:val="TOC2"/>
        <w:tabs>
          <w:tab w:val="right" w:leader="dot" w:pos="8306"/>
        </w:tabs>
      </w:pPr>
      <w:hyperlink w:anchor="_Toc12902" w:history="1">
        <w:r>
          <w:rPr>
            <w:rFonts w:ascii="仿宋" w:eastAsia="仿宋" w:hAnsi="仿宋" w:cs="仿宋" w:hint="eastAsia"/>
            <w:lang w:eastAsia="zh-CN"/>
          </w:rPr>
          <w:t>(二)、建设规模</w:t>
        </w:r>
        <w:r>
          <w:tab/>
        </w:r>
        <w:r>
          <w:fldChar w:fldCharType="begin"/>
        </w:r>
        <w:r>
          <w:instrText xml:space="preserve"> PAGEREF _Toc12902 \h </w:instrText>
        </w:r>
        <w:r>
          <w:fldChar w:fldCharType="separate"/>
        </w:r>
        <w:r>
          <w:t>13</w:t>
        </w:r>
        <w:r>
          <w:fldChar w:fldCharType="end"/>
        </w:r>
      </w:hyperlink>
    </w:p>
    <w:p>
      <w:pPr>
        <w:pStyle w:val="TOC1"/>
        <w:tabs>
          <w:tab w:val="right" w:leader="dot" w:pos="8306"/>
        </w:tabs>
      </w:pPr>
      <w:hyperlink w:anchor="_Toc23711" w:history="1">
        <w:r>
          <w:rPr>
            <w:rFonts w:ascii="仿宋" w:eastAsia="仿宋" w:hAnsi="仿宋" w:cs="仿宋" w:hint="eastAsia"/>
            <w:lang w:eastAsia="zh-CN"/>
          </w:rPr>
          <w:t>四、工艺说明</w:t>
        </w:r>
        <w:r>
          <w:tab/>
        </w:r>
        <w:r>
          <w:fldChar w:fldCharType="begin"/>
        </w:r>
        <w:r>
          <w:instrText xml:space="preserve"> PAGEREF _Toc23711 \h </w:instrText>
        </w:r>
        <w:r>
          <w:fldChar w:fldCharType="separate"/>
        </w:r>
        <w:r>
          <w:t>14</w:t>
        </w:r>
        <w:r>
          <w:fldChar w:fldCharType="end"/>
        </w:r>
      </w:hyperlink>
    </w:p>
    <w:p>
      <w:pPr>
        <w:pStyle w:val="TOC2"/>
        <w:tabs>
          <w:tab w:val="right" w:leader="dot" w:pos="8306"/>
        </w:tabs>
      </w:pPr>
      <w:hyperlink w:anchor="_Toc23333" w:history="1">
        <w:r>
          <w:rPr>
            <w:rFonts w:ascii="仿宋" w:eastAsia="仿宋" w:hAnsi="仿宋" w:cs="仿宋" w:hint="eastAsia"/>
            <w:lang w:eastAsia="zh-CN"/>
          </w:rPr>
          <w:t>(一)、技术管理特点</w:t>
        </w:r>
        <w:r>
          <w:tab/>
        </w:r>
        <w:r>
          <w:fldChar w:fldCharType="begin"/>
        </w:r>
        <w:r>
          <w:instrText xml:space="preserve"> PAGEREF _Toc23333 \h </w:instrText>
        </w:r>
        <w:r>
          <w:fldChar w:fldCharType="separate"/>
        </w:r>
        <w:r>
          <w:t>14</w:t>
        </w:r>
        <w:r>
          <w:fldChar w:fldCharType="end"/>
        </w:r>
      </w:hyperlink>
    </w:p>
    <w:p>
      <w:pPr>
        <w:pStyle w:val="TOC2"/>
        <w:tabs>
          <w:tab w:val="right" w:leader="dot" w:pos="8306"/>
        </w:tabs>
      </w:pPr>
      <w:hyperlink w:anchor="_Toc23661" w:history="1">
        <w:r>
          <w:rPr>
            <w:rFonts w:ascii="仿宋" w:eastAsia="仿宋" w:hAnsi="仿宋" w:cs="仿宋" w:hint="eastAsia"/>
            <w:lang w:eastAsia="zh-CN"/>
          </w:rPr>
          <w:t>(二)、泡沫陶瓷过滤材料项目工艺技术设计方案</w:t>
        </w:r>
        <w:r>
          <w:tab/>
        </w:r>
        <w:r>
          <w:fldChar w:fldCharType="begin"/>
        </w:r>
        <w:r>
          <w:instrText xml:space="preserve"> PAGEREF _Toc23661 \h </w:instrText>
        </w:r>
        <w:r>
          <w:fldChar w:fldCharType="separate"/>
        </w:r>
        <w:r>
          <w:t>15</w:t>
        </w:r>
        <w:r>
          <w:fldChar w:fldCharType="end"/>
        </w:r>
      </w:hyperlink>
    </w:p>
    <w:p>
      <w:pPr>
        <w:pStyle w:val="TOC2"/>
        <w:tabs>
          <w:tab w:val="right" w:leader="dot" w:pos="8306"/>
        </w:tabs>
      </w:pPr>
      <w:hyperlink w:anchor="_Toc17595" w:history="1">
        <w:r>
          <w:rPr>
            <w:rFonts w:ascii="仿宋" w:eastAsia="仿宋" w:hAnsi="仿宋" w:cs="仿宋" w:hint="eastAsia"/>
            <w:lang w:eastAsia="zh-CN"/>
          </w:rPr>
          <w:t>(三)、设备选型方案</w:t>
        </w:r>
        <w:r>
          <w:tab/>
        </w:r>
        <w:r>
          <w:fldChar w:fldCharType="begin"/>
        </w:r>
        <w:r>
          <w:instrText xml:space="preserve"> PAGEREF _Toc17595 \h </w:instrText>
        </w:r>
        <w:r>
          <w:fldChar w:fldCharType="separate"/>
        </w:r>
        <w:r>
          <w:t>17</w:t>
        </w:r>
        <w:r>
          <w:fldChar w:fldCharType="end"/>
        </w:r>
      </w:hyperlink>
    </w:p>
    <w:p>
      <w:pPr>
        <w:pStyle w:val="TOC1"/>
        <w:tabs>
          <w:tab w:val="right" w:leader="dot" w:pos="8306"/>
        </w:tabs>
      </w:pPr>
      <w:hyperlink w:anchor="_Toc24403" w:history="1">
        <w:r>
          <w:rPr>
            <w:rFonts w:ascii="仿宋" w:eastAsia="仿宋" w:hAnsi="仿宋" w:cs="仿宋" w:hint="eastAsia"/>
            <w:lang w:eastAsia="zh-CN"/>
          </w:rPr>
          <w:t>五、泡沫陶瓷过滤材料项目建设背景及必要性分析</w:t>
        </w:r>
        <w:r>
          <w:tab/>
        </w:r>
        <w:r>
          <w:fldChar w:fldCharType="begin"/>
        </w:r>
        <w:r>
          <w:instrText xml:space="preserve"> PAGEREF _Toc24403 \h </w:instrText>
        </w:r>
        <w:r>
          <w:fldChar w:fldCharType="separate"/>
        </w:r>
        <w:r>
          <w:t>18</w:t>
        </w:r>
        <w:r>
          <w:fldChar w:fldCharType="end"/>
        </w:r>
      </w:hyperlink>
    </w:p>
    <w:p>
      <w:pPr>
        <w:pStyle w:val="TOC2"/>
        <w:tabs>
          <w:tab w:val="right" w:leader="dot" w:pos="8306"/>
        </w:tabs>
      </w:pPr>
      <w:hyperlink w:anchor="_Toc3386" w:history="1">
        <w:r>
          <w:rPr>
            <w:rFonts w:ascii="仿宋" w:eastAsia="仿宋" w:hAnsi="仿宋" w:cs="仿宋" w:hint="eastAsia"/>
            <w:lang w:eastAsia="zh-CN"/>
          </w:rPr>
          <w:t>(一)、泡沫陶瓷过滤材料项目背景分析</w:t>
        </w:r>
        <w:r>
          <w:tab/>
        </w:r>
        <w:r>
          <w:fldChar w:fldCharType="begin"/>
        </w:r>
        <w:r>
          <w:instrText xml:space="preserve"> PAGEREF _Toc3386 \h </w:instrText>
        </w:r>
        <w:r>
          <w:fldChar w:fldCharType="separate"/>
        </w:r>
        <w:r>
          <w:t>18</w:t>
        </w:r>
        <w:r>
          <w:fldChar w:fldCharType="end"/>
        </w:r>
      </w:hyperlink>
    </w:p>
    <w:p>
      <w:pPr>
        <w:pStyle w:val="TOC2"/>
        <w:tabs>
          <w:tab w:val="right" w:leader="dot" w:pos="8306"/>
        </w:tabs>
      </w:pPr>
      <w:hyperlink w:anchor="_Toc25063" w:history="1">
        <w:r>
          <w:rPr>
            <w:rFonts w:ascii="仿宋" w:eastAsia="仿宋" w:hAnsi="仿宋" w:cs="仿宋" w:hint="eastAsia"/>
            <w:lang w:eastAsia="zh-CN"/>
          </w:rPr>
          <w:t>(二)、泡沫陶瓷过滤材料项目建设必要性分析</w:t>
        </w:r>
        <w:r>
          <w:tab/>
        </w:r>
        <w:r>
          <w:fldChar w:fldCharType="begin"/>
        </w:r>
        <w:r>
          <w:instrText xml:space="preserve"> PAGEREF _Toc25063 \h </w:instrText>
        </w:r>
        <w:r>
          <w:fldChar w:fldCharType="separate"/>
        </w:r>
        <w:r>
          <w:t>20</w:t>
        </w:r>
        <w:r>
          <w:fldChar w:fldCharType="end"/>
        </w:r>
      </w:hyperlink>
    </w:p>
    <w:p>
      <w:pPr>
        <w:pStyle w:val="TOC1"/>
        <w:tabs>
          <w:tab w:val="right" w:leader="dot" w:pos="8306"/>
        </w:tabs>
      </w:pPr>
      <w:hyperlink w:anchor="_Toc614" w:history="1">
        <w:r>
          <w:rPr>
            <w:rFonts w:ascii="仿宋" w:eastAsia="仿宋" w:hAnsi="仿宋" w:cs="仿宋" w:hint="eastAsia"/>
            <w:lang w:eastAsia="zh-CN"/>
          </w:rPr>
          <w:t>六、泡沫陶瓷过滤材料项目可持续发展</w:t>
        </w:r>
        <w:r>
          <w:tab/>
        </w:r>
        <w:r>
          <w:fldChar w:fldCharType="begin"/>
        </w:r>
        <w:r>
          <w:instrText xml:space="preserve"> PAGEREF _Toc614 \h </w:instrText>
        </w:r>
        <w:r>
          <w:fldChar w:fldCharType="separate"/>
        </w:r>
        <w:r>
          <w:t>21</w:t>
        </w:r>
        <w:r>
          <w:fldChar w:fldCharType="end"/>
        </w:r>
      </w:hyperlink>
    </w:p>
    <w:p>
      <w:pPr>
        <w:pStyle w:val="TOC2"/>
        <w:tabs>
          <w:tab w:val="right" w:leader="dot" w:pos="8306"/>
        </w:tabs>
      </w:pPr>
      <w:hyperlink w:anchor="_Toc22593" w:history="1">
        <w:r>
          <w:rPr>
            <w:rFonts w:ascii="仿宋" w:eastAsia="仿宋" w:hAnsi="仿宋" w:cs="仿宋" w:hint="eastAsia"/>
            <w:lang w:eastAsia="zh-CN"/>
          </w:rPr>
          <w:t>(一)、可持续战略与实践</w:t>
        </w:r>
        <w:r>
          <w:tab/>
        </w:r>
        <w:r>
          <w:fldChar w:fldCharType="begin"/>
        </w:r>
        <w:r>
          <w:instrText xml:space="preserve"> PAGEREF _Toc22593 \h </w:instrText>
        </w:r>
        <w:r>
          <w:fldChar w:fldCharType="separate"/>
        </w:r>
        <w:r>
          <w:t>21</w:t>
        </w:r>
        <w:r>
          <w:fldChar w:fldCharType="end"/>
        </w:r>
      </w:hyperlink>
    </w:p>
    <w:p>
      <w:pPr>
        <w:pStyle w:val="TOC2"/>
        <w:tabs>
          <w:tab w:val="right" w:leader="dot" w:pos="8306"/>
        </w:tabs>
      </w:pPr>
      <w:hyperlink w:anchor="_Toc14296" w:history="1">
        <w:r>
          <w:rPr>
            <w:rFonts w:ascii="仿宋" w:eastAsia="仿宋" w:hAnsi="仿宋" w:cs="仿宋" w:hint="eastAsia"/>
            <w:lang w:eastAsia="zh-CN"/>
          </w:rPr>
          <w:t>(二)、环保与社会责任</w:t>
        </w:r>
        <w:r>
          <w:tab/>
        </w:r>
        <w:r>
          <w:fldChar w:fldCharType="begin"/>
        </w:r>
        <w:r>
          <w:instrText xml:space="preserve"> PAGEREF _Toc14296 \h </w:instrText>
        </w:r>
        <w:r>
          <w:fldChar w:fldCharType="separate"/>
        </w:r>
        <w:r>
          <w:t>22</w:t>
        </w:r>
        <w:r>
          <w:fldChar w:fldCharType="end"/>
        </w:r>
      </w:hyperlink>
    </w:p>
    <w:p>
      <w:pPr>
        <w:pStyle w:val="TOC1"/>
        <w:tabs>
          <w:tab w:val="right" w:leader="dot" w:pos="8306"/>
        </w:tabs>
      </w:pPr>
      <w:hyperlink w:anchor="_Toc8204" w:history="1">
        <w:r>
          <w:rPr>
            <w:rFonts w:ascii="仿宋" w:eastAsia="仿宋" w:hAnsi="仿宋" w:cs="仿宋" w:hint="eastAsia"/>
            <w:lang w:eastAsia="zh-CN"/>
          </w:rPr>
          <w:t>七、泡沫陶瓷过滤材料项目技术管理</w:t>
        </w:r>
        <w:r>
          <w:tab/>
        </w:r>
        <w:r>
          <w:fldChar w:fldCharType="begin"/>
        </w:r>
        <w:r>
          <w:instrText xml:space="preserve"> PAGEREF _Toc8204 \h </w:instrText>
        </w:r>
        <w:r>
          <w:fldChar w:fldCharType="separate"/>
        </w:r>
        <w:r>
          <w:t>23</w:t>
        </w:r>
        <w:r>
          <w:fldChar w:fldCharType="end"/>
        </w:r>
      </w:hyperlink>
    </w:p>
    <w:p>
      <w:pPr>
        <w:pStyle w:val="TOC2"/>
        <w:tabs>
          <w:tab w:val="right" w:leader="dot" w:pos="8306"/>
        </w:tabs>
      </w:pPr>
      <w:hyperlink w:anchor="_Toc4918" w:history="1">
        <w:r>
          <w:rPr>
            <w:rFonts w:ascii="仿宋" w:eastAsia="仿宋" w:hAnsi="仿宋" w:cs="仿宋" w:hint="eastAsia"/>
            <w:lang w:eastAsia="zh-CN"/>
          </w:rPr>
          <w:t>(一)、技术方案选用方向</w:t>
        </w:r>
        <w:r>
          <w:tab/>
        </w:r>
        <w:r>
          <w:fldChar w:fldCharType="begin"/>
        </w:r>
        <w:r>
          <w:instrText xml:space="preserve"> PAGEREF _Toc4918 \h </w:instrText>
        </w:r>
        <w:r>
          <w:fldChar w:fldCharType="separate"/>
        </w:r>
        <w:r>
          <w:t>23</w:t>
        </w:r>
        <w:r>
          <w:fldChar w:fldCharType="end"/>
        </w:r>
      </w:hyperlink>
    </w:p>
    <w:p>
      <w:pPr>
        <w:pStyle w:val="TOC2"/>
        <w:tabs>
          <w:tab w:val="right" w:leader="dot" w:pos="8306"/>
        </w:tabs>
      </w:pPr>
      <w:hyperlink w:anchor="_Toc13397" w:history="1">
        <w:r>
          <w:rPr>
            <w:rFonts w:ascii="仿宋" w:eastAsia="仿宋" w:hAnsi="仿宋" w:cs="仿宋" w:hint="eastAsia"/>
            <w:lang w:eastAsia="zh-CN"/>
          </w:rPr>
          <w:t>(二)、工艺技术方案选用原则</w:t>
        </w:r>
        <w:r>
          <w:tab/>
        </w:r>
        <w:r>
          <w:fldChar w:fldCharType="begin"/>
        </w:r>
        <w:r>
          <w:instrText xml:space="preserve"> PAGEREF _Toc13397 \h </w:instrText>
        </w:r>
        <w:r>
          <w:fldChar w:fldCharType="separate"/>
        </w:r>
        <w:r>
          <w:t>25</w:t>
        </w:r>
        <w:r>
          <w:fldChar w:fldCharType="end"/>
        </w:r>
      </w:hyperlink>
    </w:p>
    <w:p>
      <w:pPr>
        <w:pStyle w:val="TOC2"/>
        <w:tabs>
          <w:tab w:val="right" w:leader="dot" w:pos="8306"/>
        </w:tabs>
      </w:pPr>
      <w:hyperlink w:anchor="_Toc10068" w:history="1">
        <w:r>
          <w:rPr>
            <w:rFonts w:ascii="仿宋" w:eastAsia="仿宋" w:hAnsi="仿宋" w:cs="仿宋" w:hint="eastAsia"/>
            <w:lang w:eastAsia="zh-CN"/>
          </w:rPr>
          <w:t>(三)、工艺技术方案要求</w:t>
        </w:r>
        <w:r>
          <w:tab/>
        </w:r>
        <w:r>
          <w:fldChar w:fldCharType="begin"/>
        </w:r>
        <w:r>
          <w:instrText xml:space="preserve"> PAGEREF _Toc10068 \h </w:instrText>
        </w:r>
        <w:r>
          <w:fldChar w:fldCharType="separate"/>
        </w:r>
        <w:r>
          <w:t>27</w:t>
        </w:r>
        <w:r>
          <w:fldChar w:fldCharType="end"/>
        </w:r>
      </w:hyperlink>
    </w:p>
    <w:p>
      <w:pPr>
        <w:pStyle w:val="TOC1"/>
        <w:tabs>
          <w:tab w:val="right" w:leader="dot" w:pos="8306"/>
        </w:tabs>
      </w:pPr>
      <w:hyperlink w:anchor="_Toc14514" w:history="1">
        <w:r>
          <w:rPr>
            <w:rFonts w:ascii="仿宋" w:eastAsia="仿宋" w:hAnsi="仿宋" w:cs="仿宋" w:hint="eastAsia"/>
            <w:lang w:eastAsia="zh-CN"/>
          </w:rPr>
          <w:t>八、生产安全保护</w:t>
        </w:r>
        <w:r>
          <w:tab/>
        </w:r>
        <w:r>
          <w:fldChar w:fldCharType="begin"/>
        </w:r>
        <w:r>
          <w:instrText xml:space="preserve"> PAGEREF _Toc14514 \h </w:instrText>
        </w:r>
        <w:r>
          <w:fldChar w:fldCharType="separate"/>
        </w:r>
        <w:r>
          <w:t>29</w:t>
        </w:r>
        <w:r>
          <w:fldChar w:fldCharType="end"/>
        </w:r>
      </w:hyperlink>
    </w:p>
    <w:p>
      <w:pPr>
        <w:pStyle w:val="TOC2"/>
        <w:tabs>
          <w:tab w:val="right" w:leader="dot" w:pos="8306"/>
        </w:tabs>
      </w:pPr>
      <w:hyperlink w:anchor="_Toc15672" w:history="1">
        <w:r>
          <w:rPr>
            <w:rFonts w:ascii="仿宋" w:eastAsia="仿宋" w:hAnsi="仿宋" w:cs="仿宋" w:hint="eastAsia"/>
            <w:lang w:eastAsia="zh-CN"/>
          </w:rPr>
          <w:t>(一)、消防安全</w:t>
        </w:r>
        <w:r>
          <w:tab/>
        </w:r>
        <w:r>
          <w:fldChar w:fldCharType="begin"/>
        </w:r>
        <w:r>
          <w:instrText xml:space="preserve"> PAGEREF _Toc15672 \h </w:instrText>
        </w:r>
        <w:r>
          <w:fldChar w:fldCharType="separate"/>
        </w:r>
        <w:r>
          <w:t>29</w:t>
        </w:r>
        <w:r>
          <w:fldChar w:fldCharType="end"/>
        </w:r>
      </w:hyperlink>
    </w:p>
    <w:p>
      <w:pPr>
        <w:pStyle w:val="TOC2"/>
        <w:tabs>
          <w:tab w:val="right" w:leader="dot" w:pos="8306"/>
        </w:tabs>
      </w:pPr>
      <w:hyperlink w:anchor="_Toc24241" w:history="1">
        <w:r>
          <w:rPr>
            <w:rFonts w:ascii="仿宋" w:eastAsia="仿宋" w:hAnsi="仿宋" w:cs="仿宋" w:hint="eastAsia"/>
            <w:lang w:eastAsia="zh-CN"/>
          </w:rPr>
          <w:t>(二)、防火防爆总图布置措施</w:t>
        </w:r>
        <w:r>
          <w:tab/>
        </w:r>
        <w:r>
          <w:fldChar w:fldCharType="begin"/>
        </w:r>
        <w:r>
          <w:instrText xml:space="preserve"> PAGEREF _Toc24241 \h </w:instrText>
        </w:r>
        <w:r>
          <w:fldChar w:fldCharType="separate"/>
        </w:r>
        <w:r>
          <w:t>31</w:t>
        </w:r>
        <w:r>
          <w:fldChar w:fldCharType="end"/>
        </w:r>
      </w:hyperlink>
    </w:p>
    <w:p>
      <w:pPr>
        <w:pStyle w:val="TOC2"/>
        <w:tabs>
          <w:tab w:val="right" w:leader="dot" w:pos="8306"/>
        </w:tabs>
      </w:pPr>
      <w:hyperlink w:anchor="_Toc8789" w:history="1">
        <w:r>
          <w:rPr>
            <w:rFonts w:ascii="仿宋" w:eastAsia="仿宋" w:hAnsi="仿宋" w:cs="仿宋" w:hint="eastAsia"/>
            <w:lang w:eastAsia="zh-CN"/>
          </w:rPr>
          <w:t>(三)、自然灾害防范措施</w:t>
        </w:r>
        <w:r>
          <w:tab/>
        </w:r>
        <w:r>
          <w:fldChar w:fldCharType="begin"/>
        </w:r>
        <w:r>
          <w:instrText xml:space="preserve"> PAGEREF _Toc8789 \h </w:instrText>
        </w:r>
        <w:r>
          <w:fldChar w:fldCharType="separate"/>
        </w:r>
        <w:r>
          <w:t>32</w:t>
        </w:r>
        <w:r>
          <w:fldChar w:fldCharType="end"/>
        </w:r>
      </w:hyperlink>
    </w:p>
    <w:p>
      <w:pPr>
        <w:pStyle w:val="TOC2"/>
        <w:tabs>
          <w:tab w:val="right" w:leader="dot" w:pos="8306"/>
        </w:tabs>
      </w:pPr>
      <w:hyperlink w:anchor="_Toc32690" w:history="1">
        <w:r>
          <w:rPr>
            <w:rFonts w:ascii="仿宋" w:eastAsia="仿宋" w:hAnsi="仿宋" w:cs="仿宋" w:hint="eastAsia"/>
            <w:lang w:eastAsia="zh-CN"/>
          </w:rPr>
          <w:t>(四)、安全色及安全标志使用要求</w:t>
        </w:r>
        <w:r>
          <w:tab/>
        </w:r>
        <w:r>
          <w:fldChar w:fldCharType="begin"/>
        </w:r>
        <w:r>
          <w:instrText xml:space="preserve"> PAGEREF _Toc32690 \h </w:instrText>
        </w:r>
        <w:r>
          <w:fldChar w:fldCharType="separate"/>
        </w:r>
        <w:r>
          <w:t>33</w:t>
        </w:r>
        <w:r>
          <w:fldChar w:fldCharType="end"/>
        </w:r>
      </w:hyperlink>
    </w:p>
    <w:p>
      <w:pPr>
        <w:pStyle w:val="TOC2"/>
        <w:tabs>
          <w:tab w:val="right" w:leader="dot" w:pos="8306"/>
        </w:tabs>
      </w:pPr>
      <w:hyperlink w:anchor="_Toc19827" w:history="1">
        <w:r>
          <w:rPr>
            <w:rFonts w:ascii="仿宋" w:eastAsia="仿宋" w:hAnsi="仿宋" w:cs="仿宋" w:hint="eastAsia"/>
            <w:lang w:eastAsia="zh-CN"/>
          </w:rPr>
          <w:t>(五)、防尘防毒措施</w:t>
        </w:r>
        <w:r>
          <w:tab/>
        </w:r>
        <w:r>
          <w:fldChar w:fldCharType="begin"/>
        </w:r>
        <w:r>
          <w:instrText xml:space="preserve"> PAGEREF _Toc19827 \h </w:instrText>
        </w:r>
        <w:r>
          <w:fldChar w:fldCharType="separate"/>
        </w:r>
        <w:r>
          <w:t>34</w:t>
        </w:r>
        <w:r>
          <w:fldChar w:fldCharType="end"/>
        </w:r>
      </w:hyperlink>
    </w:p>
    <w:p>
      <w:pPr>
        <w:pStyle w:val="TOC2"/>
        <w:tabs>
          <w:tab w:val="right" w:leader="dot" w:pos="8306"/>
        </w:tabs>
      </w:pPr>
      <w:hyperlink w:anchor="_Toc22165" w:history="1">
        <w:r>
          <w:rPr>
            <w:rFonts w:ascii="仿宋" w:eastAsia="仿宋" w:hAnsi="仿宋" w:cs="仿宋" w:hint="eastAsia"/>
            <w:lang w:eastAsia="zh-CN"/>
          </w:rPr>
          <w:t>(六)、防静电、触电防护及防雷措施</w:t>
        </w:r>
        <w:r>
          <w:tab/>
        </w:r>
        <w:r>
          <w:fldChar w:fldCharType="begin"/>
        </w:r>
        <w:r>
          <w:instrText xml:space="preserve"> PAGEREF _Toc22165 \h </w:instrText>
        </w:r>
        <w:r>
          <w:fldChar w:fldCharType="separate"/>
        </w:r>
        <w:r>
          <w:t>35</w:t>
        </w:r>
        <w:r>
          <w:fldChar w:fldCharType="end"/>
        </w:r>
      </w:hyperlink>
    </w:p>
    <w:p>
      <w:pPr>
        <w:pStyle w:val="TOC2"/>
        <w:tabs>
          <w:tab w:val="right" w:leader="dot" w:pos="8306"/>
        </w:tabs>
      </w:pPr>
      <w:hyperlink w:anchor="_Toc14379" w:history="1">
        <w:r>
          <w:rPr>
            <w:rFonts w:ascii="仿宋" w:eastAsia="仿宋" w:hAnsi="仿宋" w:cs="仿宋" w:hint="eastAsia"/>
            <w:lang w:eastAsia="zh-CN"/>
          </w:rPr>
          <w:t>(七)、机械设备安全保障措施</w:t>
        </w:r>
        <w:r>
          <w:tab/>
        </w:r>
        <w:r>
          <w:fldChar w:fldCharType="begin"/>
        </w:r>
        <w:r>
          <w:instrText xml:space="preserve"> PAGEREF _Toc14379 \h </w:instrText>
        </w:r>
        <w:r>
          <w:fldChar w:fldCharType="separate"/>
        </w:r>
        <w:r>
          <w:t>36</w:t>
        </w:r>
        <w:r>
          <w:fldChar w:fldCharType="end"/>
        </w:r>
      </w:hyperlink>
    </w:p>
    <w:p>
      <w:pPr>
        <w:pStyle w:val="TOC1"/>
        <w:tabs>
          <w:tab w:val="right" w:leader="dot" w:pos="8306"/>
        </w:tabs>
      </w:pPr>
      <w:hyperlink w:anchor="_Toc24555" w:history="1">
        <w:r>
          <w:rPr>
            <w:rFonts w:ascii="仿宋" w:eastAsia="仿宋" w:hAnsi="仿宋" w:cs="仿宋" w:hint="eastAsia"/>
            <w:lang w:eastAsia="zh-CN"/>
          </w:rPr>
          <w:t>九、泡沫陶瓷过滤材料项目创新与研发</w:t>
        </w:r>
        <w:r>
          <w:tab/>
        </w:r>
        <w:r>
          <w:fldChar w:fldCharType="begin"/>
        </w:r>
        <w:r>
          <w:instrText xml:space="preserve"> PAGEREF _Toc24555 \h </w:instrText>
        </w:r>
        <w:r>
          <w:fldChar w:fldCharType="separate"/>
        </w:r>
        <w:r>
          <w:t>37</w:t>
        </w:r>
        <w:r>
          <w:fldChar w:fldCharType="end"/>
        </w:r>
      </w:hyperlink>
    </w:p>
    <w:p>
      <w:pPr>
        <w:pStyle w:val="TOC2"/>
        <w:tabs>
          <w:tab w:val="right" w:leader="dot" w:pos="8306"/>
        </w:tabs>
      </w:pPr>
      <w:hyperlink w:anchor="_Toc30934" w:history="1">
        <w:r>
          <w:rPr>
            <w:rFonts w:ascii="仿宋" w:eastAsia="仿宋" w:hAnsi="仿宋" w:cs="仿宋" w:hint="eastAsia"/>
            <w:lang w:eastAsia="zh-CN"/>
          </w:rPr>
          <w:t>(一)、创新策略与方向</w:t>
        </w:r>
        <w:r>
          <w:tab/>
        </w:r>
        <w:r>
          <w:fldChar w:fldCharType="begin"/>
        </w:r>
        <w:r>
          <w:instrText xml:space="preserve"> PAGEREF _Toc30934 \h </w:instrText>
        </w:r>
        <w:r>
          <w:fldChar w:fldCharType="separate"/>
        </w:r>
        <w:r>
          <w:t>37</w:t>
        </w:r>
        <w:r>
          <w:fldChar w:fldCharType="end"/>
        </w:r>
      </w:hyperlink>
    </w:p>
    <w:p>
      <w:pPr>
        <w:pStyle w:val="TOC2"/>
        <w:tabs>
          <w:tab w:val="right" w:leader="dot" w:pos="8306"/>
        </w:tabs>
      </w:pPr>
      <w:hyperlink w:anchor="_Toc23682" w:history="1">
        <w:r>
          <w:rPr>
            <w:rFonts w:ascii="仿宋" w:eastAsia="仿宋" w:hAnsi="仿宋" w:cs="仿宋" w:hint="eastAsia"/>
            <w:lang w:eastAsia="zh-CN"/>
          </w:rPr>
          <w:t>(二)、研发规划与投入</w:t>
        </w:r>
        <w:r>
          <w:tab/>
        </w:r>
        <w:r>
          <w:fldChar w:fldCharType="begin"/>
        </w:r>
        <w:r>
          <w:instrText xml:space="preserve"> PAGEREF _Toc23682 \h </w:instrText>
        </w:r>
        <w:r>
          <w:fldChar w:fldCharType="separate"/>
        </w:r>
        <w:r>
          <w:t>39</w:t>
        </w:r>
        <w:r>
          <w:fldChar w:fldCharType="end"/>
        </w:r>
      </w:hyperlink>
    </w:p>
    <w:p>
      <w:pPr>
        <w:pStyle w:val="TOC1"/>
        <w:tabs>
          <w:tab w:val="right" w:leader="dot" w:pos="8306"/>
        </w:tabs>
      </w:pPr>
      <w:hyperlink w:anchor="_Toc18786" w:history="1">
        <w:r>
          <w:rPr>
            <w:rFonts w:ascii="仿宋" w:eastAsia="仿宋" w:hAnsi="仿宋" w:cs="仿宋" w:hint="eastAsia"/>
            <w:lang w:eastAsia="zh-CN"/>
          </w:rPr>
          <w:t>十、泡沫陶瓷过滤材料项目社会影响</w:t>
        </w:r>
        <w:r>
          <w:tab/>
        </w:r>
        <w:r>
          <w:fldChar w:fldCharType="begin"/>
        </w:r>
        <w:r>
          <w:instrText xml:space="preserve"> PAGEREF _Toc18786 \h </w:instrText>
        </w:r>
        <w:r>
          <w:fldChar w:fldCharType="separate"/>
        </w:r>
        <w:r>
          <w:t>41</w:t>
        </w:r>
        <w:r>
          <w:fldChar w:fldCharType="end"/>
        </w:r>
      </w:hyperlink>
    </w:p>
    <w:p>
      <w:pPr>
        <w:pStyle w:val="TOC2"/>
        <w:tabs>
          <w:tab w:val="right" w:leader="dot" w:pos="8306"/>
        </w:tabs>
      </w:pPr>
      <w:hyperlink w:anchor="_Toc4489" w:history="1">
        <w:r>
          <w:rPr>
            <w:rFonts w:ascii="仿宋" w:eastAsia="仿宋" w:hAnsi="仿宋" w:cs="仿宋" w:hint="eastAsia"/>
            <w:lang w:eastAsia="zh-CN"/>
          </w:rPr>
          <w:t>(一)、社会责任与义务</w:t>
        </w:r>
        <w:r>
          <w:tab/>
        </w:r>
        <w:r>
          <w:fldChar w:fldCharType="begin"/>
        </w:r>
        <w:r>
          <w:instrText xml:space="preserve"> PAGEREF _Toc4489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99" w:history="1">
        <w:r>
          <w:rPr>
            <w:rFonts w:ascii="仿宋" w:eastAsia="仿宋" w:hAnsi="仿宋" w:cs="仿宋" w:hint="eastAsia"/>
            <w:lang w:eastAsia="zh-CN"/>
          </w:rPr>
          <w:t>(二)、社会参与与沟通</w:t>
        </w:r>
        <w:r>
          <w:tab/>
        </w:r>
        <w:r>
          <w:fldChar w:fldCharType="begin"/>
        </w:r>
        <w:r>
          <w:instrText xml:space="preserve"> PAGEREF _Toc18799 \h </w:instrText>
        </w:r>
        <w:r>
          <w:fldChar w:fldCharType="separate"/>
        </w:r>
        <w:r>
          <w:t>41</w:t>
        </w:r>
        <w:r>
          <w:fldChar w:fldCharType="end"/>
        </w:r>
      </w:hyperlink>
    </w:p>
    <w:p>
      <w:pPr>
        <w:pStyle w:val="TOC1"/>
        <w:tabs>
          <w:tab w:val="right" w:leader="dot" w:pos="8306"/>
        </w:tabs>
      </w:pPr>
      <w:hyperlink w:anchor="_Toc31391" w:history="1">
        <w:r>
          <w:rPr>
            <w:rFonts w:ascii="仿宋" w:eastAsia="仿宋" w:hAnsi="仿宋" w:cs="仿宋" w:hint="eastAsia"/>
            <w:lang w:eastAsia="zh-CN"/>
          </w:rPr>
          <w:t>十一、泡沫陶瓷过滤材料项目风险管理</w:t>
        </w:r>
        <w:r>
          <w:tab/>
        </w:r>
        <w:r>
          <w:fldChar w:fldCharType="begin"/>
        </w:r>
        <w:r>
          <w:instrText xml:space="preserve"> PAGEREF _Toc31391 \h </w:instrText>
        </w:r>
        <w:r>
          <w:fldChar w:fldCharType="separate"/>
        </w:r>
        <w:r>
          <w:t>42</w:t>
        </w:r>
        <w:r>
          <w:fldChar w:fldCharType="end"/>
        </w:r>
      </w:hyperlink>
    </w:p>
    <w:p>
      <w:pPr>
        <w:pStyle w:val="TOC2"/>
        <w:tabs>
          <w:tab w:val="right" w:leader="dot" w:pos="8306"/>
        </w:tabs>
      </w:pPr>
      <w:hyperlink w:anchor="_Toc32407" w:history="1">
        <w:r>
          <w:rPr>
            <w:rFonts w:ascii="仿宋" w:eastAsia="仿宋" w:hAnsi="仿宋" w:cs="仿宋" w:hint="eastAsia"/>
            <w:lang w:eastAsia="zh-CN"/>
          </w:rPr>
          <w:t>(一)、风险识别与评估</w:t>
        </w:r>
        <w:r>
          <w:tab/>
        </w:r>
        <w:r>
          <w:fldChar w:fldCharType="begin"/>
        </w:r>
        <w:r>
          <w:instrText xml:space="preserve"> PAGEREF _Toc32407 \h </w:instrText>
        </w:r>
        <w:r>
          <w:fldChar w:fldCharType="separate"/>
        </w:r>
        <w:r>
          <w:t>42</w:t>
        </w:r>
        <w:r>
          <w:fldChar w:fldCharType="end"/>
        </w:r>
      </w:hyperlink>
    </w:p>
    <w:p>
      <w:pPr>
        <w:pStyle w:val="TOC2"/>
        <w:tabs>
          <w:tab w:val="right" w:leader="dot" w:pos="8306"/>
        </w:tabs>
      </w:pPr>
      <w:hyperlink w:anchor="_Toc1415" w:history="1">
        <w:r>
          <w:rPr>
            <w:rFonts w:ascii="仿宋" w:eastAsia="仿宋" w:hAnsi="仿宋" w:cs="仿宋" w:hint="eastAsia"/>
            <w:lang w:eastAsia="zh-CN"/>
          </w:rPr>
          <w:t>(二)、风险应对策略</w:t>
        </w:r>
        <w:r>
          <w:tab/>
        </w:r>
        <w:r>
          <w:fldChar w:fldCharType="begin"/>
        </w:r>
        <w:r>
          <w:instrText xml:space="preserve"> PAGEREF _Toc1415 \h </w:instrText>
        </w:r>
        <w:r>
          <w:fldChar w:fldCharType="separate"/>
        </w:r>
        <w:r>
          <w:t>44</w:t>
        </w:r>
        <w:r>
          <w:fldChar w:fldCharType="end"/>
        </w:r>
      </w:hyperlink>
    </w:p>
    <w:p>
      <w:pPr>
        <w:pStyle w:val="TOC2"/>
        <w:tabs>
          <w:tab w:val="right" w:leader="dot" w:pos="8306"/>
        </w:tabs>
      </w:pPr>
      <w:hyperlink w:anchor="_Toc27614" w:history="1">
        <w:r>
          <w:rPr>
            <w:rFonts w:ascii="仿宋" w:eastAsia="仿宋" w:hAnsi="仿宋" w:cs="仿宋" w:hint="eastAsia"/>
            <w:lang w:eastAsia="zh-CN"/>
          </w:rPr>
          <w:t>(三)、风险监控与控制</w:t>
        </w:r>
        <w:r>
          <w:tab/>
        </w:r>
        <w:r>
          <w:fldChar w:fldCharType="begin"/>
        </w:r>
        <w:r>
          <w:instrText xml:space="preserve"> PAGEREF _Toc27614 \h </w:instrText>
        </w:r>
        <w:r>
          <w:fldChar w:fldCharType="separate"/>
        </w:r>
        <w:r>
          <w:t>45</w:t>
        </w:r>
        <w:r>
          <w:fldChar w:fldCharType="end"/>
        </w:r>
      </w:hyperlink>
    </w:p>
    <w:p>
      <w:pPr>
        <w:pStyle w:val="TOC1"/>
        <w:tabs>
          <w:tab w:val="right" w:leader="dot" w:pos="8306"/>
        </w:tabs>
      </w:pPr>
      <w:hyperlink w:anchor="_Toc27739" w:history="1">
        <w:r>
          <w:rPr>
            <w:rFonts w:ascii="仿宋" w:eastAsia="仿宋" w:hAnsi="仿宋" w:cs="仿宋" w:hint="eastAsia"/>
            <w:lang w:eastAsia="zh-CN"/>
          </w:rPr>
          <w:t>十二、泡沫陶瓷过滤材料项目投资规划</w:t>
        </w:r>
        <w:r>
          <w:tab/>
        </w:r>
        <w:r>
          <w:fldChar w:fldCharType="begin"/>
        </w:r>
        <w:r>
          <w:instrText xml:space="preserve"> PAGEREF _Toc27739 \h </w:instrText>
        </w:r>
        <w:r>
          <w:fldChar w:fldCharType="separate"/>
        </w:r>
        <w:r>
          <w:t>46</w:t>
        </w:r>
        <w:r>
          <w:fldChar w:fldCharType="end"/>
        </w:r>
      </w:hyperlink>
    </w:p>
    <w:p>
      <w:pPr>
        <w:pStyle w:val="TOC2"/>
        <w:tabs>
          <w:tab w:val="right" w:leader="dot" w:pos="8306"/>
        </w:tabs>
      </w:pPr>
      <w:hyperlink w:anchor="_Toc8587" w:history="1">
        <w:r>
          <w:rPr>
            <w:rFonts w:ascii="仿宋" w:eastAsia="仿宋" w:hAnsi="仿宋" w:cs="仿宋" w:hint="eastAsia"/>
            <w:lang w:eastAsia="zh-CN"/>
          </w:rPr>
          <w:t>(一)、泡沫陶瓷过滤材料项目总投资估算</w:t>
        </w:r>
        <w:r>
          <w:tab/>
        </w:r>
        <w:r>
          <w:fldChar w:fldCharType="begin"/>
        </w:r>
        <w:r>
          <w:instrText xml:space="preserve"> PAGEREF _Toc8587 \h </w:instrText>
        </w:r>
        <w:r>
          <w:fldChar w:fldCharType="separate"/>
        </w:r>
        <w:r>
          <w:t>46</w:t>
        </w:r>
        <w:r>
          <w:fldChar w:fldCharType="end"/>
        </w:r>
      </w:hyperlink>
    </w:p>
    <w:p>
      <w:pPr>
        <w:pStyle w:val="TOC2"/>
        <w:tabs>
          <w:tab w:val="right" w:leader="dot" w:pos="8306"/>
        </w:tabs>
      </w:pPr>
      <w:hyperlink w:anchor="_Toc10866" w:history="1">
        <w:r>
          <w:rPr>
            <w:rFonts w:ascii="仿宋" w:eastAsia="仿宋" w:hAnsi="仿宋" w:cs="仿宋" w:hint="eastAsia"/>
            <w:lang w:eastAsia="zh-CN"/>
          </w:rPr>
          <w:t>(二)、资金筹措</w:t>
        </w:r>
        <w:r>
          <w:tab/>
        </w:r>
        <w:r>
          <w:fldChar w:fldCharType="begin"/>
        </w:r>
        <w:r>
          <w:instrText xml:space="preserve"> PAGEREF _Toc10866 \h </w:instrText>
        </w:r>
        <w:r>
          <w:fldChar w:fldCharType="separate"/>
        </w:r>
        <w:r>
          <w:t>48</w:t>
        </w:r>
        <w:r>
          <w:fldChar w:fldCharType="end"/>
        </w:r>
      </w:hyperlink>
    </w:p>
    <w:p>
      <w:pPr>
        <w:pStyle w:val="TOC1"/>
        <w:tabs>
          <w:tab w:val="right" w:leader="dot" w:pos="8306"/>
        </w:tabs>
      </w:pPr>
      <w:hyperlink w:anchor="_Toc28936" w:history="1">
        <w:r>
          <w:rPr>
            <w:rFonts w:ascii="仿宋" w:eastAsia="仿宋" w:hAnsi="仿宋" w:cs="仿宋" w:hint="eastAsia"/>
            <w:lang w:eastAsia="zh-CN"/>
          </w:rPr>
          <w:t>十三、风险识别与分类</w:t>
        </w:r>
        <w:r>
          <w:tab/>
        </w:r>
        <w:r>
          <w:fldChar w:fldCharType="begin"/>
        </w:r>
        <w:r>
          <w:instrText xml:space="preserve"> PAGEREF _Toc28936 \h </w:instrText>
        </w:r>
        <w:r>
          <w:fldChar w:fldCharType="separate"/>
        </w:r>
        <w:r>
          <w:t>48</w:t>
        </w:r>
        <w:r>
          <w:fldChar w:fldCharType="end"/>
        </w:r>
      </w:hyperlink>
    </w:p>
    <w:p>
      <w:pPr>
        <w:pStyle w:val="TOC2"/>
        <w:tabs>
          <w:tab w:val="right" w:leader="dot" w:pos="8306"/>
        </w:tabs>
      </w:pPr>
      <w:hyperlink w:anchor="_Toc10580" w:history="1">
        <w:r>
          <w:rPr>
            <w:rFonts w:ascii="仿宋" w:eastAsia="仿宋" w:hAnsi="仿宋" w:cs="仿宋" w:hint="eastAsia"/>
            <w:lang w:eastAsia="zh-CN"/>
          </w:rPr>
          <w:t>(一)、风险识别</w:t>
        </w:r>
        <w:r>
          <w:tab/>
        </w:r>
        <w:r>
          <w:fldChar w:fldCharType="begin"/>
        </w:r>
        <w:r>
          <w:instrText xml:space="preserve"> PAGEREF _Toc10580 \h </w:instrText>
        </w:r>
        <w:r>
          <w:fldChar w:fldCharType="separate"/>
        </w:r>
        <w:r>
          <w:t>48</w:t>
        </w:r>
        <w:r>
          <w:fldChar w:fldCharType="end"/>
        </w:r>
      </w:hyperlink>
    </w:p>
    <w:p>
      <w:pPr>
        <w:pStyle w:val="TOC2"/>
        <w:tabs>
          <w:tab w:val="right" w:leader="dot" w:pos="8306"/>
        </w:tabs>
      </w:pPr>
      <w:hyperlink w:anchor="_Toc3190" w:history="1">
        <w:r>
          <w:rPr>
            <w:rFonts w:ascii="仿宋" w:eastAsia="仿宋" w:hAnsi="仿宋" w:cs="仿宋" w:hint="eastAsia"/>
            <w:lang w:eastAsia="zh-CN"/>
          </w:rPr>
          <w:t>(二)、风险分类</w:t>
        </w:r>
        <w:r>
          <w:tab/>
        </w:r>
        <w:r>
          <w:fldChar w:fldCharType="begin"/>
        </w:r>
        <w:r>
          <w:instrText xml:space="preserve"> PAGEREF _Toc3190 \h </w:instrText>
        </w:r>
        <w:r>
          <w:fldChar w:fldCharType="separate"/>
        </w:r>
        <w:r>
          <w:t>50</w:t>
        </w:r>
        <w:r>
          <w:fldChar w:fldCharType="end"/>
        </w:r>
      </w:hyperlink>
    </w:p>
    <w:p>
      <w:pPr>
        <w:pStyle w:val="TOC1"/>
        <w:tabs>
          <w:tab w:val="right" w:leader="dot" w:pos="8306"/>
        </w:tabs>
      </w:pPr>
      <w:hyperlink w:anchor="_Toc28272" w:history="1">
        <w:r>
          <w:rPr>
            <w:rFonts w:ascii="仿宋" w:eastAsia="仿宋" w:hAnsi="仿宋" w:cs="仿宋" w:hint="eastAsia"/>
            <w:lang w:eastAsia="zh-CN"/>
          </w:rPr>
          <w:t>十四、泡沫陶瓷过滤材料项目变更管理</w:t>
        </w:r>
        <w:r>
          <w:tab/>
        </w:r>
        <w:r>
          <w:fldChar w:fldCharType="begin"/>
        </w:r>
        <w:r>
          <w:instrText xml:space="preserve"> PAGEREF _Toc28272 \h </w:instrText>
        </w:r>
        <w:r>
          <w:fldChar w:fldCharType="separate"/>
        </w:r>
        <w:r>
          <w:t>52</w:t>
        </w:r>
        <w:r>
          <w:fldChar w:fldCharType="end"/>
        </w:r>
      </w:hyperlink>
    </w:p>
    <w:p>
      <w:pPr>
        <w:pStyle w:val="TOC2"/>
        <w:tabs>
          <w:tab w:val="right" w:leader="dot" w:pos="8306"/>
        </w:tabs>
      </w:pPr>
      <w:hyperlink w:anchor="_Toc22544" w:history="1">
        <w:r>
          <w:rPr>
            <w:rFonts w:ascii="仿宋" w:eastAsia="仿宋" w:hAnsi="仿宋" w:cs="仿宋" w:hint="eastAsia"/>
            <w:lang w:eastAsia="zh-CN"/>
          </w:rPr>
          <w:t>(一)、变更申请与评估</w:t>
        </w:r>
        <w:r>
          <w:tab/>
        </w:r>
        <w:r>
          <w:fldChar w:fldCharType="begin"/>
        </w:r>
        <w:r>
          <w:instrText xml:space="preserve"> PAGEREF _Toc22544 \h </w:instrText>
        </w:r>
        <w:r>
          <w:fldChar w:fldCharType="separate"/>
        </w:r>
        <w:r>
          <w:t>52</w:t>
        </w:r>
        <w:r>
          <w:fldChar w:fldCharType="end"/>
        </w:r>
      </w:hyperlink>
    </w:p>
    <w:p>
      <w:pPr>
        <w:pStyle w:val="TOC2"/>
        <w:tabs>
          <w:tab w:val="right" w:leader="dot" w:pos="8306"/>
        </w:tabs>
      </w:pPr>
      <w:hyperlink w:anchor="_Toc6008" w:history="1">
        <w:r>
          <w:rPr>
            <w:rFonts w:ascii="仿宋" w:eastAsia="仿宋" w:hAnsi="仿宋" w:cs="仿宋" w:hint="eastAsia"/>
            <w:lang w:eastAsia="zh-CN"/>
          </w:rPr>
          <w:t>(二)、变更实施与控制</w:t>
        </w:r>
        <w:r>
          <w:tab/>
        </w:r>
        <w:r>
          <w:fldChar w:fldCharType="begin"/>
        </w:r>
        <w:r>
          <w:instrText xml:space="preserve"> PAGEREF _Toc6008 \h </w:instrText>
        </w:r>
        <w:r>
          <w:fldChar w:fldCharType="separate"/>
        </w:r>
        <w:r>
          <w:t>52</w:t>
        </w:r>
        <w:r>
          <w:fldChar w:fldCharType="end"/>
        </w:r>
      </w:hyperlink>
    </w:p>
    <w:p>
      <w:pPr>
        <w:pStyle w:val="TOC1"/>
        <w:tabs>
          <w:tab w:val="right" w:leader="dot" w:pos="8306"/>
        </w:tabs>
      </w:pPr>
      <w:hyperlink w:anchor="_Toc9118" w:history="1">
        <w:r>
          <w:rPr>
            <w:rFonts w:ascii="仿宋" w:eastAsia="仿宋" w:hAnsi="仿宋" w:cs="仿宋" w:hint="eastAsia"/>
            <w:lang w:eastAsia="zh-CN"/>
          </w:rPr>
          <w:t>十五、供应链管理</w:t>
        </w:r>
        <w:r>
          <w:tab/>
        </w:r>
        <w:r>
          <w:fldChar w:fldCharType="begin"/>
        </w:r>
        <w:r>
          <w:instrText xml:space="preserve"> PAGEREF _Toc9118 \h </w:instrText>
        </w:r>
        <w:r>
          <w:fldChar w:fldCharType="separate"/>
        </w:r>
        <w:r>
          <w:t>53</w:t>
        </w:r>
        <w:r>
          <w:fldChar w:fldCharType="end"/>
        </w:r>
      </w:hyperlink>
    </w:p>
    <w:p>
      <w:pPr>
        <w:pStyle w:val="TOC2"/>
        <w:tabs>
          <w:tab w:val="right" w:leader="dot" w:pos="8306"/>
        </w:tabs>
      </w:pPr>
      <w:hyperlink w:anchor="_Toc8834" w:history="1">
        <w:r>
          <w:rPr>
            <w:rFonts w:ascii="仿宋" w:eastAsia="仿宋" w:hAnsi="仿宋" w:cs="仿宋" w:hint="eastAsia"/>
            <w:lang w:eastAsia="zh-CN"/>
          </w:rPr>
          <w:t>(一)、供应链战略规划</w:t>
        </w:r>
        <w:r>
          <w:tab/>
        </w:r>
        <w:r>
          <w:fldChar w:fldCharType="begin"/>
        </w:r>
        <w:r>
          <w:instrText xml:space="preserve"> PAGEREF _Toc8834 \h </w:instrText>
        </w:r>
        <w:r>
          <w:fldChar w:fldCharType="separate"/>
        </w:r>
        <w:r>
          <w:t>53</w:t>
        </w:r>
        <w:r>
          <w:fldChar w:fldCharType="end"/>
        </w:r>
      </w:hyperlink>
    </w:p>
    <w:p>
      <w:pPr>
        <w:pStyle w:val="TOC2"/>
        <w:tabs>
          <w:tab w:val="right" w:leader="dot" w:pos="8306"/>
        </w:tabs>
      </w:pPr>
      <w:hyperlink w:anchor="_Toc29827" w:history="1">
        <w:r>
          <w:rPr>
            <w:rFonts w:ascii="仿宋" w:eastAsia="仿宋" w:hAnsi="仿宋" w:cs="仿宋" w:hint="eastAsia"/>
            <w:lang w:eastAsia="zh-CN"/>
          </w:rPr>
          <w:t>(二)、供应商选择与合作</w:t>
        </w:r>
        <w:r>
          <w:tab/>
        </w:r>
        <w:r>
          <w:fldChar w:fldCharType="begin"/>
        </w:r>
        <w:r>
          <w:instrText xml:space="preserve"> PAGEREF _Toc29827 \h </w:instrText>
        </w:r>
        <w:r>
          <w:fldChar w:fldCharType="separate"/>
        </w:r>
        <w:r>
          <w:t>54</w:t>
        </w:r>
        <w:r>
          <w:fldChar w:fldCharType="end"/>
        </w:r>
      </w:hyperlink>
    </w:p>
    <w:p>
      <w:pPr>
        <w:pStyle w:val="TOC2"/>
        <w:tabs>
          <w:tab w:val="right" w:leader="dot" w:pos="8306"/>
        </w:tabs>
      </w:pPr>
      <w:hyperlink w:anchor="_Toc10345" w:history="1">
        <w:r>
          <w:rPr>
            <w:rFonts w:ascii="仿宋" w:eastAsia="仿宋" w:hAnsi="仿宋" w:cs="仿宋" w:hint="eastAsia"/>
            <w:lang w:eastAsia="zh-CN"/>
          </w:rPr>
          <w:t>(三)、物流与库存管理</w:t>
        </w:r>
        <w:r>
          <w:tab/>
        </w:r>
        <w:r>
          <w:fldChar w:fldCharType="begin"/>
        </w:r>
        <w:r>
          <w:instrText xml:space="preserve"> PAGEREF _Toc10345 \h </w:instrText>
        </w:r>
        <w:r>
          <w:fldChar w:fldCharType="separate"/>
        </w:r>
        <w:r>
          <w:t>56</w:t>
        </w:r>
        <w:r>
          <w:fldChar w:fldCharType="end"/>
        </w:r>
      </w:hyperlink>
    </w:p>
    <w:p>
      <w:pPr>
        <w:pStyle w:val="TOC1"/>
        <w:tabs>
          <w:tab w:val="right" w:leader="dot" w:pos="8306"/>
        </w:tabs>
      </w:pPr>
      <w:hyperlink w:anchor="_Toc3367" w:history="1">
        <w:r>
          <w:rPr>
            <w:rFonts w:ascii="仿宋" w:eastAsia="仿宋" w:hAnsi="仿宋" w:cs="仿宋" w:hint="eastAsia"/>
            <w:lang w:eastAsia="zh-CN"/>
          </w:rPr>
          <w:t>十六、泡沫陶瓷过滤材料项目实施保障措施</w:t>
        </w:r>
        <w:r>
          <w:tab/>
        </w:r>
        <w:r>
          <w:fldChar w:fldCharType="begin"/>
        </w:r>
        <w:r>
          <w:instrText xml:space="preserve"> PAGEREF _Toc3367 \h </w:instrText>
        </w:r>
        <w:r>
          <w:fldChar w:fldCharType="separate"/>
        </w:r>
        <w:r>
          <w:t>57</w:t>
        </w:r>
        <w:r>
          <w:fldChar w:fldCharType="end"/>
        </w:r>
      </w:hyperlink>
    </w:p>
    <w:p>
      <w:pPr>
        <w:pStyle w:val="TOC2"/>
        <w:tabs>
          <w:tab w:val="right" w:leader="dot" w:pos="8306"/>
        </w:tabs>
      </w:pPr>
      <w:hyperlink w:anchor="_Toc8966" w:history="1">
        <w:r>
          <w:rPr>
            <w:rFonts w:ascii="仿宋" w:eastAsia="仿宋" w:hAnsi="仿宋" w:cs="仿宋" w:hint="eastAsia"/>
            <w:lang w:eastAsia="zh-CN"/>
          </w:rPr>
          <w:t>(一)、泡沫陶瓷过滤材料项目实施保障机制</w:t>
        </w:r>
        <w:r>
          <w:tab/>
        </w:r>
        <w:r>
          <w:fldChar w:fldCharType="begin"/>
        </w:r>
        <w:r>
          <w:instrText xml:space="preserve"> PAGEREF _Toc8966 \h </w:instrText>
        </w:r>
        <w:r>
          <w:fldChar w:fldCharType="separate"/>
        </w:r>
        <w:r>
          <w:t>57</w:t>
        </w:r>
        <w:r>
          <w:fldChar w:fldCharType="end"/>
        </w:r>
      </w:hyperlink>
    </w:p>
    <w:p>
      <w:pPr>
        <w:pStyle w:val="TOC2"/>
        <w:tabs>
          <w:tab w:val="right" w:leader="dot" w:pos="8306"/>
        </w:tabs>
      </w:pPr>
      <w:hyperlink w:anchor="_Toc1234" w:history="1">
        <w:r>
          <w:rPr>
            <w:rFonts w:ascii="仿宋" w:eastAsia="仿宋" w:hAnsi="仿宋" w:cs="仿宋" w:hint="eastAsia"/>
            <w:lang w:eastAsia="zh-CN"/>
          </w:rPr>
          <w:t>(二)、泡沫陶瓷过滤材料项目法律合规要求</w:t>
        </w:r>
        <w:r>
          <w:tab/>
        </w:r>
        <w:r>
          <w:fldChar w:fldCharType="begin"/>
        </w:r>
        <w:r>
          <w:instrText xml:space="preserve"> PAGEREF _Toc1234 \h </w:instrText>
        </w:r>
        <w:r>
          <w:fldChar w:fldCharType="separate"/>
        </w:r>
        <w:r>
          <w:t>61</w:t>
        </w:r>
        <w:r>
          <w:fldChar w:fldCharType="end"/>
        </w:r>
      </w:hyperlink>
    </w:p>
    <w:p>
      <w:pPr>
        <w:pStyle w:val="TOC2"/>
        <w:tabs>
          <w:tab w:val="right" w:leader="dot" w:pos="8306"/>
        </w:tabs>
      </w:pPr>
      <w:hyperlink w:anchor="_Toc26150" w:history="1">
        <w:r>
          <w:rPr>
            <w:rFonts w:ascii="仿宋" w:eastAsia="仿宋" w:hAnsi="仿宋" w:cs="仿宋" w:hint="eastAsia"/>
            <w:lang w:eastAsia="zh-CN"/>
          </w:rPr>
          <w:t>(三)、泡沫陶瓷过滤材料项目合同管理与法律事务</w:t>
        </w:r>
        <w:r>
          <w:tab/>
        </w:r>
        <w:r>
          <w:fldChar w:fldCharType="begin"/>
        </w:r>
        <w:r>
          <w:instrText xml:space="preserve"> PAGEREF _Toc26150 \h </w:instrText>
        </w:r>
        <w:r>
          <w:fldChar w:fldCharType="separate"/>
        </w:r>
        <w:r>
          <w:t>65</w:t>
        </w:r>
        <w:r>
          <w:fldChar w:fldCharType="end"/>
        </w:r>
      </w:hyperlink>
    </w:p>
    <w:p>
      <w:pPr>
        <w:pStyle w:val="TOC2"/>
        <w:tabs>
          <w:tab w:val="right" w:leader="dot" w:pos="8306"/>
        </w:tabs>
      </w:pPr>
      <w:hyperlink w:anchor="_Toc6957" w:history="1">
        <w:r>
          <w:rPr>
            <w:rFonts w:ascii="仿宋" w:eastAsia="仿宋" w:hAnsi="仿宋" w:cs="仿宋" w:hint="eastAsia"/>
            <w:lang w:eastAsia="zh-CN"/>
          </w:rPr>
          <w:t>(四)、泡沫陶瓷过滤材料项目知识产权保护策略</w:t>
        </w:r>
        <w:r>
          <w:tab/>
        </w:r>
        <w:r>
          <w:fldChar w:fldCharType="begin"/>
        </w:r>
        <w:r>
          <w:instrText xml:space="preserve"> PAGEREF _Toc6957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24"/>
      <w:r>
        <w:rPr>
          <w:rFonts w:ascii="仿宋" w:eastAsia="仿宋" w:hAnsi="仿宋" w:cs="仿宋" w:hint="eastAsia"/>
          <w:sz w:val="28"/>
          <w:lang w:eastAsia="zh-CN"/>
        </w:rPr>
        <w:t>一、泡沫陶瓷过滤材料项目选址可行性分析</w:t>
      </w:r>
      <w:bookmarkEnd w:id="2"/>
    </w:p>
    <w:p>
      <w:pPr>
        <w:pStyle w:val="Heading2"/>
        <w:rPr>
          <w:rFonts w:ascii="仿宋" w:eastAsia="仿宋" w:hAnsi="仿宋" w:cs="仿宋" w:hint="eastAsia"/>
          <w:lang w:eastAsia="zh-CN"/>
        </w:rPr>
      </w:pPr>
      <w:bookmarkStart w:id="3" w:name="_Toc11636"/>
      <w:r>
        <w:rPr>
          <w:rFonts w:ascii="仿宋" w:eastAsia="仿宋" w:hAnsi="仿宋" w:cs="仿宋" w:hint="eastAsia"/>
          <w:lang w:eastAsia="zh-CN"/>
        </w:rPr>
        <w:t>(一)、泡沫陶瓷过滤材料项目选址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该泡沫陶瓷过滤材料项目选址位于XX省XX市XX区XXX街道</w:t>
      </w:r>
    </w:p>
    <w:p>
      <w:pPr>
        <w:pStyle w:val="Heading2"/>
        <w:ind w:firstLine="560" w:firstLineChars="200"/>
        <w:rPr>
          <w:rFonts w:ascii="仿宋" w:eastAsia="仿宋" w:hAnsi="仿宋" w:cs="仿宋" w:hint="eastAsia"/>
          <w:sz w:val="28"/>
          <w:lang w:eastAsia="zh-CN"/>
        </w:rPr>
      </w:pPr>
      <w:bookmarkStart w:id="4" w:name="_Toc107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泡沫陶瓷过滤材料项目的征地面积将根据泡沫陶瓷过滤材料项目的实际规模和需求进行精确规划。具体面积XXX平方米，旨在确保泡沫陶瓷过滤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净用地面积是在征地面积基础上去除不可利用面积后的实际可开发用地。具体面积XXX平方米，考虑到环保、交通、安全等多方面因素，以确保泡沫陶瓷过滤材料项目在整体利用效率上达到最优。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泡沫陶瓷过滤材料项目计划建设的建筑总规模具体面积XXX平方米。这一规模的确定综合考虑了泡沫陶瓷过滤材料项目的性质、规模，以及城市规划的相关要求，确保建筑布局与周边环境协调一致。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绿地率是泡沫陶瓷过滤材料项目用地中被规划为绿地的比例。具体面积XXX平方米，旨在通过合理规划绿地，改善泡沫陶瓷过滤材料项目周边环境，提升居民生活质量，并符合城市整体绿化规划。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容积率是用地上可以建设的建筑总体积与用地面积之比。具体面积XXX，通过合理的容积率规划，确保泡沫陶瓷过滤材料项目建筑规模与周边环境和谐共生。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泡沫陶瓷过滤材料项目选址与当地城市规划相一致，具体面积XXX平方米。通过与城市规划部门深入沟通，确保泡沫陶瓷过滤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泡沫陶瓷过滤材料项目选址符合当地产业政策，具体面积XXX平方米。这包括泡沫陶瓷过滤材料项目对当地经济的促进作用，以及对相关产业的带动效应，确保泡沫陶瓷过滤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用地总体要求必须符合环保和可持续发展的原则，具体面积XXX平方米。通过采用绿色建筑设计、节能减排等措施，确保泡沫陶瓷过滤材料项目在建设和运营过程中对环境的影响最小化，达到可持续发展的要求。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确保泡沫陶瓷过滤材料项目选址具备必要的公共设施配套，具体面积XXX平方米。这包括交通便利性、教育、医疗等基础设施，以提高居民生活品质，使得泡沫陶瓷过滤材料项目选址更具吸引力。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考虑用地总体要求对当地社会稳定性的影响，具体面积XXX平方米。通过深入了解当地社区反馈，确保泡沫陶瓷过滤材料项目的选址和建设过程对当地社会和谐稳定产生积极作用。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泡沫陶瓷过滤材料项目选址不仅符合法规和规划，还在实际操作中具有可行性。这一全面规划将为泡沫陶瓷过滤材料项目的成功实施提供坚实的基础，确保泡沫陶瓷过滤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沫陶瓷过滤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泡沫陶瓷过滤材料项目的设备规划和空间设计中，我们将采取灵活设备布局的措施。设备布局将根据实际需求进行灵活设计，避免不必要的浪费。通过合理规划设备摆放位置，我们将提高设备的利用率，减少设备间距，以确保泡沫陶瓷过滤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泡沫陶瓷过滤材料项目内部引入共享设施的概念，例如共享会议室、办公区等。通过这种方式，我们可以减少对资源的重复建设，提高资源共享效率，从而减小泡沫陶瓷过滤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0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泡沫陶瓷过滤材料项目的总图布置中，我们将不同功能区域进行明确的规划，以最大程度满足泡沫陶瓷过滤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5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泡沫陶瓷过滤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泡沫陶瓷过滤材料项目对环境的影响是综合评价的重要因素之一。我们将详细考虑选址周边的自然环境、生态保护区、水源地等情况，确保泡沫陶瓷过滤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对选址的评价还需充分考虑当地政府的产业政策和法规。我们将详细了解泡沫陶瓷过滤材料项目所在地的相关政策，确保泡沫陶瓷过滤材料项目的规划和运营与当地法规相符，降低不必要的法律风险。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考虑到社会稳定性对企业运营的重要性，我们将评估选址地区的社会安全情况、劳工关系、社区反馈等方面，以确保泡沫陶瓷过滤材料项目的建设和运营不会受到社会稳定性的负面影响。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最后，我们将综合考虑用地成本，包括土地购置费用、土地开发成本等。通过对用地成本的详细评估，我们能够做出更为精确的经济效益分析，为泡沫陶瓷过滤材料项目的投资决策提供有力支持。</w:t>
      </w:r>
    </w:p>
    <w:p>
      <w:pPr>
        <w:pStyle w:val="Heading1"/>
        <w:ind w:firstLine="560" w:firstLineChars="200"/>
        <w:rPr>
          <w:rFonts w:ascii="仿宋" w:eastAsia="仿宋" w:hAnsi="仿宋" w:cs="仿宋" w:hint="eastAsia"/>
          <w:sz w:val="28"/>
          <w:lang w:eastAsia="zh-CN"/>
        </w:rPr>
      </w:pPr>
      <w:bookmarkStart w:id="8" w:name="_Toc29882"/>
      <w:r>
        <w:rPr>
          <w:rFonts w:ascii="仿宋" w:eastAsia="仿宋" w:hAnsi="仿宋" w:cs="仿宋" w:hint="eastAsia"/>
          <w:sz w:val="28"/>
          <w:lang w:eastAsia="zh-CN"/>
        </w:rPr>
        <w:t>二、泡沫陶瓷过滤材料项目文档管理</w:t>
      </w:r>
      <w:bookmarkEnd w:id="8"/>
    </w:p>
    <w:p>
      <w:pPr>
        <w:pStyle w:val="Heading2"/>
        <w:rPr>
          <w:rFonts w:ascii="仿宋" w:eastAsia="仿宋" w:hAnsi="仿宋" w:cs="仿宋" w:hint="eastAsia"/>
          <w:lang w:eastAsia="zh-CN"/>
        </w:rPr>
      </w:pPr>
      <w:bookmarkStart w:id="9" w:name="_Toc268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泡沫陶瓷过滤材料项目高度重视文档的质量和准确性，以支持泡沫陶瓷过滤材料项目的各项活动和决策。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文档的编制始于泡沫陶瓷过滤材料项目计划的初期，我们制定了详细的文档编制计划，明确了每个文档的内容、格式和编写责任人。在泡沫陶瓷过滤材料项目启动阶段，我们首先编制了泡沫陶瓷过滤材料项目章程，明确定义了泡沫陶瓷过滤材料项目的目标、范围、风险等关键要素。随后，泡沫陶瓷过滤材料项目团队根据计划陆续编制了需求文档、设计文档、测试文档等各类文档，确保泡沫陶瓷过滤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泡沫陶瓷过滤材料项目管理中的重要环节，旨在确保泡沫陶瓷过滤材料项目文档符合质量标准和泡沫陶瓷过滤材料项目需求。在泡沫陶瓷过滤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泡沫陶瓷过滤材料项目相关利益方和专业领域的专家对文档进行独立审查。这有助于获取更全面、客观的反馈，确保泡沫陶瓷过滤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在文档编制与审查方面建立了严格的管理机制，通过规范的流程和多维度的审查，确保泡沫陶瓷过滤材料项目文档的质量、准确性和可靠性，为泡沫陶瓷过滤材料项目的顺利推进提供了有力支持。</w:t>
      </w:r>
    </w:p>
    <w:p>
      <w:pPr>
        <w:pStyle w:val="Heading2"/>
        <w:ind w:firstLine="560" w:firstLineChars="200"/>
        <w:rPr>
          <w:rFonts w:ascii="仿宋" w:eastAsia="仿宋" w:hAnsi="仿宋" w:cs="仿宋" w:hint="eastAsia"/>
          <w:sz w:val="28"/>
          <w:lang w:eastAsia="zh-CN"/>
        </w:rPr>
      </w:pPr>
      <w:bookmarkStart w:id="10" w:name="_Toc3210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在泡沫陶瓷过滤材料项目中，我们致力于优化文档发布与分发过程，以确保信息的高效传递和团队间协作的顺畅进行。以下是我们采取的关键优化策略：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我们通过多渠道发布文档，包括电子邮件、泡沫陶瓷过滤材料项目管理平台、内部网站等，以满足不同团队成员的偏好和需求。多渠道发布确保了信息的全面覆盖。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我们采用了精细的权限控制，确保只有授权人员可以访问敏感信息。这种安全措施保护了泡沫陶瓷过滤材料项目文档的机密性，防止了未经授权的信息泄露。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2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泡沫陶瓷过滤材料项目生命周期中一个至关重要的环节，直接关系到泡沫陶瓷过滤材料项目信息的长期保存和历史记录的完整性。在泡沫陶瓷过滤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31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63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泡沫陶瓷过滤材料项目的主要产品是XXXX，预计年产值为XXX万元。这一产品在市场中占据着重要的地位，其广泛的应用范围使得该泡沫陶瓷过滤材料项目的市场前景非常广阔。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沫陶瓷过滤材料项目的xxx产品作为重要的原材料之一，将在多个领域发挥关键作用。其在建筑、交通、能源等方面的广泛应用将为整个产业链提供强大的支持，形成产业协同效应。泡沫陶瓷过滤材料项目的年产值XXX万XXX万XXX万万元不仅反映了其在市场上的巨大潜力，更预示着它对国民经济的积极贡献。这种关联度高、涉及面广的产业关系，使得该泡沫陶瓷过滤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9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总征地面积为XXXX平方米，相当于约XX.XX亩，其中净用地面积为XXXX平方米，红线范围内相当于约XX.XX亩。这一用地规模充分考虑了泡沫陶瓷过滤材料项目的建设需求，保障了泡沫陶瓷过滤材料项目在合适的空间内得以充分发展。泡沫陶瓷过滤材料项目规划的总建筑面积为XXXX平方米，其中主体工程建设占XXXX平方米，计容建筑面积达XXXX平方米。预计建筑工程的投资将达到XXXX万元，为泡沫陶瓷过滤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计划购置的设备共计XXXX台（套），设备购置费用为XXXX万元。这一设备购置计划充分考虑到泡沫陶瓷过滤材料项目的生产需求和技术要求，确保了泡沫陶瓷过滤材料项目在生产运营中具备先进的技术装备和高效的生产能力。设备的合理配置将为泡沫陶瓷过滤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计划总投资为XXXX万元，预计年实现营业收入为XXXX万元。这一产能规模的设定旨在确保泡沫陶瓷过滤材料项目能够在投资与回报之间取得平衡，实现长期可持续的发展。泡沫陶瓷过滤材料项目的总投资充分考虑到各个方面的需求，包括用地建设、设备购置等多个环节，以确保泡沫陶瓷过滤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71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33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泡沫陶瓷过滤材料项目的技术管理特点体现在其创新导向。通过引入最先进的技术趋势和解决方案，泡沫陶瓷过滤材料项目致力于提升科技含量、提高质量和效率水平。这意味着我们将采用最新的工具和方法，确保泡沫陶瓷过滤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沫陶瓷过滤材料项目技术管理的显著特征。通过整合不同领域的技术资源，我们实现了跨学科的协同工作。这有助于优化技术架构，提高整体效能。此外，整合性策略还促进了不同技术团队之间的紧密沟通和高效合作，确保泡沫陶瓷过滤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沫陶瓷过滤材料项目所采用的技术。通过不断优化技术方案，泡沫陶瓷过滤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沫陶瓷过滤材料项目团队将在泡沫陶瓷过滤材料项目初期识别可能的技术风险，并采取相应的预防和应对措施。通过建立健全的风险评估机制，泡沫陶瓷过滤材料项目能够在实施过程中及时发现并解决潜在的技术问题，保障泡沫陶瓷过滤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沫陶瓷过滤材料项目中，技术将成为泡沫陶瓷过滤材料项目成功的有力支持。这一深度剖析揭示了技术管理在泡沫陶瓷过滤材料项目实施中的关键作用，为泡沫陶瓷过滤材料项目的技术基础奠定了坚实的基础。</w:t>
      </w:r>
    </w:p>
    <w:p>
      <w:pPr>
        <w:pStyle w:val="Heading2"/>
        <w:ind w:firstLine="560" w:firstLineChars="200"/>
        <w:rPr>
          <w:rFonts w:ascii="仿宋" w:eastAsia="仿宋" w:hAnsi="仿宋" w:cs="仿宋" w:hint="eastAsia"/>
          <w:sz w:val="28"/>
          <w:lang w:eastAsia="zh-CN"/>
        </w:rPr>
      </w:pPr>
      <w:bookmarkStart w:id="17" w:name="_Toc23661"/>
      <w:r>
        <w:rPr>
          <w:rFonts w:ascii="仿宋" w:eastAsia="仿宋" w:hAnsi="仿宋" w:cs="仿宋" w:hint="eastAsia"/>
          <w:sz w:val="28"/>
          <w:lang w:eastAsia="zh-CN"/>
        </w:rPr>
        <w:t>(二)、泡沫陶瓷过滤材料项目工艺技术设计方案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沫陶瓷过滤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沫陶瓷过滤材料项目将严格按照相关行业规范要求进行组织。通过有效控制产品质量，泡沫陶瓷过滤材料项目将致力于为顾客提供优质的泡沫陶瓷过滤材料项目产品和良好的服务。这体现了泡沫陶瓷过滤材料项目对于生产活动合规性和质量标准的高度重视，为泡沫陶瓷过滤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沫陶瓷过滤材料项目注重生态效益和清洁生产原则。泡沫陶瓷过滤材料项目建设将紧密结合地方特色经济发展，与社会经济发展规划和区域环境保护规划方案相协调一致。通过与当地区域自然生态系统的结合，泡沫陶瓷过滤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沫陶瓷过滤材料项目产品具有多样化的客户需求和个性化的特点。因此，泡沫陶瓷过滤材料项目产品规格品种多样，且单批生产数量较小。为满足这一特点，泡沫陶瓷过滤材料项目承办单位将建设先进的柔性制造生产线。通过广泛应用柔性制造技术，泡沫陶瓷过滤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泡沫陶瓷过滤材料项目采用的技术具有较高的技术含量和自动化水平，处于国内先进水平。这一技术选用不仅体现了对生产效率、质量和环境友好性的高标准要求，同时为泡沫陶瓷过滤材料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https://d.book118.com/208130042053006041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泡沫陶瓷过滤材料项目计划设计方案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A2B34"/>
    <w:rsid w:val="3C9A2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3004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2024-02-22T20:21:00Z</dcterms:created>
  <dcterms:modified xsi:type="dcterms:W3CDTF">2024-02-22T20:22:02Z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8A3A9DAB21034F82AEA1B6178D90100F_11</vt:lpwstr>
  </property>
  <property fmtid="{D5CDD505-2E9C-101B-9397-08002B2CF9AE}" pid="3" name="KSOProductBuildVer">
    <vt:lpwstr>2052-12.1.0.16250</vt:lpwstr>
  </property>
</Properties>
</file>