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多头秤项目合作计划书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0" w:history="1">
        <w:r>
          <w:rPr>
            <w:rFonts w:ascii="仿宋" w:eastAsia="仿宋" w:hAnsi="仿宋" w:cs="仿宋" w:hint="eastAsia"/>
            <w:lang w:eastAsia="zh-CN"/>
          </w:rPr>
          <w:t>序言</w:t>
        </w:r>
        <w:r>
          <w:tab/>
        </w:r>
        <w:r>
          <w:fldChar w:fldCharType="begin"/>
        </w:r>
        <w:r>
          <w:instrText xml:space="preserve"> PAGEREF _Toc3020 \h </w:instrText>
        </w:r>
        <w:r>
          <w:fldChar w:fldCharType="separate"/>
        </w:r>
        <w:r>
          <w:t>3</w:t>
        </w:r>
        <w:r>
          <w:fldChar w:fldCharType="end"/>
        </w:r>
      </w:hyperlink>
    </w:p>
    <w:p>
      <w:pPr>
        <w:pStyle w:val="TOC1"/>
        <w:tabs>
          <w:tab w:val="right" w:leader="dot" w:pos="8306"/>
        </w:tabs>
      </w:pPr>
      <w:hyperlink w:anchor="_Toc1044" w:history="1">
        <w:r>
          <w:rPr>
            <w:rFonts w:ascii="仿宋" w:eastAsia="仿宋" w:hAnsi="仿宋" w:cs="仿宋" w:hint="eastAsia"/>
            <w:lang w:eastAsia="zh-CN"/>
          </w:rPr>
          <w:t>一、建设规划分析</w:t>
        </w:r>
        <w:r>
          <w:tab/>
        </w:r>
        <w:r>
          <w:fldChar w:fldCharType="begin"/>
        </w:r>
        <w:r>
          <w:instrText xml:space="preserve"> PAGEREF _Toc1044 \h </w:instrText>
        </w:r>
        <w:r>
          <w:fldChar w:fldCharType="separate"/>
        </w:r>
        <w:r>
          <w:t>3</w:t>
        </w:r>
        <w:r>
          <w:fldChar w:fldCharType="end"/>
        </w:r>
      </w:hyperlink>
    </w:p>
    <w:p>
      <w:pPr>
        <w:pStyle w:val="TOC2"/>
        <w:tabs>
          <w:tab w:val="right" w:leader="dot" w:pos="8306"/>
        </w:tabs>
      </w:pPr>
      <w:hyperlink w:anchor="_Toc2308" w:history="1">
        <w:r>
          <w:rPr>
            <w:rFonts w:ascii="仿宋" w:eastAsia="仿宋" w:hAnsi="仿宋" w:cs="仿宋" w:hint="eastAsia"/>
            <w:lang w:eastAsia="zh-CN"/>
          </w:rPr>
          <w:t>(一)、产品规划</w:t>
        </w:r>
        <w:r>
          <w:tab/>
        </w:r>
        <w:r>
          <w:fldChar w:fldCharType="begin"/>
        </w:r>
        <w:r>
          <w:instrText xml:space="preserve"> PAGEREF _Toc2308 \h </w:instrText>
        </w:r>
        <w:r>
          <w:fldChar w:fldCharType="separate"/>
        </w:r>
        <w:r>
          <w:t>3</w:t>
        </w:r>
        <w:r>
          <w:fldChar w:fldCharType="end"/>
        </w:r>
      </w:hyperlink>
    </w:p>
    <w:p>
      <w:pPr>
        <w:pStyle w:val="TOC2"/>
        <w:tabs>
          <w:tab w:val="right" w:leader="dot" w:pos="8306"/>
        </w:tabs>
      </w:pPr>
      <w:hyperlink w:anchor="_Toc26758" w:history="1">
        <w:r>
          <w:rPr>
            <w:rFonts w:ascii="仿宋" w:eastAsia="仿宋" w:hAnsi="仿宋" w:cs="仿宋" w:hint="eastAsia"/>
            <w:lang w:eastAsia="zh-CN"/>
          </w:rPr>
          <w:t>(二)、建设规模</w:t>
        </w:r>
        <w:r>
          <w:tab/>
        </w:r>
        <w:r>
          <w:fldChar w:fldCharType="begin"/>
        </w:r>
        <w:r>
          <w:instrText xml:space="preserve"> PAGEREF _Toc26758 \h </w:instrText>
        </w:r>
        <w:r>
          <w:fldChar w:fldCharType="separate"/>
        </w:r>
        <w:r>
          <w:t>4</w:t>
        </w:r>
        <w:r>
          <w:fldChar w:fldCharType="end"/>
        </w:r>
      </w:hyperlink>
    </w:p>
    <w:p>
      <w:pPr>
        <w:pStyle w:val="TOC1"/>
        <w:tabs>
          <w:tab w:val="right" w:leader="dot" w:pos="8306"/>
        </w:tabs>
      </w:pPr>
      <w:hyperlink w:anchor="_Toc6141" w:history="1">
        <w:r>
          <w:rPr>
            <w:rFonts w:ascii="仿宋" w:eastAsia="仿宋" w:hAnsi="仿宋" w:cs="仿宋" w:hint="eastAsia"/>
            <w:lang w:eastAsia="zh-CN"/>
          </w:rPr>
          <w:t>二、多头秤项目建设地分析</w:t>
        </w:r>
        <w:r>
          <w:tab/>
        </w:r>
        <w:r>
          <w:fldChar w:fldCharType="begin"/>
        </w:r>
        <w:r>
          <w:instrText xml:space="preserve"> PAGEREF _Toc6141 \h </w:instrText>
        </w:r>
        <w:r>
          <w:fldChar w:fldCharType="separate"/>
        </w:r>
        <w:r>
          <w:t>5</w:t>
        </w:r>
        <w:r>
          <w:fldChar w:fldCharType="end"/>
        </w:r>
      </w:hyperlink>
    </w:p>
    <w:p>
      <w:pPr>
        <w:pStyle w:val="TOC2"/>
        <w:tabs>
          <w:tab w:val="right" w:leader="dot" w:pos="8306"/>
        </w:tabs>
      </w:pPr>
      <w:hyperlink w:anchor="_Toc5332" w:history="1">
        <w:r>
          <w:rPr>
            <w:rFonts w:ascii="仿宋" w:eastAsia="仿宋" w:hAnsi="仿宋" w:cs="仿宋" w:hint="eastAsia"/>
            <w:lang w:eastAsia="zh-CN"/>
          </w:rPr>
          <w:t>(一)、多头秤项目选址原则</w:t>
        </w:r>
        <w:r>
          <w:tab/>
        </w:r>
        <w:r>
          <w:fldChar w:fldCharType="begin"/>
        </w:r>
        <w:r>
          <w:instrText xml:space="preserve"> PAGEREF _Toc5332 \h </w:instrText>
        </w:r>
        <w:r>
          <w:fldChar w:fldCharType="separate"/>
        </w:r>
        <w:r>
          <w:t>5</w:t>
        </w:r>
        <w:r>
          <w:fldChar w:fldCharType="end"/>
        </w:r>
      </w:hyperlink>
    </w:p>
    <w:p>
      <w:pPr>
        <w:pStyle w:val="TOC2"/>
        <w:tabs>
          <w:tab w:val="right" w:leader="dot" w:pos="8306"/>
        </w:tabs>
      </w:pPr>
      <w:hyperlink w:anchor="_Toc23816" w:history="1">
        <w:r>
          <w:rPr>
            <w:rFonts w:ascii="仿宋" w:eastAsia="仿宋" w:hAnsi="仿宋" w:cs="仿宋" w:hint="eastAsia"/>
            <w:lang w:eastAsia="zh-CN"/>
          </w:rPr>
          <w:t>(二)、多头秤项目选址</w:t>
        </w:r>
        <w:r>
          <w:tab/>
        </w:r>
        <w:r>
          <w:fldChar w:fldCharType="begin"/>
        </w:r>
        <w:r>
          <w:instrText xml:space="preserve"> PAGEREF _Toc23816 \h </w:instrText>
        </w:r>
        <w:r>
          <w:fldChar w:fldCharType="separate"/>
        </w:r>
        <w:r>
          <w:t>5</w:t>
        </w:r>
        <w:r>
          <w:fldChar w:fldCharType="end"/>
        </w:r>
      </w:hyperlink>
    </w:p>
    <w:p>
      <w:pPr>
        <w:pStyle w:val="TOC2"/>
        <w:tabs>
          <w:tab w:val="right" w:leader="dot" w:pos="8306"/>
        </w:tabs>
      </w:pPr>
      <w:hyperlink w:anchor="_Toc26356" w:history="1">
        <w:r>
          <w:rPr>
            <w:rFonts w:ascii="仿宋" w:eastAsia="仿宋" w:hAnsi="仿宋" w:cs="仿宋" w:hint="eastAsia"/>
            <w:lang w:eastAsia="zh-CN"/>
          </w:rPr>
          <w:t>(三)、建设条件分析</w:t>
        </w:r>
        <w:r>
          <w:tab/>
        </w:r>
        <w:r>
          <w:fldChar w:fldCharType="begin"/>
        </w:r>
        <w:r>
          <w:instrText xml:space="preserve"> PAGEREF _Toc26356 \h </w:instrText>
        </w:r>
        <w:r>
          <w:fldChar w:fldCharType="separate"/>
        </w:r>
        <w:r>
          <w:t>6</w:t>
        </w:r>
        <w:r>
          <w:fldChar w:fldCharType="end"/>
        </w:r>
      </w:hyperlink>
    </w:p>
    <w:p>
      <w:pPr>
        <w:pStyle w:val="TOC2"/>
        <w:tabs>
          <w:tab w:val="right" w:leader="dot" w:pos="8306"/>
        </w:tabs>
      </w:pPr>
      <w:hyperlink w:anchor="_Toc1416" w:history="1">
        <w:r>
          <w:rPr>
            <w:rFonts w:ascii="仿宋" w:eastAsia="仿宋" w:hAnsi="仿宋" w:cs="仿宋" w:hint="eastAsia"/>
            <w:lang w:eastAsia="zh-CN"/>
          </w:rPr>
          <w:t>(四)、用地控制指标</w:t>
        </w:r>
        <w:r>
          <w:tab/>
        </w:r>
        <w:r>
          <w:fldChar w:fldCharType="begin"/>
        </w:r>
        <w:r>
          <w:instrText xml:space="preserve"> PAGEREF _Toc1416 \h </w:instrText>
        </w:r>
        <w:r>
          <w:fldChar w:fldCharType="separate"/>
        </w:r>
        <w:r>
          <w:t>7</w:t>
        </w:r>
        <w:r>
          <w:fldChar w:fldCharType="end"/>
        </w:r>
      </w:hyperlink>
    </w:p>
    <w:p>
      <w:pPr>
        <w:pStyle w:val="TOC2"/>
        <w:tabs>
          <w:tab w:val="right" w:leader="dot" w:pos="8306"/>
        </w:tabs>
      </w:pPr>
      <w:hyperlink w:anchor="_Toc2294" w:history="1">
        <w:r>
          <w:rPr>
            <w:rFonts w:ascii="仿宋" w:eastAsia="仿宋" w:hAnsi="仿宋" w:cs="仿宋" w:hint="eastAsia"/>
            <w:lang w:eastAsia="zh-CN"/>
          </w:rPr>
          <w:t>(五)、用地总体要求</w:t>
        </w:r>
        <w:r>
          <w:tab/>
        </w:r>
        <w:r>
          <w:fldChar w:fldCharType="begin"/>
        </w:r>
        <w:r>
          <w:instrText xml:space="preserve"> PAGEREF _Toc2294 \h </w:instrText>
        </w:r>
        <w:r>
          <w:fldChar w:fldCharType="separate"/>
        </w:r>
        <w:r>
          <w:t>8</w:t>
        </w:r>
        <w:r>
          <w:fldChar w:fldCharType="end"/>
        </w:r>
      </w:hyperlink>
    </w:p>
    <w:p>
      <w:pPr>
        <w:pStyle w:val="TOC2"/>
        <w:tabs>
          <w:tab w:val="right" w:leader="dot" w:pos="8306"/>
        </w:tabs>
      </w:pPr>
      <w:hyperlink w:anchor="_Toc25758" w:history="1">
        <w:r>
          <w:rPr>
            <w:rFonts w:ascii="仿宋" w:eastAsia="仿宋" w:hAnsi="仿宋" w:cs="仿宋" w:hint="eastAsia"/>
            <w:lang w:eastAsia="zh-CN"/>
          </w:rPr>
          <w:t>(六)、节约用地措施</w:t>
        </w:r>
        <w:r>
          <w:tab/>
        </w:r>
        <w:r>
          <w:fldChar w:fldCharType="begin"/>
        </w:r>
        <w:r>
          <w:instrText xml:space="preserve"> PAGEREF _Toc25758 \h </w:instrText>
        </w:r>
        <w:r>
          <w:fldChar w:fldCharType="separate"/>
        </w:r>
        <w:r>
          <w:t>9</w:t>
        </w:r>
        <w:r>
          <w:fldChar w:fldCharType="end"/>
        </w:r>
      </w:hyperlink>
    </w:p>
    <w:p>
      <w:pPr>
        <w:pStyle w:val="TOC2"/>
        <w:tabs>
          <w:tab w:val="right" w:leader="dot" w:pos="8306"/>
        </w:tabs>
      </w:pPr>
      <w:hyperlink w:anchor="_Toc21887" w:history="1">
        <w:r>
          <w:rPr>
            <w:rFonts w:ascii="仿宋" w:eastAsia="仿宋" w:hAnsi="仿宋" w:cs="仿宋" w:hint="eastAsia"/>
            <w:lang w:eastAsia="zh-CN"/>
          </w:rPr>
          <w:t>(七)、总图布置方案</w:t>
        </w:r>
        <w:r>
          <w:tab/>
        </w:r>
        <w:r>
          <w:fldChar w:fldCharType="begin"/>
        </w:r>
        <w:r>
          <w:instrText xml:space="preserve"> PAGEREF _Toc21887 \h </w:instrText>
        </w:r>
        <w:r>
          <w:fldChar w:fldCharType="separate"/>
        </w:r>
        <w:r>
          <w:t>11</w:t>
        </w:r>
        <w:r>
          <w:fldChar w:fldCharType="end"/>
        </w:r>
      </w:hyperlink>
    </w:p>
    <w:p>
      <w:pPr>
        <w:pStyle w:val="TOC2"/>
        <w:tabs>
          <w:tab w:val="right" w:leader="dot" w:pos="8306"/>
        </w:tabs>
      </w:pPr>
      <w:hyperlink w:anchor="_Toc5693" w:history="1">
        <w:r>
          <w:rPr>
            <w:rFonts w:ascii="仿宋" w:eastAsia="仿宋" w:hAnsi="仿宋" w:cs="仿宋" w:hint="eastAsia"/>
            <w:lang w:eastAsia="zh-CN"/>
          </w:rPr>
          <w:t>(八)、运输组成</w:t>
        </w:r>
        <w:r>
          <w:tab/>
        </w:r>
        <w:r>
          <w:fldChar w:fldCharType="begin"/>
        </w:r>
        <w:r>
          <w:instrText xml:space="preserve"> PAGEREF _Toc5693 \h </w:instrText>
        </w:r>
        <w:r>
          <w:fldChar w:fldCharType="separate"/>
        </w:r>
        <w:r>
          <w:t>12</w:t>
        </w:r>
        <w:r>
          <w:fldChar w:fldCharType="end"/>
        </w:r>
      </w:hyperlink>
    </w:p>
    <w:p>
      <w:pPr>
        <w:pStyle w:val="TOC2"/>
        <w:tabs>
          <w:tab w:val="right" w:leader="dot" w:pos="8306"/>
        </w:tabs>
      </w:pPr>
      <w:hyperlink w:anchor="_Toc32022" w:history="1">
        <w:r>
          <w:rPr>
            <w:rFonts w:ascii="仿宋" w:eastAsia="仿宋" w:hAnsi="仿宋" w:cs="仿宋" w:hint="eastAsia"/>
            <w:lang w:eastAsia="zh-CN"/>
          </w:rPr>
          <w:t>(九)、选址综合评价</w:t>
        </w:r>
        <w:r>
          <w:tab/>
        </w:r>
        <w:r>
          <w:fldChar w:fldCharType="begin"/>
        </w:r>
        <w:r>
          <w:instrText xml:space="preserve"> PAGEREF _Toc32022 \h </w:instrText>
        </w:r>
        <w:r>
          <w:fldChar w:fldCharType="separate"/>
        </w:r>
        <w:r>
          <w:t>15</w:t>
        </w:r>
        <w:r>
          <w:fldChar w:fldCharType="end"/>
        </w:r>
      </w:hyperlink>
    </w:p>
    <w:p>
      <w:pPr>
        <w:pStyle w:val="TOC1"/>
        <w:tabs>
          <w:tab w:val="right" w:leader="dot" w:pos="8306"/>
        </w:tabs>
      </w:pPr>
      <w:hyperlink w:anchor="_Toc25539" w:history="1">
        <w:r>
          <w:rPr>
            <w:rFonts w:ascii="仿宋" w:eastAsia="仿宋" w:hAnsi="仿宋" w:cs="仿宋" w:hint="eastAsia"/>
            <w:lang w:eastAsia="zh-CN"/>
          </w:rPr>
          <w:t>三、工艺先进性</w:t>
        </w:r>
        <w:r>
          <w:tab/>
        </w:r>
        <w:r>
          <w:fldChar w:fldCharType="begin"/>
        </w:r>
        <w:r>
          <w:instrText xml:space="preserve"> PAGEREF _Toc25539 \h </w:instrText>
        </w:r>
        <w:r>
          <w:fldChar w:fldCharType="separate"/>
        </w:r>
        <w:r>
          <w:t>15</w:t>
        </w:r>
        <w:r>
          <w:fldChar w:fldCharType="end"/>
        </w:r>
      </w:hyperlink>
    </w:p>
    <w:p>
      <w:pPr>
        <w:pStyle w:val="TOC2"/>
        <w:tabs>
          <w:tab w:val="right" w:leader="dot" w:pos="8306"/>
        </w:tabs>
      </w:pPr>
      <w:hyperlink w:anchor="_Toc23236" w:history="1">
        <w:r>
          <w:rPr>
            <w:rFonts w:ascii="仿宋" w:eastAsia="仿宋" w:hAnsi="仿宋" w:cs="仿宋" w:hint="eastAsia"/>
            <w:lang w:eastAsia="zh-CN"/>
          </w:rPr>
          <w:t>(一)、多头秤项目建设期的原辅材料保障</w:t>
        </w:r>
        <w:r>
          <w:tab/>
        </w:r>
        <w:r>
          <w:fldChar w:fldCharType="begin"/>
        </w:r>
        <w:r>
          <w:instrText xml:space="preserve"> PAGEREF _Toc23236 \h </w:instrText>
        </w:r>
        <w:r>
          <w:fldChar w:fldCharType="separate"/>
        </w:r>
        <w:r>
          <w:t>15</w:t>
        </w:r>
        <w:r>
          <w:fldChar w:fldCharType="end"/>
        </w:r>
      </w:hyperlink>
    </w:p>
    <w:p>
      <w:pPr>
        <w:pStyle w:val="TOC2"/>
        <w:tabs>
          <w:tab w:val="right" w:leader="dot" w:pos="8306"/>
        </w:tabs>
      </w:pPr>
      <w:hyperlink w:anchor="_Toc16018" w:history="1">
        <w:r>
          <w:rPr>
            <w:rFonts w:ascii="仿宋" w:eastAsia="仿宋" w:hAnsi="仿宋" w:cs="仿宋" w:hint="eastAsia"/>
            <w:lang w:eastAsia="zh-CN"/>
          </w:rPr>
          <w:t>(二)、多头秤项目运营期的原辅材料采购与管理</w:t>
        </w:r>
        <w:r>
          <w:tab/>
        </w:r>
        <w:r>
          <w:fldChar w:fldCharType="begin"/>
        </w:r>
        <w:r>
          <w:instrText xml:space="preserve"> PAGEREF _Toc16018 \h </w:instrText>
        </w:r>
        <w:r>
          <w:fldChar w:fldCharType="separate"/>
        </w:r>
        <w:r>
          <w:t>16</w:t>
        </w:r>
        <w:r>
          <w:fldChar w:fldCharType="end"/>
        </w:r>
      </w:hyperlink>
    </w:p>
    <w:p>
      <w:pPr>
        <w:pStyle w:val="TOC2"/>
        <w:tabs>
          <w:tab w:val="right" w:leader="dot" w:pos="8306"/>
        </w:tabs>
      </w:pPr>
      <w:hyperlink w:anchor="_Toc6880" w:history="1">
        <w:r>
          <w:rPr>
            <w:rFonts w:ascii="仿宋" w:eastAsia="仿宋" w:hAnsi="仿宋" w:cs="仿宋" w:hint="eastAsia"/>
            <w:lang w:eastAsia="zh-CN"/>
          </w:rPr>
          <w:t>(三)、技术管理的独特特色</w:t>
        </w:r>
        <w:r>
          <w:tab/>
        </w:r>
        <w:r>
          <w:fldChar w:fldCharType="begin"/>
        </w:r>
        <w:r>
          <w:instrText xml:space="preserve"> PAGEREF _Toc6880 \h </w:instrText>
        </w:r>
        <w:r>
          <w:fldChar w:fldCharType="separate"/>
        </w:r>
        <w:r>
          <w:t>17</w:t>
        </w:r>
        <w:r>
          <w:fldChar w:fldCharType="end"/>
        </w:r>
      </w:hyperlink>
    </w:p>
    <w:p>
      <w:pPr>
        <w:pStyle w:val="TOC2"/>
        <w:tabs>
          <w:tab w:val="right" w:leader="dot" w:pos="8306"/>
        </w:tabs>
      </w:pPr>
      <w:hyperlink w:anchor="_Toc2112" w:history="1">
        <w:r>
          <w:rPr>
            <w:rFonts w:ascii="仿宋" w:eastAsia="仿宋" w:hAnsi="仿宋" w:cs="仿宋" w:hint="eastAsia"/>
            <w:lang w:eastAsia="zh-CN"/>
          </w:rPr>
          <w:t>(四)、多头秤项目工艺技术设计方案</w:t>
        </w:r>
        <w:r>
          <w:tab/>
        </w:r>
        <w:r>
          <w:fldChar w:fldCharType="begin"/>
        </w:r>
        <w:r>
          <w:instrText xml:space="preserve"> PAGEREF _Toc2112 \h </w:instrText>
        </w:r>
        <w:r>
          <w:fldChar w:fldCharType="separate"/>
        </w:r>
        <w:r>
          <w:t>19</w:t>
        </w:r>
        <w:r>
          <w:fldChar w:fldCharType="end"/>
        </w:r>
      </w:hyperlink>
    </w:p>
    <w:p>
      <w:pPr>
        <w:pStyle w:val="TOC2"/>
        <w:tabs>
          <w:tab w:val="right" w:leader="dot" w:pos="8306"/>
        </w:tabs>
      </w:pPr>
      <w:hyperlink w:anchor="_Toc11509" w:history="1">
        <w:r>
          <w:rPr>
            <w:rFonts w:ascii="仿宋" w:eastAsia="仿宋" w:hAnsi="仿宋" w:cs="仿宋" w:hint="eastAsia"/>
            <w:lang w:eastAsia="zh-CN"/>
          </w:rPr>
          <w:t>(五)、设备选型的智能化方案</w:t>
        </w:r>
        <w:r>
          <w:tab/>
        </w:r>
        <w:r>
          <w:fldChar w:fldCharType="begin"/>
        </w:r>
        <w:r>
          <w:instrText xml:space="preserve"> PAGEREF _Toc11509 \h </w:instrText>
        </w:r>
        <w:r>
          <w:fldChar w:fldCharType="separate"/>
        </w:r>
        <w:r>
          <w:t>20</w:t>
        </w:r>
        <w:r>
          <w:fldChar w:fldCharType="end"/>
        </w:r>
      </w:hyperlink>
    </w:p>
    <w:p>
      <w:pPr>
        <w:pStyle w:val="TOC1"/>
        <w:tabs>
          <w:tab w:val="right" w:leader="dot" w:pos="8306"/>
        </w:tabs>
      </w:pPr>
      <w:hyperlink w:anchor="_Toc23881" w:history="1">
        <w:r>
          <w:rPr>
            <w:rFonts w:ascii="仿宋" w:eastAsia="仿宋" w:hAnsi="仿宋" w:cs="仿宋" w:hint="eastAsia"/>
            <w:lang w:eastAsia="zh-CN"/>
          </w:rPr>
          <w:t>四、背景和必要性研究</w:t>
        </w:r>
        <w:r>
          <w:tab/>
        </w:r>
        <w:r>
          <w:fldChar w:fldCharType="begin"/>
        </w:r>
        <w:r>
          <w:instrText xml:space="preserve"> PAGEREF _Toc23881 \h </w:instrText>
        </w:r>
        <w:r>
          <w:fldChar w:fldCharType="separate"/>
        </w:r>
        <w:r>
          <w:t>21</w:t>
        </w:r>
        <w:r>
          <w:fldChar w:fldCharType="end"/>
        </w:r>
      </w:hyperlink>
    </w:p>
    <w:p>
      <w:pPr>
        <w:pStyle w:val="TOC2"/>
        <w:tabs>
          <w:tab w:val="right" w:leader="dot" w:pos="8306"/>
        </w:tabs>
      </w:pPr>
      <w:hyperlink w:anchor="_Toc550" w:history="1">
        <w:r>
          <w:rPr>
            <w:rFonts w:ascii="仿宋" w:eastAsia="仿宋" w:hAnsi="仿宋" w:cs="仿宋" w:hint="eastAsia"/>
            <w:lang w:eastAsia="zh-CN"/>
          </w:rPr>
          <w:t>(一)、多头秤项目承办单位背景分析</w:t>
        </w:r>
        <w:r>
          <w:tab/>
        </w:r>
        <w:r>
          <w:fldChar w:fldCharType="begin"/>
        </w:r>
        <w:r>
          <w:instrText xml:space="preserve"> PAGEREF _Toc550 \h </w:instrText>
        </w:r>
        <w:r>
          <w:fldChar w:fldCharType="separate"/>
        </w:r>
        <w:r>
          <w:t>21</w:t>
        </w:r>
        <w:r>
          <w:fldChar w:fldCharType="end"/>
        </w:r>
      </w:hyperlink>
    </w:p>
    <w:p>
      <w:pPr>
        <w:pStyle w:val="TOC2"/>
        <w:tabs>
          <w:tab w:val="right" w:leader="dot" w:pos="8306"/>
        </w:tabs>
      </w:pPr>
      <w:hyperlink w:anchor="_Toc32372" w:history="1">
        <w:r>
          <w:rPr>
            <w:rFonts w:ascii="仿宋" w:eastAsia="仿宋" w:hAnsi="仿宋" w:cs="仿宋" w:hint="eastAsia"/>
            <w:lang w:eastAsia="zh-CN"/>
          </w:rPr>
          <w:t>(二)、多头秤项目背景分析</w:t>
        </w:r>
        <w:r>
          <w:tab/>
        </w:r>
        <w:r>
          <w:fldChar w:fldCharType="begin"/>
        </w:r>
        <w:r>
          <w:instrText xml:space="preserve"> PAGEREF _Toc32372 \h </w:instrText>
        </w:r>
        <w:r>
          <w:fldChar w:fldCharType="separate"/>
        </w:r>
        <w:r>
          <w:t>22</w:t>
        </w:r>
        <w:r>
          <w:fldChar w:fldCharType="end"/>
        </w:r>
      </w:hyperlink>
    </w:p>
    <w:p>
      <w:pPr>
        <w:pStyle w:val="TOC1"/>
        <w:tabs>
          <w:tab w:val="right" w:leader="dot" w:pos="8306"/>
        </w:tabs>
      </w:pPr>
      <w:hyperlink w:anchor="_Toc25479" w:history="1">
        <w:r>
          <w:rPr>
            <w:rFonts w:ascii="仿宋" w:eastAsia="仿宋" w:hAnsi="仿宋" w:cs="仿宋" w:hint="eastAsia"/>
            <w:lang w:eastAsia="zh-CN"/>
          </w:rPr>
          <w:t>五、科技创新与研发</w:t>
        </w:r>
        <w:r>
          <w:tab/>
        </w:r>
        <w:r>
          <w:fldChar w:fldCharType="begin"/>
        </w:r>
        <w:r>
          <w:instrText xml:space="preserve"> PAGEREF _Toc25479 \h </w:instrText>
        </w:r>
        <w:r>
          <w:fldChar w:fldCharType="separate"/>
        </w:r>
        <w:r>
          <w:t>23</w:t>
        </w:r>
        <w:r>
          <w:fldChar w:fldCharType="end"/>
        </w:r>
      </w:hyperlink>
    </w:p>
    <w:p>
      <w:pPr>
        <w:pStyle w:val="TOC2"/>
        <w:tabs>
          <w:tab w:val="right" w:leader="dot" w:pos="8306"/>
        </w:tabs>
      </w:pPr>
      <w:hyperlink w:anchor="_Toc5708" w:history="1">
        <w:r>
          <w:rPr>
            <w:rFonts w:ascii="仿宋" w:eastAsia="仿宋" w:hAnsi="仿宋" w:cs="仿宋" w:hint="eastAsia"/>
            <w:lang w:eastAsia="zh-CN"/>
          </w:rPr>
          <w:t>(一)、科技创新战略规划</w:t>
        </w:r>
        <w:r>
          <w:tab/>
        </w:r>
        <w:r>
          <w:fldChar w:fldCharType="begin"/>
        </w:r>
        <w:r>
          <w:instrText xml:space="preserve"> PAGEREF _Toc5708 \h </w:instrText>
        </w:r>
        <w:r>
          <w:fldChar w:fldCharType="separate"/>
        </w:r>
        <w:r>
          <w:t>23</w:t>
        </w:r>
        <w:r>
          <w:fldChar w:fldCharType="end"/>
        </w:r>
      </w:hyperlink>
    </w:p>
    <w:p>
      <w:pPr>
        <w:pStyle w:val="TOC2"/>
        <w:tabs>
          <w:tab w:val="right" w:leader="dot" w:pos="8306"/>
        </w:tabs>
      </w:pPr>
      <w:hyperlink w:anchor="_Toc18481" w:history="1">
        <w:r>
          <w:rPr>
            <w:rFonts w:ascii="仿宋" w:eastAsia="仿宋" w:hAnsi="仿宋" w:cs="仿宋" w:hint="eastAsia"/>
            <w:lang w:eastAsia="zh-CN"/>
          </w:rPr>
          <w:t>(二)、研发团队建设</w:t>
        </w:r>
        <w:r>
          <w:tab/>
        </w:r>
        <w:r>
          <w:fldChar w:fldCharType="begin"/>
        </w:r>
        <w:r>
          <w:instrText xml:space="preserve"> PAGEREF _Toc18481 \h </w:instrText>
        </w:r>
        <w:r>
          <w:fldChar w:fldCharType="separate"/>
        </w:r>
        <w:r>
          <w:t>24</w:t>
        </w:r>
        <w:r>
          <w:fldChar w:fldCharType="end"/>
        </w:r>
      </w:hyperlink>
    </w:p>
    <w:p>
      <w:pPr>
        <w:pStyle w:val="TOC2"/>
        <w:tabs>
          <w:tab w:val="right" w:leader="dot" w:pos="8306"/>
        </w:tabs>
      </w:pPr>
      <w:hyperlink w:anchor="_Toc17235" w:history="1">
        <w:r>
          <w:rPr>
            <w:rFonts w:ascii="仿宋" w:eastAsia="仿宋" w:hAnsi="仿宋" w:cs="仿宋" w:hint="eastAsia"/>
            <w:lang w:eastAsia="zh-CN"/>
          </w:rPr>
          <w:t>(三)、知识产权保护机制</w:t>
        </w:r>
        <w:r>
          <w:tab/>
        </w:r>
        <w:r>
          <w:fldChar w:fldCharType="begin"/>
        </w:r>
        <w:r>
          <w:instrText xml:space="preserve"> PAGEREF _Toc17235 \h </w:instrText>
        </w:r>
        <w:r>
          <w:fldChar w:fldCharType="separate"/>
        </w:r>
        <w:r>
          <w:t>26</w:t>
        </w:r>
        <w:r>
          <w:fldChar w:fldCharType="end"/>
        </w:r>
      </w:hyperlink>
    </w:p>
    <w:p>
      <w:pPr>
        <w:pStyle w:val="TOC2"/>
        <w:tabs>
          <w:tab w:val="right" w:leader="dot" w:pos="8306"/>
        </w:tabs>
      </w:pPr>
      <w:hyperlink w:anchor="_Toc4394" w:history="1">
        <w:r>
          <w:rPr>
            <w:rFonts w:ascii="仿宋" w:eastAsia="仿宋" w:hAnsi="仿宋" w:cs="仿宋" w:hint="eastAsia"/>
            <w:lang w:eastAsia="zh-CN"/>
          </w:rPr>
          <w:t>(四)、技术引进与应用</w:t>
        </w:r>
        <w:r>
          <w:tab/>
        </w:r>
        <w:r>
          <w:fldChar w:fldCharType="begin"/>
        </w:r>
        <w:r>
          <w:instrText xml:space="preserve"> PAGEREF _Toc4394 \h </w:instrText>
        </w:r>
        <w:r>
          <w:fldChar w:fldCharType="separate"/>
        </w:r>
        <w:r>
          <w:t>27</w:t>
        </w:r>
        <w:r>
          <w:fldChar w:fldCharType="end"/>
        </w:r>
      </w:hyperlink>
    </w:p>
    <w:p>
      <w:pPr>
        <w:pStyle w:val="TOC1"/>
        <w:tabs>
          <w:tab w:val="right" w:leader="dot" w:pos="8306"/>
        </w:tabs>
      </w:pPr>
      <w:hyperlink w:anchor="_Toc21724" w:history="1">
        <w:r>
          <w:rPr>
            <w:rFonts w:ascii="仿宋" w:eastAsia="仿宋" w:hAnsi="仿宋" w:cs="仿宋" w:hint="eastAsia"/>
            <w:lang w:eastAsia="zh-CN"/>
          </w:rPr>
          <w:t>六、多头秤项目落地与推广</w:t>
        </w:r>
        <w:r>
          <w:tab/>
        </w:r>
        <w:r>
          <w:fldChar w:fldCharType="begin"/>
        </w:r>
        <w:r>
          <w:instrText xml:space="preserve"> PAGEREF _Toc21724 \h </w:instrText>
        </w:r>
        <w:r>
          <w:fldChar w:fldCharType="separate"/>
        </w:r>
        <w:r>
          <w:t>28</w:t>
        </w:r>
        <w:r>
          <w:fldChar w:fldCharType="end"/>
        </w:r>
      </w:hyperlink>
    </w:p>
    <w:p>
      <w:pPr>
        <w:pStyle w:val="TOC2"/>
        <w:tabs>
          <w:tab w:val="right" w:leader="dot" w:pos="8306"/>
        </w:tabs>
      </w:pPr>
      <w:hyperlink w:anchor="_Toc341" w:history="1">
        <w:r>
          <w:rPr>
            <w:rFonts w:ascii="仿宋" w:eastAsia="仿宋" w:hAnsi="仿宋" w:cs="仿宋" w:hint="eastAsia"/>
            <w:lang w:eastAsia="zh-CN"/>
          </w:rPr>
          <w:t>(一)、多头秤项目推广计划</w:t>
        </w:r>
        <w:r>
          <w:tab/>
        </w:r>
        <w:r>
          <w:fldChar w:fldCharType="begin"/>
        </w:r>
        <w:r>
          <w:instrText xml:space="preserve"> PAGEREF _Toc341 \h </w:instrText>
        </w:r>
        <w:r>
          <w:fldChar w:fldCharType="separate"/>
        </w:r>
        <w:r>
          <w:t>28</w:t>
        </w:r>
        <w:r>
          <w:fldChar w:fldCharType="end"/>
        </w:r>
      </w:hyperlink>
    </w:p>
    <w:p>
      <w:pPr>
        <w:pStyle w:val="TOC2"/>
        <w:tabs>
          <w:tab w:val="right" w:leader="dot" w:pos="8306"/>
        </w:tabs>
      </w:pPr>
      <w:hyperlink w:anchor="_Toc22447" w:history="1">
        <w:r>
          <w:rPr>
            <w:rFonts w:ascii="仿宋" w:eastAsia="仿宋" w:hAnsi="仿宋" w:cs="仿宋" w:hint="eastAsia"/>
            <w:lang w:eastAsia="zh-CN"/>
          </w:rPr>
          <w:t>(二)、地方政府支持与合作</w:t>
        </w:r>
        <w:r>
          <w:tab/>
        </w:r>
        <w:r>
          <w:fldChar w:fldCharType="begin"/>
        </w:r>
        <w:r>
          <w:instrText xml:space="preserve"> PAGEREF _Toc22447 \h </w:instrText>
        </w:r>
        <w:r>
          <w:fldChar w:fldCharType="separate"/>
        </w:r>
        <w:r>
          <w:t>29</w:t>
        </w:r>
        <w:r>
          <w:fldChar w:fldCharType="end"/>
        </w:r>
      </w:hyperlink>
    </w:p>
    <w:p>
      <w:pPr>
        <w:pStyle w:val="TOC2"/>
        <w:tabs>
          <w:tab w:val="right" w:leader="dot" w:pos="8306"/>
        </w:tabs>
      </w:pPr>
      <w:hyperlink w:anchor="_Toc14846" w:history="1">
        <w:r>
          <w:rPr>
            <w:rFonts w:ascii="仿宋" w:eastAsia="仿宋" w:hAnsi="仿宋" w:cs="仿宋" w:hint="eastAsia"/>
            <w:lang w:eastAsia="zh-CN"/>
          </w:rPr>
          <w:t>(三)、市场推广与品牌建设</w:t>
        </w:r>
        <w:r>
          <w:tab/>
        </w:r>
        <w:r>
          <w:fldChar w:fldCharType="begin"/>
        </w:r>
        <w:r>
          <w:instrText xml:space="preserve"> PAGEREF _Toc14846 \h </w:instrText>
        </w:r>
        <w:r>
          <w:fldChar w:fldCharType="separate"/>
        </w:r>
        <w:r>
          <w:t>30</w:t>
        </w:r>
        <w:r>
          <w:fldChar w:fldCharType="end"/>
        </w:r>
      </w:hyperlink>
    </w:p>
    <w:p>
      <w:pPr>
        <w:pStyle w:val="TOC2"/>
        <w:tabs>
          <w:tab w:val="right" w:leader="dot" w:pos="8306"/>
        </w:tabs>
      </w:pPr>
      <w:hyperlink w:anchor="_Toc14570" w:history="1">
        <w:r>
          <w:rPr>
            <w:rFonts w:ascii="仿宋" w:eastAsia="仿宋" w:hAnsi="仿宋" w:cs="仿宋" w:hint="eastAsia"/>
            <w:lang w:eastAsia="zh-CN"/>
          </w:rPr>
          <w:t>(四)、社会参与与共享机制</w:t>
        </w:r>
        <w:r>
          <w:tab/>
        </w:r>
        <w:r>
          <w:fldChar w:fldCharType="begin"/>
        </w:r>
        <w:r>
          <w:instrText xml:space="preserve"> PAGEREF _Toc14570 \h </w:instrText>
        </w:r>
        <w:r>
          <w:fldChar w:fldCharType="separate"/>
        </w:r>
        <w:r>
          <w:t>31</w:t>
        </w:r>
        <w:r>
          <w:fldChar w:fldCharType="end"/>
        </w:r>
      </w:hyperlink>
    </w:p>
    <w:p>
      <w:pPr>
        <w:pStyle w:val="TOC1"/>
        <w:tabs>
          <w:tab w:val="right" w:leader="dot" w:pos="8306"/>
        </w:tabs>
      </w:pPr>
      <w:hyperlink w:anchor="_Toc2248" w:history="1">
        <w:r>
          <w:rPr>
            <w:rFonts w:ascii="仿宋" w:eastAsia="仿宋" w:hAnsi="仿宋" w:cs="仿宋" w:hint="eastAsia"/>
            <w:lang w:eastAsia="zh-CN"/>
          </w:rPr>
          <w:t>七、多头秤项目收尾与总结</w:t>
        </w:r>
        <w:r>
          <w:tab/>
        </w:r>
        <w:r>
          <w:fldChar w:fldCharType="begin"/>
        </w:r>
        <w:r>
          <w:instrText xml:space="preserve"> PAGEREF _Toc2248 \h </w:instrText>
        </w:r>
        <w:r>
          <w:fldChar w:fldCharType="separate"/>
        </w:r>
        <w:r>
          <w:t>31</w:t>
        </w:r>
        <w:r>
          <w:fldChar w:fldCharType="end"/>
        </w:r>
      </w:hyperlink>
    </w:p>
    <w:p>
      <w:pPr>
        <w:pStyle w:val="TOC2"/>
        <w:tabs>
          <w:tab w:val="right" w:leader="dot" w:pos="8306"/>
        </w:tabs>
      </w:pPr>
      <w:hyperlink w:anchor="_Toc14519" w:history="1">
        <w:r>
          <w:rPr>
            <w:rFonts w:ascii="仿宋" w:eastAsia="仿宋" w:hAnsi="仿宋" w:cs="仿宋" w:hint="eastAsia"/>
            <w:lang w:eastAsia="zh-CN"/>
          </w:rPr>
          <w:t>(一)、多头秤项目总结与经验分享</w:t>
        </w:r>
        <w:r>
          <w:tab/>
        </w:r>
        <w:r>
          <w:fldChar w:fldCharType="begin"/>
        </w:r>
        <w:r>
          <w:instrText xml:space="preserve"> PAGEREF _Toc14519 \h </w:instrText>
        </w:r>
        <w:r>
          <w:fldChar w:fldCharType="separate"/>
        </w:r>
        <w:r>
          <w:t>31</w:t>
        </w:r>
        <w:r>
          <w:fldChar w:fldCharType="end"/>
        </w:r>
      </w:hyperlink>
    </w:p>
    <w:p>
      <w:pPr>
        <w:pStyle w:val="TOC2"/>
        <w:tabs>
          <w:tab w:val="right" w:leader="dot" w:pos="8306"/>
        </w:tabs>
      </w:pPr>
      <w:hyperlink w:anchor="_Toc31236" w:history="1">
        <w:r>
          <w:rPr>
            <w:rFonts w:ascii="仿宋" w:eastAsia="仿宋" w:hAnsi="仿宋" w:cs="仿宋" w:hint="eastAsia"/>
            <w:lang w:eastAsia="zh-CN"/>
          </w:rPr>
          <w:t>(二)、多头秤项目报告与归档</w:t>
        </w:r>
        <w:r>
          <w:tab/>
        </w:r>
        <w:r>
          <w:fldChar w:fldCharType="begin"/>
        </w:r>
        <w:r>
          <w:instrText xml:space="preserve"> PAGEREF _Toc31236 \h </w:instrText>
        </w:r>
        <w:r>
          <w:fldChar w:fldCharType="separate"/>
        </w:r>
        <w:r>
          <w:t>34</w:t>
        </w:r>
        <w:r>
          <w:fldChar w:fldCharType="end"/>
        </w:r>
      </w:hyperlink>
    </w:p>
    <w:p>
      <w:pPr>
        <w:pStyle w:val="TOC2"/>
        <w:tabs>
          <w:tab w:val="right" w:leader="dot" w:pos="8306"/>
        </w:tabs>
      </w:pPr>
      <w:hyperlink w:anchor="_Toc29637" w:history="1">
        <w:r>
          <w:rPr>
            <w:rFonts w:ascii="仿宋" w:eastAsia="仿宋" w:hAnsi="仿宋" w:cs="仿宋" w:hint="eastAsia"/>
            <w:lang w:eastAsia="zh-CN"/>
          </w:rPr>
          <w:t>(三)、多头秤项目收尾与结算</w:t>
        </w:r>
        <w:r>
          <w:tab/>
        </w:r>
        <w:r>
          <w:fldChar w:fldCharType="begin"/>
        </w:r>
        <w:r>
          <w:instrText xml:space="preserve"> PAGEREF _Toc29637 \h </w:instrText>
        </w:r>
        <w:r>
          <w:fldChar w:fldCharType="separate"/>
        </w:r>
        <w:r>
          <w:t>36</w:t>
        </w:r>
        <w:r>
          <w:fldChar w:fldCharType="end"/>
        </w:r>
      </w:hyperlink>
    </w:p>
    <w:p>
      <w:pPr>
        <w:pStyle w:val="TOC2"/>
        <w:tabs>
          <w:tab w:val="right" w:leader="dot" w:pos="8306"/>
        </w:tabs>
      </w:pPr>
      <w:hyperlink w:anchor="_Toc31413" w:history="1">
        <w:r>
          <w:rPr>
            <w:rFonts w:ascii="仿宋" w:eastAsia="仿宋" w:hAnsi="仿宋" w:cs="仿宋" w:hint="eastAsia"/>
            <w:lang w:eastAsia="zh-CN"/>
          </w:rPr>
          <w:t>(四)、团队人员调整与反馈</w:t>
        </w:r>
        <w:r>
          <w:tab/>
        </w:r>
        <w:r>
          <w:fldChar w:fldCharType="begin"/>
        </w:r>
        <w:r>
          <w:instrText xml:space="preserve"> PAGEREF _Toc31413 \h </w:instrText>
        </w:r>
        <w:r>
          <w:fldChar w:fldCharType="separate"/>
        </w:r>
        <w:r>
          <w:t>37</w:t>
        </w:r>
        <w:r>
          <w:fldChar w:fldCharType="end"/>
        </w:r>
      </w:hyperlink>
    </w:p>
    <w:p>
      <w:pPr>
        <w:pStyle w:val="TOC1"/>
        <w:tabs>
          <w:tab w:val="right" w:leader="dot" w:pos="8306"/>
        </w:tabs>
      </w:pPr>
      <w:hyperlink w:anchor="_Toc16829" w:history="1">
        <w:r>
          <w:rPr>
            <w:rFonts w:ascii="仿宋" w:eastAsia="仿宋" w:hAnsi="仿宋" w:cs="仿宋" w:hint="eastAsia"/>
            <w:lang w:eastAsia="zh-CN"/>
          </w:rPr>
          <w:t>八、合作伙伴关系管理</w:t>
        </w:r>
        <w:r>
          <w:tab/>
        </w:r>
        <w:r>
          <w:fldChar w:fldCharType="begin"/>
        </w:r>
        <w:r>
          <w:instrText xml:space="preserve"> PAGEREF _Toc16829 \h </w:instrText>
        </w:r>
        <w:r>
          <w:fldChar w:fldCharType="separate"/>
        </w:r>
        <w:r>
          <w:t>38</w:t>
        </w:r>
        <w:r>
          <w:fldChar w:fldCharType="end"/>
        </w:r>
      </w:hyperlink>
    </w:p>
    <w:p>
      <w:pPr>
        <w:pStyle w:val="TOC2"/>
        <w:tabs>
          <w:tab w:val="right" w:leader="dot" w:pos="8306"/>
        </w:tabs>
      </w:pPr>
      <w:hyperlink w:anchor="_Toc28627" w:history="1">
        <w:r>
          <w:rPr>
            <w:rFonts w:ascii="仿宋" w:eastAsia="仿宋" w:hAnsi="仿宋" w:cs="仿宋" w:hint="eastAsia"/>
            <w:lang w:eastAsia="zh-CN"/>
          </w:rPr>
          <w:t>(一)、合作伙伴选择与评估</w:t>
        </w:r>
        <w:r>
          <w:tab/>
        </w:r>
        <w:r>
          <w:fldChar w:fldCharType="begin"/>
        </w:r>
        <w:r>
          <w:instrText xml:space="preserve"> PAGEREF _Toc28627 \h </w:instrText>
        </w:r>
        <w:r>
          <w:fldChar w:fldCharType="separate"/>
        </w:r>
        <w:r>
          <w:t>38</w:t>
        </w:r>
        <w:r>
          <w:fldChar w:fldCharType="end"/>
        </w:r>
      </w:hyperlink>
    </w:p>
    <w:p>
      <w:pPr>
        <w:pStyle w:val="TOC2"/>
        <w:tabs>
          <w:tab w:val="right" w:leader="dot" w:pos="8306"/>
        </w:tabs>
      </w:pPr>
      <w:hyperlink w:anchor="_Toc22518" w:history="1">
        <w:r>
          <w:rPr>
            <w:rFonts w:ascii="仿宋" w:eastAsia="仿宋" w:hAnsi="仿宋" w:cs="仿宋" w:hint="eastAsia"/>
            <w:lang w:eastAsia="zh-CN"/>
          </w:rPr>
          <w:t>(二)、合作伙伴协议与合同管理</w:t>
        </w:r>
        <w:r>
          <w:tab/>
        </w:r>
        <w:r>
          <w:fldChar w:fldCharType="begin"/>
        </w:r>
        <w:r>
          <w:instrText xml:space="preserve"> PAGEREF _Toc22518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59" w:history="1">
        <w:r>
          <w:rPr>
            <w:rFonts w:ascii="仿宋" w:eastAsia="仿宋" w:hAnsi="仿宋" w:cs="仿宋" w:hint="eastAsia"/>
            <w:lang w:eastAsia="zh-CN"/>
          </w:rPr>
          <w:t>(三)、风险共担与利益共享机制</w:t>
        </w:r>
        <w:r>
          <w:tab/>
        </w:r>
        <w:r>
          <w:fldChar w:fldCharType="begin"/>
        </w:r>
        <w:r>
          <w:instrText xml:space="preserve"> PAGEREF _Toc5259 \h </w:instrText>
        </w:r>
        <w:r>
          <w:fldChar w:fldCharType="separate"/>
        </w:r>
        <w:r>
          <w:t>40</w:t>
        </w:r>
        <w:r>
          <w:fldChar w:fldCharType="end"/>
        </w:r>
      </w:hyperlink>
    </w:p>
    <w:p>
      <w:pPr>
        <w:pStyle w:val="TOC2"/>
        <w:tabs>
          <w:tab w:val="right" w:leader="dot" w:pos="8306"/>
        </w:tabs>
      </w:pPr>
      <w:hyperlink w:anchor="_Toc23356" w:history="1">
        <w:r>
          <w:rPr>
            <w:rFonts w:ascii="仿宋" w:eastAsia="仿宋" w:hAnsi="仿宋" w:cs="仿宋" w:hint="eastAsia"/>
            <w:lang w:eastAsia="zh-CN"/>
          </w:rPr>
          <w:t>(四)、定期合作评估与调整</w:t>
        </w:r>
        <w:r>
          <w:tab/>
        </w:r>
        <w:r>
          <w:fldChar w:fldCharType="begin"/>
        </w:r>
        <w:r>
          <w:instrText xml:space="preserve"> PAGEREF _Toc23356 \h </w:instrText>
        </w:r>
        <w:r>
          <w:fldChar w:fldCharType="separate"/>
        </w:r>
        <w:r>
          <w:t>41</w:t>
        </w:r>
        <w:r>
          <w:fldChar w:fldCharType="end"/>
        </w:r>
      </w:hyperlink>
    </w:p>
    <w:p>
      <w:pPr>
        <w:pStyle w:val="TOC1"/>
        <w:tabs>
          <w:tab w:val="right" w:leader="dot" w:pos="8306"/>
        </w:tabs>
      </w:pPr>
      <w:hyperlink w:anchor="_Toc16268" w:history="1">
        <w:r>
          <w:rPr>
            <w:rFonts w:ascii="仿宋" w:eastAsia="仿宋" w:hAnsi="仿宋" w:cs="仿宋" w:hint="eastAsia"/>
            <w:lang w:eastAsia="zh-CN"/>
          </w:rPr>
          <w:t>九、市场营销与品牌推广</w:t>
        </w:r>
        <w:r>
          <w:tab/>
        </w:r>
        <w:r>
          <w:fldChar w:fldCharType="begin"/>
        </w:r>
        <w:r>
          <w:instrText xml:space="preserve"> PAGEREF _Toc16268 \h </w:instrText>
        </w:r>
        <w:r>
          <w:fldChar w:fldCharType="separate"/>
        </w:r>
        <w:r>
          <w:t>42</w:t>
        </w:r>
        <w:r>
          <w:fldChar w:fldCharType="end"/>
        </w:r>
      </w:hyperlink>
    </w:p>
    <w:p>
      <w:pPr>
        <w:pStyle w:val="TOC2"/>
        <w:tabs>
          <w:tab w:val="right" w:leader="dot" w:pos="8306"/>
        </w:tabs>
      </w:pPr>
      <w:hyperlink w:anchor="_Toc8296" w:history="1">
        <w:r>
          <w:rPr>
            <w:rFonts w:ascii="仿宋" w:eastAsia="仿宋" w:hAnsi="仿宋" w:cs="仿宋" w:hint="eastAsia"/>
            <w:lang w:eastAsia="zh-CN"/>
          </w:rPr>
          <w:t>(一)、市场调研与定位</w:t>
        </w:r>
        <w:r>
          <w:tab/>
        </w:r>
        <w:r>
          <w:fldChar w:fldCharType="begin"/>
        </w:r>
        <w:r>
          <w:instrText xml:space="preserve"> PAGEREF _Toc8296 \h </w:instrText>
        </w:r>
        <w:r>
          <w:fldChar w:fldCharType="separate"/>
        </w:r>
        <w:r>
          <w:t>42</w:t>
        </w:r>
        <w:r>
          <w:fldChar w:fldCharType="end"/>
        </w:r>
      </w:hyperlink>
    </w:p>
    <w:p>
      <w:pPr>
        <w:pStyle w:val="TOC2"/>
        <w:tabs>
          <w:tab w:val="right" w:leader="dot" w:pos="8306"/>
        </w:tabs>
      </w:pPr>
      <w:hyperlink w:anchor="_Toc28571" w:history="1">
        <w:r>
          <w:rPr>
            <w:rFonts w:ascii="仿宋" w:eastAsia="仿宋" w:hAnsi="仿宋" w:cs="仿宋" w:hint="eastAsia"/>
            <w:lang w:eastAsia="zh-CN"/>
          </w:rPr>
          <w:t>(二)、营销策略与推广计划</w:t>
        </w:r>
        <w:r>
          <w:tab/>
        </w:r>
        <w:r>
          <w:fldChar w:fldCharType="begin"/>
        </w:r>
        <w:r>
          <w:instrText xml:space="preserve"> PAGEREF _Toc28571 \h </w:instrText>
        </w:r>
        <w:r>
          <w:fldChar w:fldCharType="separate"/>
        </w:r>
        <w:r>
          <w:t>43</w:t>
        </w:r>
        <w:r>
          <w:fldChar w:fldCharType="end"/>
        </w:r>
      </w:hyperlink>
    </w:p>
    <w:p>
      <w:pPr>
        <w:pStyle w:val="TOC2"/>
        <w:tabs>
          <w:tab w:val="right" w:leader="dot" w:pos="8306"/>
        </w:tabs>
      </w:pPr>
      <w:hyperlink w:anchor="_Toc6937" w:history="1">
        <w:r>
          <w:rPr>
            <w:rFonts w:ascii="仿宋" w:eastAsia="仿宋" w:hAnsi="仿宋" w:cs="仿宋" w:hint="eastAsia"/>
            <w:lang w:eastAsia="zh-CN"/>
          </w:rPr>
          <w:t>(三)、客户关系管理</w:t>
        </w:r>
        <w:r>
          <w:tab/>
        </w:r>
        <w:r>
          <w:fldChar w:fldCharType="begin"/>
        </w:r>
        <w:r>
          <w:instrText xml:space="preserve"> PAGEREF _Toc6937 \h </w:instrText>
        </w:r>
        <w:r>
          <w:fldChar w:fldCharType="separate"/>
        </w:r>
        <w:r>
          <w:t>45</w:t>
        </w:r>
        <w:r>
          <w:fldChar w:fldCharType="end"/>
        </w:r>
      </w:hyperlink>
    </w:p>
    <w:p>
      <w:pPr>
        <w:pStyle w:val="TOC2"/>
        <w:tabs>
          <w:tab w:val="right" w:leader="dot" w:pos="8306"/>
        </w:tabs>
      </w:pPr>
      <w:hyperlink w:anchor="_Toc16911" w:history="1">
        <w:r>
          <w:rPr>
            <w:rFonts w:ascii="仿宋" w:eastAsia="仿宋" w:hAnsi="仿宋" w:cs="仿宋" w:hint="eastAsia"/>
            <w:lang w:eastAsia="zh-CN"/>
          </w:rPr>
          <w:t>(四)、品牌建设与维护</w:t>
        </w:r>
        <w:r>
          <w:tab/>
        </w:r>
        <w:r>
          <w:fldChar w:fldCharType="begin"/>
        </w:r>
        <w:r>
          <w:instrText xml:space="preserve"> PAGEREF _Toc16911 \h </w:instrText>
        </w:r>
        <w:r>
          <w:fldChar w:fldCharType="separate"/>
        </w:r>
        <w:r>
          <w:t>46</w:t>
        </w:r>
        <w:r>
          <w:fldChar w:fldCharType="end"/>
        </w:r>
      </w:hyperlink>
    </w:p>
    <w:p>
      <w:pPr>
        <w:pStyle w:val="TOC1"/>
        <w:tabs>
          <w:tab w:val="right" w:leader="dot" w:pos="8306"/>
        </w:tabs>
      </w:pPr>
      <w:hyperlink w:anchor="_Toc13005" w:history="1">
        <w:r>
          <w:rPr>
            <w:rFonts w:ascii="仿宋" w:eastAsia="仿宋" w:hAnsi="仿宋" w:cs="仿宋" w:hint="eastAsia"/>
            <w:lang w:eastAsia="zh-CN"/>
          </w:rPr>
          <w:t>十、资源有效利用与节能减排</w:t>
        </w:r>
        <w:r>
          <w:tab/>
        </w:r>
        <w:r>
          <w:fldChar w:fldCharType="begin"/>
        </w:r>
        <w:r>
          <w:instrText xml:space="preserve"> PAGEREF _Toc13005 \h </w:instrText>
        </w:r>
        <w:r>
          <w:fldChar w:fldCharType="separate"/>
        </w:r>
        <w:r>
          <w:t>48</w:t>
        </w:r>
        <w:r>
          <w:fldChar w:fldCharType="end"/>
        </w:r>
      </w:hyperlink>
    </w:p>
    <w:p>
      <w:pPr>
        <w:pStyle w:val="TOC2"/>
        <w:tabs>
          <w:tab w:val="right" w:leader="dot" w:pos="8306"/>
        </w:tabs>
      </w:pPr>
      <w:hyperlink w:anchor="_Toc18914" w:history="1">
        <w:r>
          <w:rPr>
            <w:rFonts w:ascii="仿宋" w:eastAsia="仿宋" w:hAnsi="仿宋" w:cs="仿宋" w:hint="eastAsia"/>
            <w:lang w:eastAsia="zh-CN"/>
          </w:rPr>
          <w:t>(一)、资源有效利用策略</w:t>
        </w:r>
        <w:r>
          <w:tab/>
        </w:r>
        <w:r>
          <w:fldChar w:fldCharType="begin"/>
        </w:r>
        <w:r>
          <w:instrText xml:space="preserve"> PAGEREF _Toc18914 \h </w:instrText>
        </w:r>
        <w:r>
          <w:fldChar w:fldCharType="separate"/>
        </w:r>
        <w:r>
          <w:t>48</w:t>
        </w:r>
        <w:r>
          <w:fldChar w:fldCharType="end"/>
        </w:r>
      </w:hyperlink>
    </w:p>
    <w:p>
      <w:pPr>
        <w:pStyle w:val="TOC2"/>
        <w:tabs>
          <w:tab w:val="right" w:leader="dot" w:pos="8306"/>
        </w:tabs>
      </w:pPr>
      <w:hyperlink w:anchor="_Toc14889" w:history="1">
        <w:r>
          <w:rPr>
            <w:rFonts w:ascii="仿宋" w:eastAsia="仿宋" w:hAnsi="仿宋" w:cs="仿宋" w:hint="eastAsia"/>
            <w:lang w:eastAsia="zh-CN"/>
          </w:rPr>
          <w:t>(二)、节能措施与技术应用</w:t>
        </w:r>
        <w:r>
          <w:tab/>
        </w:r>
        <w:r>
          <w:fldChar w:fldCharType="begin"/>
        </w:r>
        <w:r>
          <w:instrText xml:space="preserve"> PAGEREF _Toc14889 \h </w:instrText>
        </w:r>
        <w:r>
          <w:fldChar w:fldCharType="separate"/>
        </w:r>
        <w:r>
          <w:t>48</w:t>
        </w:r>
        <w:r>
          <w:fldChar w:fldCharType="end"/>
        </w:r>
      </w:hyperlink>
    </w:p>
    <w:p>
      <w:pPr>
        <w:pStyle w:val="TOC2"/>
        <w:tabs>
          <w:tab w:val="right" w:leader="dot" w:pos="8306"/>
        </w:tabs>
      </w:pPr>
      <w:hyperlink w:anchor="_Toc13423" w:history="1">
        <w:r>
          <w:rPr>
            <w:rFonts w:ascii="仿宋" w:eastAsia="仿宋" w:hAnsi="仿宋" w:cs="仿宋" w:hint="eastAsia"/>
            <w:lang w:eastAsia="zh-CN"/>
          </w:rPr>
          <w:t>(三)、减少排放与废弃物管理</w:t>
        </w:r>
        <w:r>
          <w:tab/>
        </w:r>
        <w:r>
          <w:fldChar w:fldCharType="begin"/>
        </w:r>
        <w:r>
          <w:instrText xml:space="preserve"> PAGEREF _Toc13423 \h </w:instrText>
        </w:r>
        <w:r>
          <w:fldChar w:fldCharType="separate"/>
        </w:r>
        <w:r>
          <w:t>49</w:t>
        </w:r>
        <w:r>
          <w:fldChar w:fldCharType="end"/>
        </w:r>
      </w:hyperlink>
    </w:p>
    <w:p>
      <w:pPr>
        <w:pStyle w:val="TOC1"/>
        <w:tabs>
          <w:tab w:val="right" w:leader="dot" w:pos="8306"/>
        </w:tabs>
      </w:pPr>
      <w:hyperlink w:anchor="_Toc24892" w:history="1">
        <w:r>
          <w:rPr>
            <w:rFonts w:ascii="仿宋" w:eastAsia="仿宋" w:hAnsi="仿宋" w:cs="仿宋" w:hint="eastAsia"/>
            <w:lang w:eastAsia="zh-CN"/>
          </w:rPr>
          <w:t>十一、危机管理与应急响应</w:t>
        </w:r>
        <w:r>
          <w:tab/>
        </w:r>
        <w:r>
          <w:fldChar w:fldCharType="begin"/>
        </w:r>
        <w:r>
          <w:instrText xml:space="preserve"> PAGEREF _Toc24892 \h </w:instrText>
        </w:r>
        <w:r>
          <w:fldChar w:fldCharType="separate"/>
        </w:r>
        <w:r>
          <w:t>50</w:t>
        </w:r>
        <w:r>
          <w:fldChar w:fldCharType="end"/>
        </w:r>
      </w:hyperlink>
    </w:p>
    <w:p>
      <w:pPr>
        <w:pStyle w:val="TOC2"/>
        <w:tabs>
          <w:tab w:val="right" w:leader="dot" w:pos="8306"/>
        </w:tabs>
      </w:pPr>
      <w:hyperlink w:anchor="_Toc20771" w:history="1">
        <w:r>
          <w:rPr>
            <w:rFonts w:ascii="仿宋" w:eastAsia="仿宋" w:hAnsi="仿宋" w:cs="仿宋" w:hint="eastAsia"/>
            <w:lang w:eastAsia="zh-CN"/>
          </w:rPr>
          <w:t>(一)、危机预警机制</w:t>
        </w:r>
        <w:r>
          <w:tab/>
        </w:r>
        <w:r>
          <w:fldChar w:fldCharType="begin"/>
        </w:r>
        <w:r>
          <w:instrText xml:space="preserve"> PAGEREF _Toc20771 \h </w:instrText>
        </w:r>
        <w:r>
          <w:fldChar w:fldCharType="separate"/>
        </w:r>
        <w:r>
          <w:t>50</w:t>
        </w:r>
        <w:r>
          <w:fldChar w:fldCharType="end"/>
        </w:r>
      </w:hyperlink>
    </w:p>
    <w:p>
      <w:pPr>
        <w:pStyle w:val="TOC2"/>
        <w:tabs>
          <w:tab w:val="right" w:leader="dot" w:pos="8306"/>
        </w:tabs>
      </w:pPr>
      <w:hyperlink w:anchor="_Toc756" w:history="1">
        <w:r>
          <w:rPr>
            <w:rFonts w:ascii="仿宋" w:eastAsia="仿宋" w:hAnsi="仿宋" w:cs="仿宋" w:hint="eastAsia"/>
            <w:lang w:eastAsia="zh-CN"/>
          </w:rPr>
          <w:t>(二)、应急预案与演练</w:t>
        </w:r>
        <w:r>
          <w:tab/>
        </w:r>
        <w:r>
          <w:fldChar w:fldCharType="begin"/>
        </w:r>
        <w:r>
          <w:instrText xml:space="preserve"> PAGEREF _Toc756 \h </w:instrText>
        </w:r>
        <w:r>
          <w:fldChar w:fldCharType="separate"/>
        </w:r>
        <w:r>
          <w:t>51</w:t>
        </w:r>
        <w:r>
          <w:fldChar w:fldCharType="end"/>
        </w:r>
      </w:hyperlink>
    </w:p>
    <w:p>
      <w:pPr>
        <w:pStyle w:val="TOC2"/>
        <w:tabs>
          <w:tab w:val="right" w:leader="dot" w:pos="8306"/>
        </w:tabs>
      </w:pPr>
      <w:hyperlink w:anchor="_Toc31652" w:history="1">
        <w:r>
          <w:rPr>
            <w:rFonts w:ascii="仿宋" w:eastAsia="仿宋" w:hAnsi="仿宋" w:cs="仿宋" w:hint="eastAsia"/>
            <w:lang w:eastAsia="zh-CN"/>
          </w:rPr>
          <w:t>(三)、公关与舆情管理</w:t>
        </w:r>
        <w:r>
          <w:tab/>
        </w:r>
        <w:r>
          <w:fldChar w:fldCharType="begin"/>
        </w:r>
        <w:r>
          <w:instrText xml:space="preserve"> PAGEREF _Toc31652 \h </w:instrText>
        </w:r>
        <w:r>
          <w:fldChar w:fldCharType="separate"/>
        </w:r>
        <w:r>
          <w:t>52</w:t>
        </w:r>
        <w:r>
          <w:fldChar w:fldCharType="end"/>
        </w:r>
      </w:hyperlink>
    </w:p>
    <w:p>
      <w:pPr>
        <w:pStyle w:val="TOC2"/>
        <w:tabs>
          <w:tab w:val="right" w:leader="dot" w:pos="8306"/>
        </w:tabs>
      </w:pPr>
      <w:hyperlink w:anchor="_Toc28447" w:history="1">
        <w:r>
          <w:rPr>
            <w:rFonts w:ascii="仿宋" w:eastAsia="仿宋" w:hAnsi="仿宋" w:cs="仿宋" w:hint="eastAsia"/>
            <w:lang w:eastAsia="zh-CN"/>
          </w:rPr>
          <w:t>(四)、危机后期修复与改进</w:t>
        </w:r>
        <w:r>
          <w:tab/>
        </w:r>
        <w:r>
          <w:fldChar w:fldCharType="begin"/>
        </w:r>
        <w:r>
          <w:instrText xml:space="preserve"> PAGEREF _Toc28447 \h </w:instrText>
        </w:r>
        <w:r>
          <w:fldChar w:fldCharType="separate"/>
        </w:r>
        <w:r>
          <w:t>54</w:t>
        </w:r>
        <w:r>
          <w:fldChar w:fldCharType="end"/>
        </w:r>
      </w:hyperlink>
    </w:p>
    <w:p>
      <w:pPr>
        <w:pStyle w:val="TOC1"/>
        <w:tabs>
          <w:tab w:val="right" w:leader="dot" w:pos="8306"/>
        </w:tabs>
      </w:pPr>
      <w:hyperlink w:anchor="_Toc9274" w:history="1">
        <w:r>
          <w:rPr>
            <w:rFonts w:ascii="仿宋" w:eastAsia="仿宋" w:hAnsi="仿宋" w:cs="仿宋" w:hint="eastAsia"/>
            <w:lang w:eastAsia="zh-CN"/>
          </w:rPr>
          <w:t>十二、员工福利与团队建设</w:t>
        </w:r>
        <w:r>
          <w:tab/>
        </w:r>
        <w:r>
          <w:fldChar w:fldCharType="begin"/>
        </w:r>
        <w:r>
          <w:instrText xml:space="preserve"> PAGEREF _Toc9274 \h </w:instrText>
        </w:r>
        <w:r>
          <w:fldChar w:fldCharType="separate"/>
        </w:r>
        <w:r>
          <w:t>56</w:t>
        </w:r>
        <w:r>
          <w:fldChar w:fldCharType="end"/>
        </w:r>
      </w:hyperlink>
    </w:p>
    <w:p>
      <w:pPr>
        <w:pStyle w:val="TOC2"/>
        <w:tabs>
          <w:tab w:val="right" w:leader="dot" w:pos="8306"/>
        </w:tabs>
      </w:pPr>
      <w:hyperlink w:anchor="_Toc7608" w:history="1">
        <w:r>
          <w:rPr>
            <w:rFonts w:ascii="仿宋" w:eastAsia="仿宋" w:hAnsi="仿宋" w:cs="仿宋" w:hint="eastAsia"/>
            <w:lang w:eastAsia="zh-CN"/>
          </w:rPr>
          <w:t>(一)、员工福利政策制定</w:t>
        </w:r>
        <w:r>
          <w:tab/>
        </w:r>
        <w:r>
          <w:fldChar w:fldCharType="begin"/>
        </w:r>
        <w:r>
          <w:instrText xml:space="preserve"> PAGEREF _Toc7608 \h </w:instrText>
        </w:r>
        <w:r>
          <w:fldChar w:fldCharType="separate"/>
        </w:r>
        <w:r>
          <w:t>56</w:t>
        </w:r>
        <w:r>
          <w:fldChar w:fldCharType="end"/>
        </w:r>
      </w:hyperlink>
    </w:p>
    <w:p>
      <w:pPr>
        <w:pStyle w:val="TOC2"/>
        <w:tabs>
          <w:tab w:val="right" w:leader="dot" w:pos="8306"/>
        </w:tabs>
      </w:pPr>
      <w:hyperlink w:anchor="_Toc20608" w:history="1">
        <w:r>
          <w:rPr>
            <w:rFonts w:ascii="仿宋" w:eastAsia="仿宋" w:hAnsi="仿宋" w:cs="仿宋" w:hint="eastAsia"/>
            <w:lang w:eastAsia="zh-CN"/>
          </w:rPr>
          <w:t>(二)、团队建设活动规划</w:t>
        </w:r>
        <w:r>
          <w:tab/>
        </w:r>
        <w:r>
          <w:fldChar w:fldCharType="begin"/>
        </w:r>
        <w:r>
          <w:instrText xml:space="preserve"> PAGEREF _Toc20608 \h </w:instrText>
        </w:r>
        <w:r>
          <w:fldChar w:fldCharType="separate"/>
        </w:r>
        <w:r>
          <w:t>57</w:t>
        </w:r>
        <w:r>
          <w:fldChar w:fldCharType="end"/>
        </w:r>
      </w:hyperlink>
    </w:p>
    <w:p>
      <w:pPr>
        <w:pStyle w:val="TOC2"/>
        <w:tabs>
          <w:tab w:val="right" w:leader="dot" w:pos="8306"/>
        </w:tabs>
      </w:pPr>
      <w:hyperlink w:anchor="_Toc23884" w:history="1">
        <w:r>
          <w:rPr>
            <w:rFonts w:ascii="仿宋" w:eastAsia="仿宋" w:hAnsi="仿宋" w:cs="仿宋" w:hint="eastAsia"/>
            <w:lang w:eastAsia="zh-CN"/>
          </w:rPr>
          <w:t>(三)、员工关怀与激励措施</w:t>
        </w:r>
        <w:r>
          <w:tab/>
        </w:r>
        <w:r>
          <w:fldChar w:fldCharType="begin"/>
        </w:r>
        <w:r>
          <w:instrText xml:space="preserve"> PAGEREF _Toc23884 \h </w:instrText>
        </w:r>
        <w:r>
          <w:fldChar w:fldCharType="separate"/>
        </w:r>
        <w:r>
          <w:t>58</w:t>
        </w:r>
        <w:r>
          <w:fldChar w:fldCharType="end"/>
        </w:r>
      </w:hyperlink>
    </w:p>
    <w:p>
      <w:pPr>
        <w:pStyle w:val="TOC2"/>
        <w:tabs>
          <w:tab w:val="right" w:leader="dot" w:pos="8306"/>
        </w:tabs>
      </w:pPr>
      <w:hyperlink w:anchor="_Toc32428" w:history="1">
        <w:r>
          <w:rPr>
            <w:rFonts w:ascii="仿宋" w:eastAsia="仿宋" w:hAnsi="仿宋" w:cs="仿宋" w:hint="eastAsia"/>
            <w:lang w:eastAsia="zh-CN"/>
          </w:rPr>
          <w:t>(四)、团队文化与价值观塑造</w:t>
        </w:r>
        <w:r>
          <w:tab/>
        </w:r>
        <w:r>
          <w:fldChar w:fldCharType="begin"/>
        </w:r>
        <w:r>
          <w:instrText xml:space="preserve"> PAGEREF _Toc32428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044"/>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230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多头秤项目产品方案的确定是基于多方面因素的综合考虑。我们充分考虑了国家及地方产业发展政策、市场需求状况、资源供应情况、企业资金筹措能力、生产工艺技术水平的先进程度以及多头秤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多头秤项目产品需求市场作为出发点和落脚点。根据市场的动态变化，我们将灵活调整产品结构，真正做到市场需求决定产品生产。市场热点在哪里，我们的创新工作就紧随其后。为了适应市场需求的变化，我们将合理确定多头秤项目产品生产方案，并通过增加产品高附加值的方式，满足人们对多头秤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267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多头秤项目总征地面积为XX平方米，相当于约XX亩，其中净用地面积为XX平方米，处于红线范围内，折合约XX亩。多头秤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多头秤项目计划购置的设备总数为XX台（套），设备购置费用将达到XX万元。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多头秤项目的计划总投资为XX万元，预计年实现的营业收入将达到XX万元。这一投资将为多头秤项目提供充足的资金支持，确保多头秤项目能够高效运营并实现可观的经济效益。</w:t>
      </w:r>
    </w:p>
    <w:p>
      <w:pPr>
        <w:pStyle w:val="Heading1"/>
        <w:ind w:firstLine="560" w:firstLineChars="200"/>
        <w:rPr>
          <w:rFonts w:ascii="仿宋" w:eastAsia="仿宋" w:hAnsi="仿宋" w:cs="仿宋" w:hint="eastAsia"/>
          <w:sz w:val="28"/>
          <w:lang w:eastAsia="zh-CN"/>
        </w:rPr>
      </w:pPr>
      <w:bookmarkStart w:id="5" w:name="_Toc6141"/>
      <w:r>
        <w:rPr>
          <w:rFonts w:ascii="仿宋" w:eastAsia="仿宋" w:hAnsi="仿宋" w:cs="仿宋" w:hint="eastAsia"/>
          <w:sz w:val="28"/>
          <w:lang w:eastAsia="zh-CN"/>
        </w:rPr>
        <w:t>二、多头秤项目建设地分析</w:t>
      </w:r>
      <w:bookmarkEnd w:id="5"/>
    </w:p>
    <w:p>
      <w:pPr>
        <w:pStyle w:val="Heading2"/>
        <w:rPr>
          <w:rFonts w:ascii="仿宋" w:eastAsia="仿宋" w:hAnsi="仿宋" w:cs="仿宋" w:hint="eastAsia"/>
          <w:lang w:eastAsia="zh-CN"/>
        </w:rPr>
      </w:pPr>
      <w:bookmarkStart w:id="6" w:name="_Toc5332"/>
      <w:r>
        <w:rPr>
          <w:rFonts w:ascii="仿宋" w:eastAsia="仿宋" w:hAnsi="仿宋" w:cs="仿宋" w:hint="eastAsia"/>
          <w:lang w:eastAsia="zh-CN"/>
        </w:rPr>
        <w:t>(一)、多头秤项目选址原则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确保多头秤项目建设不会对周围环境造成污染，或者任何潜在的污染都将控制在国家法律和标准允许的范围内。多头秤项目建设的区域将依据城市总体规划，以确保布局相对独立，便于进行科研、生产经营和管理活动。同时，多头秤项目建设区域与城市建设地的联系也将得到全面考虑，以促使多头秤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多头秤项目建设方案将在满足多头秤项目产品生产工艺、消防安全、环境保护卫生等要求的前提下，尽量合并建筑，以提高资源利用效率。在布置方面，将充分利用自然空间，贯彻执行“十分珍惜和合理利用土地”的基本国策，根据具体情况因地制宜，合理布置多头秤项目建设，确保土地利用的合理性和可持续性。这样的多头秤项目规划将确保在多头秤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7" w:name="_Toc23816"/>
      <w:r>
        <w:rPr>
          <w:rFonts w:ascii="仿宋" w:eastAsia="仿宋" w:hAnsi="仿宋" w:cs="仿宋" w:hint="eastAsia"/>
          <w:sz w:val="28"/>
          <w:lang w:eastAsia="zh-CN"/>
        </w:rPr>
        <w:t>(二)、多头秤项目选址</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多头秤项目选址在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多头秤项目的顺利开展提供了有力支持。其次，该示范园区拥有便捷的交通网络和优越的地理位置，有利于原材料供应、产品流通以及人员往来，提高了多头秤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多头秤项目的环保理念高度契合。选址于示范园区，不仅可以有效整合各类资源，降低多头秤项目建设和运营的成本，同时也有助于提升多头秤项目的整体竞争力。综合考虑产业集聚效应、交通便捷性以及生态环保等多方面因素，选址于 xxx 产业示范园区对多头秤项目的可持续发展具有积极的促进作用。</w:t>
      </w:r>
    </w:p>
    <w:p>
      <w:pPr>
        <w:pStyle w:val="Heading2"/>
        <w:ind w:firstLine="560" w:firstLineChars="200"/>
        <w:rPr>
          <w:rFonts w:ascii="仿宋" w:eastAsia="仿宋" w:hAnsi="仿宋" w:cs="仿宋" w:hint="eastAsia"/>
          <w:sz w:val="28"/>
          <w:lang w:eastAsia="zh-CN"/>
        </w:rPr>
      </w:pPr>
      <w:bookmarkStart w:id="8" w:name="_Toc26356"/>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多头秤项目承办单位目前资产运营状况良好，财务管理制度健全且完善，企业财务雄厚。凭借卓越的产品质量、科学的管理模式以及灵活畅通的销售网络，该单位连年实现盈利，为多头秤项目建设提供充足的计划自筹资金。当地人民政府和主管部门高度重视多头秤项目建设，土地、规划、建设等管理部门提出了切实可行的实施方案和保障措施，并给予充分的认可。此外，多头秤项目建设区域拥有充足的水、电、气等资源供给，足以满足多头秤项目正常生产的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投资多头秤项目可依托多头秤项目建设地成熟的公用工程、辅助工程、储运设施等富余资源，同时拥有丰富的劳动力资源和完善的社会服务体系。这将有助于加速多头秤项目建设进度，降低建设成本，实现多头秤项目投资的节约，提升多头秤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多头秤项目承办单位具备一大批丰富经验的多头秤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多头秤项目承办单位还与多家科研院所建立了长期的合作关系，并设立了向科研开发倾斜的奖励机制，每年投入专项资金用于重点产品和关键工艺的研发奖励。这为多头秤项目的科研创新提供了有力的支持。</w:t>
      </w:r>
    </w:p>
    <w:p>
      <w:pPr>
        <w:pStyle w:val="Heading2"/>
        <w:ind w:firstLine="560" w:firstLineChars="200"/>
        <w:rPr>
          <w:rFonts w:ascii="仿宋" w:eastAsia="仿宋" w:hAnsi="仿宋" w:cs="仿宋" w:hint="eastAsia"/>
          <w:sz w:val="28"/>
          <w:lang w:eastAsia="zh-CN"/>
        </w:rPr>
      </w:pPr>
      <w:bookmarkStart w:id="9" w:name="_Toc1416"/>
      <w:r>
        <w:rPr>
          <w:rFonts w:ascii="仿宋" w:eastAsia="仿宋" w:hAnsi="仿宋" w:cs="仿宋" w:hint="eastAsia"/>
          <w:sz w:val="28"/>
          <w:lang w:eastAsia="zh-CN"/>
        </w:rPr>
        <w:t>(四)、用地控制指标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多头秤项目选址于 xxx 产业示范园区，关于用地控制指标的规划与管理，本多头秤项目将严格遵循国家和地方的相关法规和标准。用地控制指标包括但不限于以下几个方面：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多头秤项目将严格按照规划建设主体工程的需要，确保建筑物基底占地面积在符合法规的范围内，以最大限度地利用土地，提高用地利用效率。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根据示范园区的总体规划，多头秤项目将遵循相应的建筑密度标准，合理规划建设，保障多头秤项目建设的紧凑性和高效性。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绿化率： 在多头秤项目建设中，将注重绿化工作，确保绿化率达到或超过规划要求。通过科学合理的绿化设计，提升多头秤项目周边的生态环境，使其更加宜居宜业。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多头秤项目将根据规划要求，合理规划地上和地下层数，确保建设的稳定性和安全性。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根据示范园区的具体规划和相关法规，多头秤项目还将遵循其他用地控制指标，如建筑线、退让线等，确保多头秤项目的建设与周边环境的和谐相处。</w:t>
      </w:r>
    </w:p>
    <w:p>
      <w:pPr>
        <w:pStyle w:val="Heading2"/>
        <w:ind w:firstLine="560" w:firstLineChars="200"/>
        <w:rPr>
          <w:rFonts w:ascii="仿宋" w:eastAsia="仿宋" w:hAnsi="仿宋" w:cs="仿宋" w:hint="eastAsia"/>
          <w:sz w:val="28"/>
          <w:lang w:eastAsia="zh-CN"/>
        </w:rPr>
      </w:pPr>
      <w:bookmarkStart w:id="10" w:name="_Toc2294"/>
      <w:r>
        <w:rPr>
          <w:rFonts w:ascii="仿宋" w:eastAsia="仿宋" w:hAnsi="仿宋" w:cs="仿宋" w:hint="eastAsia"/>
          <w:sz w:val="28"/>
          <w:lang w:eastAsia="zh-CN"/>
        </w:rPr>
        <w:t>(五)、用地总体要求</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在本期工程多头秤项目的建设规划中，涉及到一系列关键的建设指标，这些指标将有助于确保多头秤项目的合理规划和高效建设。具体而言：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多头秤项目的建筑系数为XXX%。该系数是对多头秤项目建筑面积与用地面积的比例控制，通过设定合理的建筑系数，可以确保多头秤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多头秤项目的建筑容积率为XXX。该率值衡量了建筑物总体积与用地面积的比例，是规划中用来控制建筑高度和密度的关键参数。通过合理控制建筑容积率，可以在确保建筑物结构合理的同时，使多头秤项目整体外观更协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保护自然环境和提升多头秤项目的生态品质，本期工程多头秤项目将严格执行绿化覆盖率标准，目标值为XXX%。这意味着在多头秤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多头秤项目的固定资产投资强度为XXX万元/亩。该指标表征了每亩土地上的固定资产投资额，是评估多头秤项目投资规模的重要参考。通过科学合理地控制投资强度，可以实现资金的有效利用，确保多头秤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这些建设规划指标将有助于多头秤项目在建设过程中充分考虑资源利用效率、环境保护、投资效益等多个方面，实现可持续发展的目标。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1" w:name="_Toc25758"/>
      <w:r>
        <w:rPr>
          <w:rFonts w:ascii="仿宋" w:eastAsia="仿宋" w:hAnsi="仿宋" w:cs="仿宋" w:hint="eastAsia"/>
          <w:sz w:val="28"/>
          <w:lang w:eastAsia="zh-CN"/>
        </w:rPr>
        <w:t>(六)、节约用地措施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头秤项目建设坚持专业化生产原则，将主要生产过程和关键工序由多头秤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多头秤项目采用高效的生产工艺，通过科学的设备布局，最大程度地提高生产效率，减少生产空间的浪费。这包括合理的生产流程设计，避免不必要的物料运输和仓储空间占用。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在土地利用的同时，多头秤项目建设将考虑采用绿色建筑理念，以减少对周边自然环境的影响。通过科学规划和环保措施，确保生产过程中的废弃物处理和排放均符合环保标准，最小化对土地生态的冲击。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在生产过程中，多头秤项目将注重资源的综合利用，减少废弃物的产生。通过回收再利用、能源回收等手段，最大化地减少对新资源的依赖，实现对土地资源的更为有效的利用。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多头秤项目建设在土地资源的规划和使用上不仅注重高效性和科技性，同时保持对生态环境的尊重。这种全方位的土地资源节约措施将有助于多头秤项目的可持续发展和为社会创造更多的经济效益。</w:t>
      </w:r>
    </w:p>
    <w:p>
      <w:pPr>
        <w:pStyle w:val="Heading2"/>
        <w:ind w:firstLine="560" w:firstLineChars="200"/>
        <w:rPr>
          <w:rFonts w:ascii="仿宋" w:eastAsia="仿宋" w:hAnsi="仿宋" w:cs="仿宋" w:hint="eastAsia"/>
          <w:sz w:val="28"/>
          <w:lang w:eastAsia="zh-CN"/>
        </w:rPr>
      </w:pPr>
      <w:bookmarkStart w:id="12" w:name="_Toc21887"/>
      <w:r>
        <w:rPr>
          <w:rFonts w:ascii="仿宋" w:eastAsia="仿宋" w:hAnsi="仿宋" w:cs="仿宋" w:hint="eastAsia"/>
          <w:sz w:val="28"/>
          <w:lang w:eastAsia="zh-CN"/>
        </w:rPr>
        <w:t>(七)、总图布置方案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在多头秤项目规划中，总图布置方案是确保各个组成部分协调有序、高效运作的关键。以下是总图布置方案的主要考虑因素：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多头秤项目整体布局应基于高效生产流程和员工流动，确保各功能区域之间协调有序。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引入环保设计理念，设置废弃物处理区域和环保设施，确保多头秤项目对环境的影响最小化。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安排紧急设备和安全设备的布局，提高应急处理效率，确保多头秤项目安全运行。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留出足够的空间，以便未来多头秤项目扩建和设备更新。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总图布置方案应充分考虑以上因素，以确保多头秤项目在运作中能够高效、安全、可持续地发展。该方案的设计应符合多头秤项目的整体战略规划和长期发展目标。</w:t>
      </w:r>
    </w:p>
    <w:p>
      <w:pPr>
        <w:pStyle w:val="Heading2"/>
        <w:ind w:firstLine="560" w:firstLineChars="200"/>
        <w:rPr>
          <w:rFonts w:ascii="仿宋" w:eastAsia="仿宋" w:hAnsi="仿宋" w:cs="仿宋" w:hint="eastAsia"/>
          <w:sz w:val="28"/>
          <w:lang w:eastAsia="zh-CN"/>
        </w:rPr>
      </w:pPr>
      <w:bookmarkStart w:id="13" w:name="_Toc5693"/>
      <w:r>
        <w:rPr>
          <w:rFonts w:ascii="仿宋" w:eastAsia="仿宋" w:hAnsi="仿宋" w:cs="仿宋" w:hint="eastAsia"/>
          <w:sz w:val="28"/>
          <w:lang w:eastAsia="zh-CN"/>
        </w:rPr>
        <w:t>(八)、运输组成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多头秤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多头秤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场外运输主要包括原材料的供给和产品的外运。远距离运输采用汽车或铁路解决，而区域内社会运输力量充足，可以满足本期工程多头秤项目场外远距离运输需求。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多头秤项目选址位于XXX产业示范园区，将确保运输活动对周围环境不产生污染，且不超过国家法律和标准允许的范围。多头秤项目建设区域布局相对独立，便于科研、生产和管理活动，同时与建成区有便捷联系，确保多头秤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多头秤项目建设方案将遵循土地利用的基本国策，采用因地制宜的方式进行合理布置，最大限度地减少土地利用的负面影响。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输方案设计中，采用合适的运输方式和路线，以优化物流组成。通过合并建筑和充分利用自然空间，减少运输线路的长度，降低运输成本。运输系统整体设计将追求经济性和效率，以提高多头秤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综合考虑了物流系统的整体设计、运输安全、环保和社会影响、运输成本优化等方面，多头秤项目将致力于打造高效、安全、环保的物流体系，以支持多头秤项目的顺利实施和可持续发展。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2022"/>
      <w:r>
        <w:rPr>
          <w:rFonts w:ascii="仿宋" w:eastAsia="仿宋" w:hAnsi="仿宋" w:cs="仿宋" w:hint="eastAsia"/>
          <w:sz w:val="28"/>
          <w:lang w:eastAsia="zh-CN"/>
        </w:rPr>
        <w:t>(九)、选址综合评价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多头秤项目选址地理位置优越，交通便利，具有显著的区位优势。该地区通讯便捷，水资源丰富，能源供应充足，这为多头秤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5" w:name="_Toc25539"/>
      <w:r>
        <w:rPr>
          <w:rFonts w:ascii="仿宋" w:eastAsia="仿宋" w:hAnsi="仿宋" w:cs="仿宋" w:hint="eastAsia"/>
          <w:sz w:val="28"/>
          <w:lang w:eastAsia="zh-CN"/>
        </w:rPr>
        <w:t>三、工艺先进性</w:t>
      </w:r>
      <w:bookmarkEnd w:id="15"/>
    </w:p>
    <w:p>
      <w:pPr>
        <w:pStyle w:val="Heading2"/>
        <w:rPr>
          <w:rFonts w:ascii="仿宋" w:eastAsia="仿宋" w:hAnsi="仿宋" w:cs="仿宋" w:hint="eastAsia"/>
          <w:lang w:eastAsia="zh-CN"/>
        </w:rPr>
      </w:pPr>
      <w:bookmarkStart w:id="16" w:name="_Toc23236"/>
      <w:r>
        <w:rPr>
          <w:rFonts w:ascii="仿宋" w:eastAsia="仿宋" w:hAnsi="仿宋" w:cs="仿宋" w:hint="eastAsia"/>
          <w:lang w:eastAsia="zh-CN"/>
        </w:rPr>
        <w:t>(一)、多头秤项目建设期的原辅材料保障</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XX多头秤项目在施工期间的原辅材料采购主要涵盖以下几个方面：钢材、木材、水泥以及各种建筑和装饰材料。多头秤项目所在地周边市场拥有丰富的供应资源，有多家供货厂家和商户，能够满足多头秤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多头秤项目施工不可或缺的主要材料之一，涵盖结构钢、型钢等多个种类，市场上存在多家专业生产厂家，提供了多样化的选择。木材作为建筑和装饰的重要原材料，周边供应商可提供各类木材品种，以满足多头秤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多头秤项目所在地区有多家水泥生产厂家，保障了多头秤项目对水泥的供应。此外，各种建筑及装饰材料，如砖瓦、涂料、地板等，也能在周边市场找到丰富的品种和供应商，确保多头秤项目在施工过程中有足够的选择空间。</w:t>
      </w:r>
    </w:p>
    <w:p>
      <w:pPr>
        <w:pStyle w:val="Heading2"/>
        <w:ind w:firstLine="560" w:firstLineChars="200"/>
        <w:rPr>
          <w:rFonts w:ascii="仿宋" w:eastAsia="仿宋" w:hAnsi="仿宋" w:cs="仿宋" w:hint="eastAsia"/>
          <w:sz w:val="28"/>
          <w:lang w:eastAsia="zh-CN"/>
        </w:rPr>
      </w:pPr>
      <w:bookmarkStart w:id="17" w:name="_Toc16018"/>
      <w:r>
        <w:rPr>
          <w:rFonts w:ascii="仿宋" w:eastAsia="仿宋" w:hAnsi="仿宋" w:cs="仿宋" w:hint="eastAsia"/>
          <w:sz w:val="28"/>
          <w:lang w:eastAsia="zh-CN"/>
        </w:rPr>
        <w:t>(二)、多头秤项目运营期的原辅材料采购与管理</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在多头秤项目运营期，原辅材料的采购及管理是确保生产顺利进行和产品质量稳定的关键环节。以下是对该方面的运营策略：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多头秤项目承办单位将建立健全IS09000质量管理和质量保证体系，确保物料的质量控制和管理符合国际标准。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多头秤项目在建设时应确保原料来源的稳定可靠，建立长期合作关系，确保建成后原料的质量和连续供应。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8" w:name="_Toc6880"/>
      <w:r>
        <w:rPr>
          <w:rFonts w:ascii="仿宋" w:eastAsia="仿宋" w:hAnsi="仿宋" w:cs="仿宋" w:hint="eastAsia"/>
          <w:sz w:val="28"/>
          <w:lang w:eastAsia="zh-CN"/>
        </w:rPr>
        <w:t>(三)、技术管理的独特特色</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在多头秤项目建设和实施阶段，我们将严格遵循环境保护和安全生产的“三同时”原则，全面贯彻环境保护、职业安全卫生、消防及节能等法律法规和相关措施。关键要求如下：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制定并执行符合环保法规的排放标准，确保多头秤项目不对周边环境造成污染。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实施定期的能耗评估，优化生产流程，确保多头秤项目运行成本最低化。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二、多头秤项目技术优势分析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投资多头秤项目具备明显的技术优势，主要体现在以下方面：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多头秤项目采用先进的节能设施，具备多规格产品转换能力，灵活适应市场需求，运行成本相对较低。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投资多头秤项目所采用的技术与国内资源条件相适应，具有良好的技术适应性。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多头秤项目采用的技术工艺路线在国内生产实践中已经得到验证，证明技术成熟可行。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技术支援条件良好，具备较强的可靠性，有助于确保多头秤项目的平稳运行和高效生产。</w:t>
      </w:r>
    </w:p>
    <w:p>
      <w:pPr>
        <w:pStyle w:val="Heading2"/>
        <w:ind w:firstLine="560" w:firstLineChars="200"/>
        <w:rPr>
          <w:rFonts w:ascii="仿宋" w:eastAsia="仿宋" w:hAnsi="仿宋" w:cs="仿宋" w:hint="eastAsia"/>
          <w:sz w:val="28"/>
          <w:lang w:eastAsia="zh-CN"/>
        </w:rPr>
      </w:pPr>
      <w:bookmarkStart w:id="19" w:name="_Toc2112"/>
      <w:r>
        <w:rPr>
          <w:rFonts w:ascii="仿宋" w:eastAsia="仿宋" w:hAnsi="仿宋" w:cs="仿宋" w:hint="eastAsia"/>
          <w:sz w:val="28"/>
          <w:lang w:eastAsia="zh-CN"/>
        </w:rPr>
        <w:t>(四)、多头秤项目工艺技术设计方案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头秤项目的建设和实施过程中，我们坚定贯彻执行“三同时”原则，即环境保护、职业安全卫生、消防及节能的原则。我们注重遵循与环境保护、职业安全卫生、消防及节能相关的法律法规，并全面贯彻各项措施，确保多头秤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多头秤项目技术优势分析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https://d.book118.com/215010011100011101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多头秤项目合作计划书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A417BC"/>
    <w:rsid w:val="2CCA2C19"/>
    <w:rsid w:val="69A417BC"/>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1501001110001110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2024-01-27T22:22:00Z</dcterms:created>
  <dcterms:modified xsi:type="dcterms:W3CDTF">2024-01-27T22:22:22Z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101DF17F8F1E441481EDB386140645F4_11</vt:lpwstr>
  </property>
  <property fmtid="{D5CDD505-2E9C-101B-9397-08002B2CF9AE}" pid="3" name="KSOProductBuildVer">
    <vt:lpwstr>2052-12.1.0.16120</vt:lpwstr>
  </property>
</Properties>
</file>