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环己胺项目规划设计方案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 w:history="1">
        <w:r>
          <w:rPr>
            <w:rFonts w:ascii="仿宋" w:eastAsia="仿宋" w:hAnsi="仿宋" w:cs="仿宋" w:hint="eastAsia"/>
            <w:lang w:eastAsia="zh-CN"/>
          </w:rPr>
          <w:t>概论</w:t>
        </w:r>
        <w:r>
          <w:tab/>
        </w:r>
        <w:r>
          <w:fldChar w:fldCharType="begin"/>
        </w:r>
        <w:r>
          <w:instrText xml:space="preserve"> PAGEREF _Toc273 \h </w:instrText>
        </w:r>
        <w:r>
          <w:fldChar w:fldCharType="separate"/>
        </w:r>
        <w:r>
          <w:t>3</w:t>
        </w:r>
        <w:r>
          <w:fldChar w:fldCharType="end"/>
        </w:r>
      </w:hyperlink>
    </w:p>
    <w:p>
      <w:pPr>
        <w:pStyle w:val="TOC1"/>
        <w:tabs>
          <w:tab w:val="right" w:leader="dot" w:pos="8306"/>
        </w:tabs>
      </w:pPr>
      <w:hyperlink w:anchor="_Toc23626" w:history="1">
        <w:r>
          <w:rPr>
            <w:rFonts w:ascii="仿宋" w:eastAsia="仿宋" w:hAnsi="仿宋" w:cs="仿宋" w:hint="eastAsia"/>
            <w:lang w:eastAsia="zh-CN"/>
          </w:rPr>
          <w:t>一、环己胺项目土建工程</w:t>
        </w:r>
        <w:r>
          <w:tab/>
        </w:r>
        <w:r>
          <w:fldChar w:fldCharType="begin"/>
        </w:r>
        <w:r>
          <w:instrText xml:space="preserve"> PAGEREF _Toc23626 \h </w:instrText>
        </w:r>
        <w:r>
          <w:fldChar w:fldCharType="separate"/>
        </w:r>
        <w:r>
          <w:t>3</w:t>
        </w:r>
        <w:r>
          <w:fldChar w:fldCharType="end"/>
        </w:r>
      </w:hyperlink>
    </w:p>
    <w:p>
      <w:pPr>
        <w:pStyle w:val="TOC2"/>
        <w:tabs>
          <w:tab w:val="right" w:leader="dot" w:pos="8306"/>
        </w:tabs>
      </w:pPr>
      <w:hyperlink w:anchor="_Toc21382" w:history="1">
        <w:r>
          <w:rPr>
            <w:rFonts w:ascii="仿宋" w:eastAsia="仿宋" w:hAnsi="仿宋" w:cs="仿宋" w:hint="eastAsia"/>
            <w:lang w:eastAsia="zh-CN"/>
          </w:rPr>
          <w:t>(一)、建筑工程设计原则</w:t>
        </w:r>
        <w:r>
          <w:tab/>
        </w:r>
        <w:r>
          <w:fldChar w:fldCharType="begin"/>
        </w:r>
        <w:r>
          <w:instrText xml:space="preserve"> PAGEREF _Toc21382 \h </w:instrText>
        </w:r>
        <w:r>
          <w:fldChar w:fldCharType="separate"/>
        </w:r>
        <w:r>
          <w:t>3</w:t>
        </w:r>
        <w:r>
          <w:fldChar w:fldCharType="end"/>
        </w:r>
      </w:hyperlink>
    </w:p>
    <w:p>
      <w:pPr>
        <w:pStyle w:val="TOC2"/>
        <w:tabs>
          <w:tab w:val="right" w:leader="dot" w:pos="8306"/>
        </w:tabs>
      </w:pPr>
      <w:hyperlink w:anchor="_Toc24080" w:history="1">
        <w:r>
          <w:rPr>
            <w:rFonts w:ascii="仿宋" w:eastAsia="仿宋" w:hAnsi="仿宋" w:cs="仿宋" w:hint="eastAsia"/>
            <w:lang w:eastAsia="zh-CN"/>
          </w:rPr>
          <w:t>(二)、土建工程设计年限及安全等级</w:t>
        </w:r>
        <w:r>
          <w:tab/>
        </w:r>
        <w:r>
          <w:fldChar w:fldCharType="begin"/>
        </w:r>
        <w:r>
          <w:instrText xml:space="preserve"> PAGEREF _Toc24080 \h </w:instrText>
        </w:r>
        <w:r>
          <w:fldChar w:fldCharType="separate"/>
        </w:r>
        <w:r>
          <w:t>4</w:t>
        </w:r>
        <w:r>
          <w:fldChar w:fldCharType="end"/>
        </w:r>
      </w:hyperlink>
    </w:p>
    <w:p>
      <w:pPr>
        <w:pStyle w:val="TOC2"/>
        <w:tabs>
          <w:tab w:val="right" w:leader="dot" w:pos="8306"/>
        </w:tabs>
      </w:pPr>
      <w:hyperlink w:anchor="_Toc3303" w:history="1">
        <w:r>
          <w:rPr>
            <w:rFonts w:ascii="仿宋" w:eastAsia="仿宋" w:hAnsi="仿宋" w:cs="仿宋" w:hint="eastAsia"/>
            <w:lang w:eastAsia="zh-CN"/>
          </w:rPr>
          <w:t>(三)、建筑工程设计总体要求</w:t>
        </w:r>
        <w:r>
          <w:tab/>
        </w:r>
        <w:r>
          <w:fldChar w:fldCharType="begin"/>
        </w:r>
        <w:r>
          <w:instrText xml:space="preserve"> PAGEREF _Toc3303 \h </w:instrText>
        </w:r>
        <w:r>
          <w:fldChar w:fldCharType="separate"/>
        </w:r>
        <w:r>
          <w:t>5</w:t>
        </w:r>
        <w:r>
          <w:fldChar w:fldCharType="end"/>
        </w:r>
      </w:hyperlink>
    </w:p>
    <w:p>
      <w:pPr>
        <w:pStyle w:val="TOC2"/>
        <w:tabs>
          <w:tab w:val="right" w:leader="dot" w:pos="8306"/>
        </w:tabs>
      </w:pPr>
      <w:hyperlink w:anchor="_Toc30575" w:history="1">
        <w:r>
          <w:rPr>
            <w:rFonts w:ascii="仿宋" w:eastAsia="仿宋" w:hAnsi="仿宋" w:cs="仿宋" w:hint="eastAsia"/>
            <w:lang w:eastAsia="zh-CN"/>
          </w:rPr>
          <w:t>(四)、土建工程建设指标</w:t>
        </w:r>
        <w:r>
          <w:tab/>
        </w:r>
        <w:r>
          <w:fldChar w:fldCharType="begin"/>
        </w:r>
        <w:r>
          <w:instrText xml:space="preserve"> PAGEREF _Toc30575 \h </w:instrText>
        </w:r>
        <w:r>
          <w:fldChar w:fldCharType="separate"/>
        </w:r>
        <w:r>
          <w:t>6</w:t>
        </w:r>
        <w:r>
          <w:fldChar w:fldCharType="end"/>
        </w:r>
      </w:hyperlink>
    </w:p>
    <w:p>
      <w:pPr>
        <w:pStyle w:val="TOC1"/>
        <w:tabs>
          <w:tab w:val="right" w:leader="dot" w:pos="8306"/>
        </w:tabs>
      </w:pPr>
      <w:hyperlink w:anchor="_Toc27486" w:history="1">
        <w:r>
          <w:rPr>
            <w:rFonts w:ascii="仿宋" w:eastAsia="仿宋" w:hAnsi="仿宋" w:cs="仿宋" w:hint="eastAsia"/>
            <w:lang w:eastAsia="zh-CN"/>
          </w:rPr>
          <w:t>二、环己胺项目建设背景及必要性分析</w:t>
        </w:r>
        <w:r>
          <w:tab/>
        </w:r>
        <w:r>
          <w:fldChar w:fldCharType="begin"/>
        </w:r>
        <w:r>
          <w:instrText xml:space="preserve"> PAGEREF _Toc27486 \h </w:instrText>
        </w:r>
        <w:r>
          <w:fldChar w:fldCharType="separate"/>
        </w:r>
        <w:r>
          <w:t>6</w:t>
        </w:r>
        <w:r>
          <w:fldChar w:fldCharType="end"/>
        </w:r>
      </w:hyperlink>
    </w:p>
    <w:p>
      <w:pPr>
        <w:pStyle w:val="TOC2"/>
        <w:tabs>
          <w:tab w:val="right" w:leader="dot" w:pos="8306"/>
        </w:tabs>
      </w:pPr>
      <w:hyperlink w:anchor="_Toc27378" w:history="1">
        <w:r>
          <w:rPr>
            <w:rFonts w:ascii="仿宋" w:eastAsia="仿宋" w:hAnsi="仿宋" w:cs="仿宋" w:hint="eastAsia"/>
            <w:lang w:eastAsia="zh-CN"/>
          </w:rPr>
          <w:t>(一)、环己胺项目背景分析</w:t>
        </w:r>
        <w:r>
          <w:tab/>
        </w:r>
        <w:r>
          <w:fldChar w:fldCharType="begin"/>
        </w:r>
        <w:r>
          <w:instrText xml:space="preserve"> PAGEREF _Toc27378 \h </w:instrText>
        </w:r>
        <w:r>
          <w:fldChar w:fldCharType="separate"/>
        </w:r>
        <w:r>
          <w:t>6</w:t>
        </w:r>
        <w:r>
          <w:fldChar w:fldCharType="end"/>
        </w:r>
      </w:hyperlink>
    </w:p>
    <w:p>
      <w:pPr>
        <w:pStyle w:val="TOC2"/>
        <w:tabs>
          <w:tab w:val="right" w:leader="dot" w:pos="8306"/>
        </w:tabs>
      </w:pPr>
      <w:hyperlink w:anchor="_Toc14398" w:history="1">
        <w:r>
          <w:rPr>
            <w:rFonts w:ascii="仿宋" w:eastAsia="仿宋" w:hAnsi="仿宋" w:cs="仿宋" w:hint="eastAsia"/>
            <w:lang w:eastAsia="zh-CN"/>
          </w:rPr>
          <w:t>(二)、环己胺项目建设必要性分析</w:t>
        </w:r>
        <w:r>
          <w:tab/>
        </w:r>
        <w:r>
          <w:fldChar w:fldCharType="begin"/>
        </w:r>
        <w:r>
          <w:instrText xml:space="preserve"> PAGEREF _Toc14398 \h </w:instrText>
        </w:r>
        <w:r>
          <w:fldChar w:fldCharType="separate"/>
        </w:r>
        <w:r>
          <w:t>8</w:t>
        </w:r>
        <w:r>
          <w:fldChar w:fldCharType="end"/>
        </w:r>
      </w:hyperlink>
    </w:p>
    <w:p>
      <w:pPr>
        <w:pStyle w:val="TOC1"/>
        <w:tabs>
          <w:tab w:val="right" w:leader="dot" w:pos="8306"/>
        </w:tabs>
      </w:pPr>
      <w:hyperlink w:anchor="_Toc4523" w:history="1">
        <w:r>
          <w:rPr>
            <w:rFonts w:ascii="仿宋" w:eastAsia="仿宋" w:hAnsi="仿宋" w:cs="仿宋" w:hint="eastAsia"/>
            <w:lang w:eastAsia="zh-CN"/>
          </w:rPr>
          <w:t>三、产品规划分析</w:t>
        </w:r>
        <w:r>
          <w:tab/>
        </w:r>
        <w:r>
          <w:fldChar w:fldCharType="begin"/>
        </w:r>
        <w:r>
          <w:instrText xml:space="preserve"> PAGEREF _Toc4523 \h </w:instrText>
        </w:r>
        <w:r>
          <w:fldChar w:fldCharType="separate"/>
        </w:r>
        <w:r>
          <w:t>9</w:t>
        </w:r>
        <w:r>
          <w:fldChar w:fldCharType="end"/>
        </w:r>
      </w:hyperlink>
    </w:p>
    <w:p>
      <w:pPr>
        <w:pStyle w:val="TOC2"/>
        <w:tabs>
          <w:tab w:val="right" w:leader="dot" w:pos="8306"/>
        </w:tabs>
      </w:pPr>
      <w:hyperlink w:anchor="_Toc4389" w:history="1">
        <w:r>
          <w:rPr>
            <w:rFonts w:ascii="仿宋" w:eastAsia="仿宋" w:hAnsi="仿宋" w:cs="仿宋" w:hint="eastAsia"/>
            <w:lang w:eastAsia="zh-CN"/>
          </w:rPr>
          <w:t>(一)、产品规划</w:t>
        </w:r>
        <w:r>
          <w:tab/>
        </w:r>
        <w:r>
          <w:fldChar w:fldCharType="begin"/>
        </w:r>
        <w:r>
          <w:instrText xml:space="preserve"> PAGEREF _Toc4389 \h </w:instrText>
        </w:r>
        <w:r>
          <w:fldChar w:fldCharType="separate"/>
        </w:r>
        <w:r>
          <w:t>9</w:t>
        </w:r>
        <w:r>
          <w:fldChar w:fldCharType="end"/>
        </w:r>
      </w:hyperlink>
    </w:p>
    <w:p>
      <w:pPr>
        <w:pStyle w:val="TOC2"/>
        <w:tabs>
          <w:tab w:val="right" w:leader="dot" w:pos="8306"/>
        </w:tabs>
      </w:pPr>
      <w:hyperlink w:anchor="_Toc16489" w:history="1">
        <w:r>
          <w:rPr>
            <w:rFonts w:ascii="仿宋" w:eastAsia="仿宋" w:hAnsi="仿宋" w:cs="仿宋" w:hint="eastAsia"/>
            <w:lang w:eastAsia="zh-CN"/>
          </w:rPr>
          <w:t>(二)、建设规模</w:t>
        </w:r>
        <w:r>
          <w:tab/>
        </w:r>
        <w:r>
          <w:fldChar w:fldCharType="begin"/>
        </w:r>
        <w:r>
          <w:instrText xml:space="preserve"> PAGEREF _Toc16489 \h </w:instrText>
        </w:r>
        <w:r>
          <w:fldChar w:fldCharType="separate"/>
        </w:r>
        <w:r>
          <w:t>10</w:t>
        </w:r>
        <w:r>
          <w:fldChar w:fldCharType="end"/>
        </w:r>
      </w:hyperlink>
    </w:p>
    <w:p>
      <w:pPr>
        <w:pStyle w:val="TOC1"/>
        <w:tabs>
          <w:tab w:val="right" w:leader="dot" w:pos="8306"/>
        </w:tabs>
      </w:pPr>
      <w:hyperlink w:anchor="_Toc30392" w:history="1">
        <w:r>
          <w:rPr>
            <w:rFonts w:ascii="仿宋" w:eastAsia="仿宋" w:hAnsi="仿宋" w:cs="仿宋" w:hint="eastAsia"/>
            <w:lang w:eastAsia="zh-CN"/>
          </w:rPr>
          <w:t>四、环己胺项目概论</w:t>
        </w:r>
        <w:r>
          <w:tab/>
        </w:r>
        <w:r>
          <w:fldChar w:fldCharType="begin"/>
        </w:r>
        <w:r>
          <w:instrText xml:space="preserve"> PAGEREF _Toc30392 \h </w:instrText>
        </w:r>
        <w:r>
          <w:fldChar w:fldCharType="separate"/>
        </w:r>
        <w:r>
          <w:t>11</w:t>
        </w:r>
        <w:r>
          <w:fldChar w:fldCharType="end"/>
        </w:r>
      </w:hyperlink>
    </w:p>
    <w:p>
      <w:pPr>
        <w:pStyle w:val="TOC2"/>
        <w:tabs>
          <w:tab w:val="right" w:leader="dot" w:pos="8306"/>
        </w:tabs>
      </w:pPr>
      <w:hyperlink w:anchor="_Toc24553" w:history="1">
        <w:r>
          <w:rPr>
            <w:rFonts w:ascii="仿宋" w:eastAsia="仿宋" w:hAnsi="仿宋" w:cs="仿宋" w:hint="eastAsia"/>
            <w:lang w:eastAsia="zh-CN"/>
          </w:rPr>
          <w:t>(一)、环己胺项目概况</w:t>
        </w:r>
        <w:r>
          <w:tab/>
        </w:r>
        <w:r>
          <w:fldChar w:fldCharType="begin"/>
        </w:r>
        <w:r>
          <w:instrText xml:space="preserve"> PAGEREF _Toc24553 \h </w:instrText>
        </w:r>
        <w:r>
          <w:fldChar w:fldCharType="separate"/>
        </w:r>
        <w:r>
          <w:t>11</w:t>
        </w:r>
        <w:r>
          <w:fldChar w:fldCharType="end"/>
        </w:r>
      </w:hyperlink>
    </w:p>
    <w:p>
      <w:pPr>
        <w:pStyle w:val="TOC2"/>
        <w:tabs>
          <w:tab w:val="right" w:leader="dot" w:pos="8306"/>
        </w:tabs>
      </w:pPr>
      <w:hyperlink w:anchor="_Toc13994" w:history="1">
        <w:r>
          <w:rPr>
            <w:rFonts w:ascii="仿宋" w:eastAsia="仿宋" w:hAnsi="仿宋" w:cs="仿宋" w:hint="eastAsia"/>
            <w:lang w:eastAsia="zh-CN"/>
          </w:rPr>
          <w:t>(二)、环己胺项目目标</w:t>
        </w:r>
        <w:r>
          <w:tab/>
        </w:r>
        <w:r>
          <w:fldChar w:fldCharType="begin"/>
        </w:r>
        <w:r>
          <w:instrText xml:space="preserve"> PAGEREF _Toc13994 \h </w:instrText>
        </w:r>
        <w:r>
          <w:fldChar w:fldCharType="separate"/>
        </w:r>
        <w:r>
          <w:t>13</w:t>
        </w:r>
        <w:r>
          <w:fldChar w:fldCharType="end"/>
        </w:r>
      </w:hyperlink>
    </w:p>
    <w:p>
      <w:pPr>
        <w:pStyle w:val="TOC2"/>
        <w:tabs>
          <w:tab w:val="right" w:leader="dot" w:pos="8306"/>
        </w:tabs>
      </w:pPr>
      <w:hyperlink w:anchor="_Toc5973" w:history="1">
        <w:r>
          <w:rPr>
            <w:rFonts w:ascii="仿宋" w:eastAsia="仿宋" w:hAnsi="仿宋" w:cs="仿宋" w:hint="eastAsia"/>
            <w:lang w:eastAsia="zh-CN"/>
          </w:rPr>
          <w:t>(三)、环己胺项目提出的理由</w:t>
        </w:r>
        <w:r>
          <w:tab/>
        </w:r>
        <w:r>
          <w:fldChar w:fldCharType="begin"/>
        </w:r>
        <w:r>
          <w:instrText xml:space="preserve"> PAGEREF _Toc5973 \h </w:instrText>
        </w:r>
        <w:r>
          <w:fldChar w:fldCharType="separate"/>
        </w:r>
        <w:r>
          <w:t>14</w:t>
        </w:r>
        <w:r>
          <w:fldChar w:fldCharType="end"/>
        </w:r>
      </w:hyperlink>
    </w:p>
    <w:p>
      <w:pPr>
        <w:pStyle w:val="TOC2"/>
        <w:tabs>
          <w:tab w:val="right" w:leader="dot" w:pos="8306"/>
        </w:tabs>
      </w:pPr>
      <w:hyperlink w:anchor="_Toc12989" w:history="1">
        <w:r>
          <w:rPr>
            <w:rFonts w:ascii="仿宋" w:eastAsia="仿宋" w:hAnsi="仿宋" w:cs="仿宋" w:hint="eastAsia"/>
            <w:lang w:eastAsia="zh-CN"/>
          </w:rPr>
          <w:t>(四)、环己胺项目意义</w:t>
        </w:r>
        <w:r>
          <w:tab/>
        </w:r>
        <w:r>
          <w:fldChar w:fldCharType="begin"/>
        </w:r>
        <w:r>
          <w:instrText xml:space="preserve"> PAGEREF _Toc12989 \h </w:instrText>
        </w:r>
        <w:r>
          <w:fldChar w:fldCharType="separate"/>
        </w:r>
        <w:r>
          <w:t>16</w:t>
        </w:r>
        <w:r>
          <w:fldChar w:fldCharType="end"/>
        </w:r>
      </w:hyperlink>
    </w:p>
    <w:p>
      <w:pPr>
        <w:pStyle w:val="TOC2"/>
        <w:tabs>
          <w:tab w:val="right" w:leader="dot" w:pos="8306"/>
        </w:tabs>
      </w:pPr>
      <w:hyperlink w:anchor="_Toc9148" w:history="1">
        <w:r>
          <w:rPr>
            <w:rFonts w:ascii="仿宋" w:eastAsia="仿宋" w:hAnsi="仿宋" w:cs="仿宋" w:hint="eastAsia"/>
            <w:lang w:eastAsia="zh-CN"/>
          </w:rPr>
          <w:t>(五)、环己胺项目背景</w:t>
        </w:r>
        <w:r>
          <w:tab/>
        </w:r>
        <w:r>
          <w:fldChar w:fldCharType="begin"/>
        </w:r>
        <w:r>
          <w:instrText xml:space="preserve"> PAGEREF _Toc9148 \h </w:instrText>
        </w:r>
        <w:r>
          <w:fldChar w:fldCharType="separate"/>
        </w:r>
        <w:r>
          <w:t>17</w:t>
        </w:r>
        <w:r>
          <w:fldChar w:fldCharType="end"/>
        </w:r>
      </w:hyperlink>
    </w:p>
    <w:p>
      <w:pPr>
        <w:pStyle w:val="TOC1"/>
        <w:tabs>
          <w:tab w:val="right" w:leader="dot" w:pos="8306"/>
        </w:tabs>
      </w:pPr>
      <w:hyperlink w:anchor="_Toc21704" w:history="1">
        <w:r>
          <w:rPr>
            <w:rFonts w:ascii="仿宋" w:eastAsia="仿宋" w:hAnsi="仿宋" w:cs="仿宋" w:hint="eastAsia"/>
            <w:lang w:eastAsia="zh-CN"/>
          </w:rPr>
          <w:t>五、市场分析、调研</w:t>
        </w:r>
        <w:r>
          <w:tab/>
        </w:r>
        <w:r>
          <w:fldChar w:fldCharType="begin"/>
        </w:r>
        <w:r>
          <w:instrText xml:space="preserve"> PAGEREF _Toc21704 \h </w:instrText>
        </w:r>
        <w:r>
          <w:fldChar w:fldCharType="separate"/>
        </w:r>
        <w:r>
          <w:t>17</w:t>
        </w:r>
        <w:r>
          <w:fldChar w:fldCharType="end"/>
        </w:r>
      </w:hyperlink>
    </w:p>
    <w:p>
      <w:pPr>
        <w:pStyle w:val="TOC2"/>
        <w:tabs>
          <w:tab w:val="right" w:leader="dot" w:pos="8306"/>
        </w:tabs>
      </w:pPr>
      <w:hyperlink w:anchor="_Toc3194" w:history="1">
        <w:r>
          <w:rPr>
            <w:rFonts w:ascii="仿宋" w:eastAsia="仿宋" w:hAnsi="仿宋" w:cs="仿宋" w:hint="eastAsia"/>
            <w:lang w:eastAsia="zh-CN"/>
          </w:rPr>
          <w:t>(一)、环己胺行业分析</w:t>
        </w:r>
        <w:r>
          <w:tab/>
        </w:r>
        <w:r>
          <w:fldChar w:fldCharType="begin"/>
        </w:r>
        <w:r>
          <w:instrText xml:space="preserve"> PAGEREF _Toc3194 \h </w:instrText>
        </w:r>
        <w:r>
          <w:fldChar w:fldCharType="separate"/>
        </w:r>
        <w:r>
          <w:t>17</w:t>
        </w:r>
        <w:r>
          <w:fldChar w:fldCharType="end"/>
        </w:r>
      </w:hyperlink>
    </w:p>
    <w:p>
      <w:pPr>
        <w:pStyle w:val="TOC2"/>
        <w:tabs>
          <w:tab w:val="right" w:leader="dot" w:pos="8306"/>
        </w:tabs>
      </w:pPr>
      <w:hyperlink w:anchor="_Toc16405" w:history="1">
        <w:r>
          <w:rPr>
            <w:rFonts w:ascii="仿宋" w:eastAsia="仿宋" w:hAnsi="仿宋" w:cs="仿宋" w:hint="eastAsia"/>
            <w:lang w:eastAsia="zh-CN"/>
          </w:rPr>
          <w:t>(二)、环己胺市场分析预测</w:t>
        </w:r>
        <w:r>
          <w:tab/>
        </w:r>
        <w:r>
          <w:fldChar w:fldCharType="begin"/>
        </w:r>
        <w:r>
          <w:instrText xml:space="preserve"> PAGEREF _Toc16405 \h </w:instrText>
        </w:r>
        <w:r>
          <w:fldChar w:fldCharType="separate"/>
        </w:r>
        <w:r>
          <w:t>18</w:t>
        </w:r>
        <w:r>
          <w:fldChar w:fldCharType="end"/>
        </w:r>
      </w:hyperlink>
    </w:p>
    <w:p>
      <w:pPr>
        <w:pStyle w:val="TOC1"/>
        <w:tabs>
          <w:tab w:val="right" w:leader="dot" w:pos="8306"/>
        </w:tabs>
      </w:pPr>
      <w:hyperlink w:anchor="_Toc9121" w:history="1">
        <w:r>
          <w:rPr>
            <w:rFonts w:ascii="仿宋" w:eastAsia="仿宋" w:hAnsi="仿宋" w:cs="仿宋" w:hint="eastAsia"/>
            <w:lang w:eastAsia="zh-CN"/>
          </w:rPr>
          <w:t>六、环己胺项目建设单位说明</w:t>
        </w:r>
        <w:r>
          <w:tab/>
        </w:r>
        <w:r>
          <w:fldChar w:fldCharType="begin"/>
        </w:r>
        <w:r>
          <w:instrText xml:space="preserve"> PAGEREF _Toc9121 \h </w:instrText>
        </w:r>
        <w:r>
          <w:fldChar w:fldCharType="separate"/>
        </w:r>
        <w:r>
          <w:t>19</w:t>
        </w:r>
        <w:r>
          <w:fldChar w:fldCharType="end"/>
        </w:r>
      </w:hyperlink>
    </w:p>
    <w:p>
      <w:pPr>
        <w:pStyle w:val="TOC2"/>
        <w:tabs>
          <w:tab w:val="right" w:leader="dot" w:pos="8306"/>
        </w:tabs>
      </w:pPr>
      <w:hyperlink w:anchor="_Toc4757" w:history="1">
        <w:r>
          <w:rPr>
            <w:rFonts w:ascii="仿宋" w:eastAsia="仿宋" w:hAnsi="仿宋" w:cs="仿宋" w:hint="eastAsia"/>
            <w:lang w:eastAsia="zh-CN"/>
          </w:rPr>
          <w:t>(一)、环己胺项目承办单位基本情况</w:t>
        </w:r>
        <w:r>
          <w:tab/>
        </w:r>
        <w:r>
          <w:fldChar w:fldCharType="begin"/>
        </w:r>
        <w:r>
          <w:instrText xml:space="preserve"> PAGEREF _Toc4757 \h </w:instrText>
        </w:r>
        <w:r>
          <w:fldChar w:fldCharType="separate"/>
        </w:r>
        <w:r>
          <w:t>19</w:t>
        </w:r>
        <w:r>
          <w:fldChar w:fldCharType="end"/>
        </w:r>
      </w:hyperlink>
    </w:p>
    <w:p>
      <w:pPr>
        <w:pStyle w:val="TOC2"/>
        <w:tabs>
          <w:tab w:val="right" w:leader="dot" w:pos="8306"/>
        </w:tabs>
      </w:pPr>
      <w:hyperlink w:anchor="_Toc31456" w:history="1">
        <w:r>
          <w:rPr>
            <w:rFonts w:ascii="仿宋" w:eastAsia="仿宋" w:hAnsi="仿宋" w:cs="仿宋" w:hint="eastAsia"/>
            <w:lang w:eastAsia="zh-CN"/>
          </w:rPr>
          <w:t>(二)、公司经济效益分析</w:t>
        </w:r>
        <w:r>
          <w:tab/>
        </w:r>
        <w:r>
          <w:fldChar w:fldCharType="begin"/>
        </w:r>
        <w:r>
          <w:instrText xml:space="preserve"> PAGEREF _Toc31456 \h </w:instrText>
        </w:r>
        <w:r>
          <w:fldChar w:fldCharType="separate"/>
        </w:r>
        <w:r>
          <w:t>20</w:t>
        </w:r>
        <w:r>
          <w:fldChar w:fldCharType="end"/>
        </w:r>
      </w:hyperlink>
    </w:p>
    <w:p>
      <w:pPr>
        <w:pStyle w:val="TOC1"/>
        <w:tabs>
          <w:tab w:val="right" w:leader="dot" w:pos="8306"/>
        </w:tabs>
      </w:pPr>
      <w:hyperlink w:anchor="_Toc23734" w:history="1">
        <w:r>
          <w:rPr>
            <w:rFonts w:ascii="仿宋" w:eastAsia="仿宋" w:hAnsi="仿宋" w:cs="仿宋" w:hint="eastAsia"/>
            <w:lang w:eastAsia="zh-CN"/>
          </w:rPr>
          <w:t>七、环己胺项目社会影响</w:t>
        </w:r>
        <w:r>
          <w:tab/>
        </w:r>
        <w:r>
          <w:fldChar w:fldCharType="begin"/>
        </w:r>
        <w:r>
          <w:instrText xml:space="preserve"> PAGEREF _Toc23734 \h </w:instrText>
        </w:r>
        <w:r>
          <w:fldChar w:fldCharType="separate"/>
        </w:r>
        <w:r>
          <w:t>21</w:t>
        </w:r>
        <w:r>
          <w:fldChar w:fldCharType="end"/>
        </w:r>
      </w:hyperlink>
    </w:p>
    <w:p>
      <w:pPr>
        <w:pStyle w:val="TOC2"/>
        <w:tabs>
          <w:tab w:val="right" w:leader="dot" w:pos="8306"/>
        </w:tabs>
      </w:pPr>
      <w:hyperlink w:anchor="_Toc30852" w:history="1">
        <w:r>
          <w:rPr>
            <w:rFonts w:ascii="仿宋" w:eastAsia="仿宋" w:hAnsi="仿宋" w:cs="仿宋" w:hint="eastAsia"/>
            <w:lang w:eastAsia="zh-CN"/>
          </w:rPr>
          <w:t>(一)、社会责任与义务</w:t>
        </w:r>
        <w:r>
          <w:tab/>
        </w:r>
        <w:r>
          <w:fldChar w:fldCharType="begin"/>
        </w:r>
        <w:r>
          <w:instrText xml:space="preserve"> PAGEREF _Toc30852 \h </w:instrText>
        </w:r>
        <w:r>
          <w:fldChar w:fldCharType="separate"/>
        </w:r>
        <w:r>
          <w:t>21</w:t>
        </w:r>
        <w:r>
          <w:fldChar w:fldCharType="end"/>
        </w:r>
      </w:hyperlink>
    </w:p>
    <w:p>
      <w:pPr>
        <w:pStyle w:val="TOC2"/>
        <w:tabs>
          <w:tab w:val="right" w:leader="dot" w:pos="8306"/>
        </w:tabs>
      </w:pPr>
      <w:hyperlink w:anchor="_Toc27869" w:history="1">
        <w:r>
          <w:rPr>
            <w:rFonts w:ascii="仿宋" w:eastAsia="仿宋" w:hAnsi="仿宋" w:cs="仿宋" w:hint="eastAsia"/>
            <w:lang w:eastAsia="zh-CN"/>
          </w:rPr>
          <w:t>(二)、社会参与与沟通</w:t>
        </w:r>
        <w:r>
          <w:tab/>
        </w:r>
        <w:r>
          <w:fldChar w:fldCharType="begin"/>
        </w:r>
        <w:r>
          <w:instrText xml:space="preserve"> PAGEREF _Toc27869 \h </w:instrText>
        </w:r>
        <w:r>
          <w:fldChar w:fldCharType="separate"/>
        </w:r>
        <w:r>
          <w:t>21</w:t>
        </w:r>
        <w:r>
          <w:fldChar w:fldCharType="end"/>
        </w:r>
      </w:hyperlink>
    </w:p>
    <w:p>
      <w:pPr>
        <w:pStyle w:val="TOC1"/>
        <w:tabs>
          <w:tab w:val="right" w:leader="dot" w:pos="8306"/>
        </w:tabs>
      </w:pPr>
      <w:hyperlink w:anchor="_Toc21881" w:history="1">
        <w:r>
          <w:rPr>
            <w:rFonts w:ascii="仿宋" w:eastAsia="仿宋" w:hAnsi="仿宋" w:cs="仿宋" w:hint="eastAsia"/>
            <w:lang w:eastAsia="zh-CN"/>
          </w:rPr>
          <w:t>八、生产安全保护</w:t>
        </w:r>
        <w:r>
          <w:tab/>
        </w:r>
        <w:r>
          <w:fldChar w:fldCharType="begin"/>
        </w:r>
        <w:r>
          <w:instrText xml:space="preserve"> PAGEREF _Toc21881 \h </w:instrText>
        </w:r>
        <w:r>
          <w:fldChar w:fldCharType="separate"/>
        </w:r>
        <w:r>
          <w:t>22</w:t>
        </w:r>
        <w:r>
          <w:fldChar w:fldCharType="end"/>
        </w:r>
      </w:hyperlink>
    </w:p>
    <w:p>
      <w:pPr>
        <w:pStyle w:val="TOC2"/>
        <w:tabs>
          <w:tab w:val="right" w:leader="dot" w:pos="8306"/>
        </w:tabs>
      </w:pPr>
      <w:hyperlink w:anchor="_Toc13274" w:history="1">
        <w:r>
          <w:rPr>
            <w:rFonts w:ascii="仿宋" w:eastAsia="仿宋" w:hAnsi="仿宋" w:cs="仿宋" w:hint="eastAsia"/>
            <w:lang w:eastAsia="zh-CN"/>
          </w:rPr>
          <w:t>(一)、消防安全</w:t>
        </w:r>
        <w:r>
          <w:tab/>
        </w:r>
        <w:r>
          <w:fldChar w:fldCharType="begin"/>
        </w:r>
        <w:r>
          <w:instrText xml:space="preserve"> PAGEREF _Toc13274 \h </w:instrText>
        </w:r>
        <w:r>
          <w:fldChar w:fldCharType="separate"/>
        </w:r>
        <w:r>
          <w:t>22</w:t>
        </w:r>
        <w:r>
          <w:fldChar w:fldCharType="end"/>
        </w:r>
      </w:hyperlink>
    </w:p>
    <w:p>
      <w:pPr>
        <w:pStyle w:val="TOC2"/>
        <w:tabs>
          <w:tab w:val="right" w:leader="dot" w:pos="8306"/>
        </w:tabs>
      </w:pPr>
      <w:hyperlink w:anchor="_Toc21637" w:history="1">
        <w:r>
          <w:rPr>
            <w:rFonts w:ascii="仿宋" w:eastAsia="仿宋" w:hAnsi="仿宋" w:cs="仿宋" w:hint="eastAsia"/>
            <w:lang w:eastAsia="zh-CN"/>
          </w:rPr>
          <w:t>(二)、防火防爆总图布置措施</w:t>
        </w:r>
        <w:r>
          <w:tab/>
        </w:r>
        <w:r>
          <w:fldChar w:fldCharType="begin"/>
        </w:r>
        <w:r>
          <w:instrText xml:space="preserve"> PAGEREF _Toc21637 \h </w:instrText>
        </w:r>
        <w:r>
          <w:fldChar w:fldCharType="separate"/>
        </w:r>
        <w:r>
          <w:t>24</w:t>
        </w:r>
        <w:r>
          <w:fldChar w:fldCharType="end"/>
        </w:r>
      </w:hyperlink>
    </w:p>
    <w:p>
      <w:pPr>
        <w:pStyle w:val="TOC2"/>
        <w:tabs>
          <w:tab w:val="right" w:leader="dot" w:pos="8306"/>
        </w:tabs>
      </w:pPr>
      <w:hyperlink w:anchor="_Toc29135" w:history="1">
        <w:r>
          <w:rPr>
            <w:rFonts w:ascii="仿宋" w:eastAsia="仿宋" w:hAnsi="仿宋" w:cs="仿宋" w:hint="eastAsia"/>
            <w:lang w:eastAsia="zh-CN"/>
          </w:rPr>
          <w:t>(三)、自然灾害防范措施</w:t>
        </w:r>
        <w:r>
          <w:tab/>
        </w:r>
        <w:r>
          <w:fldChar w:fldCharType="begin"/>
        </w:r>
        <w:r>
          <w:instrText xml:space="preserve"> PAGEREF _Toc29135 \h </w:instrText>
        </w:r>
        <w:r>
          <w:fldChar w:fldCharType="separate"/>
        </w:r>
        <w:r>
          <w:t>25</w:t>
        </w:r>
        <w:r>
          <w:fldChar w:fldCharType="end"/>
        </w:r>
      </w:hyperlink>
    </w:p>
    <w:p>
      <w:pPr>
        <w:pStyle w:val="TOC2"/>
        <w:tabs>
          <w:tab w:val="right" w:leader="dot" w:pos="8306"/>
        </w:tabs>
      </w:pPr>
      <w:hyperlink w:anchor="_Toc17413" w:history="1">
        <w:r>
          <w:rPr>
            <w:rFonts w:ascii="仿宋" w:eastAsia="仿宋" w:hAnsi="仿宋" w:cs="仿宋" w:hint="eastAsia"/>
            <w:lang w:eastAsia="zh-CN"/>
          </w:rPr>
          <w:t>(四)、安全色及安全标志使用要求</w:t>
        </w:r>
        <w:r>
          <w:tab/>
        </w:r>
        <w:r>
          <w:fldChar w:fldCharType="begin"/>
        </w:r>
        <w:r>
          <w:instrText xml:space="preserve"> PAGEREF _Toc17413 \h </w:instrText>
        </w:r>
        <w:r>
          <w:fldChar w:fldCharType="separate"/>
        </w:r>
        <w:r>
          <w:t>26</w:t>
        </w:r>
        <w:r>
          <w:fldChar w:fldCharType="end"/>
        </w:r>
      </w:hyperlink>
    </w:p>
    <w:p>
      <w:pPr>
        <w:pStyle w:val="TOC2"/>
        <w:tabs>
          <w:tab w:val="right" w:leader="dot" w:pos="8306"/>
        </w:tabs>
      </w:pPr>
      <w:hyperlink w:anchor="_Toc9979" w:history="1">
        <w:r>
          <w:rPr>
            <w:rFonts w:ascii="仿宋" w:eastAsia="仿宋" w:hAnsi="仿宋" w:cs="仿宋" w:hint="eastAsia"/>
            <w:lang w:eastAsia="zh-CN"/>
          </w:rPr>
          <w:t>(五)、防尘防毒措施</w:t>
        </w:r>
        <w:r>
          <w:tab/>
        </w:r>
        <w:r>
          <w:fldChar w:fldCharType="begin"/>
        </w:r>
        <w:r>
          <w:instrText xml:space="preserve"> PAGEREF _Toc9979 \h </w:instrText>
        </w:r>
        <w:r>
          <w:fldChar w:fldCharType="separate"/>
        </w:r>
        <w:r>
          <w:t>26</w:t>
        </w:r>
        <w:r>
          <w:fldChar w:fldCharType="end"/>
        </w:r>
      </w:hyperlink>
    </w:p>
    <w:p>
      <w:pPr>
        <w:pStyle w:val="TOC2"/>
        <w:tabs>
          <w:tab w:val="right" w:leader="dot" w:pos="8306"/>
        </w:tabs>
      </w:pPr>
      <w:hyperlink w:anchor="_Toc25845" w:history="1">
        <w:r>
          <w:rPr>
            <w:rFonts w:ascii="仿宋" w:eastAsia="仿宋" w:hAnsi="仿宋" w:cs="仿宋" w:hint="eastAsia"/>
            <w:lang w:eastAsia="zh-CN"/>
          </w:rPr>
          <w:t>(六)、防静电、触电防护及防雷措施</w:t>
        </w:r>
        <w:r>
          <w:tab/>
        </w:r>
        <w:r>
          <w:fldChar w:fldCharType="begin"/>
        </w:r>
        <w:r>
          <w:instrText xml:space="preserve"> PAGEREF _Toc25845 \h </w:instrText>
        </w:r>
        <w:r>
          <w:fldChar w:fldCharType="separate"/>
        </w:r>
        <w:r>
          <w:t>27</w:t>
        </w:r>
        <w:r>
          <w:fldChar w:fldCharType="end"/>
        </w:r>
      </w:hyperlink>
    </w:p>
    <w:p>
      <w:pPr>
        <w:pStyle w:val="TOC2"/>
        <w:tabs>
          <w:tab w:val="right" w:leader="dot" w:pos="8306"/>
        </w:tabs>
      </w:pPr>
      <w:hyperlink w:anchor="_Toc1843" w:history="1">
        <w:r>
          <w:rPr>
            <w:rFonts w:ascii="仿宋" w:eastAsia="仿宋" w:hAnsi="仿宋" w:cs="仿宋" w:hint="eastAsia"/>
            <w:lang w:eastAsia="zh-CN"/>
          </w:rPr>
          <w:t>(七)、机械设备安全保障措施</w:t>
        </w:r>
        <w:r>
          <w:tab/>
        </w:r>
        <w:r>
          <w:fldChar w:fldCharType="begin"/>
        </w:r>
        <w:r>
          <w:instrText xml:space="preserve"> PAGEREF _Toc1843 \h </w:instrText>
        </w:r>
        <w:r>
          <w:fldChar w:fldCharType="separate"/>
        </w:r>
        <w:r>
          <w:t>29</w:t>
        </w:r>
        <w:r>
          <w:fldChar w:fldCharType="end"/>
        </w:r>
      </w:hyperlink>
    </w:p>
    <w:p>
      <w:pPr>
        <w:pStyle w:val="TOC1"/>
        <w:tabs>
          <w:tab w:val="right" w:leader="dot" w:pos="8306"/>
        </w:tabs>
      </w:pPr>
      <w:hyperlink w:anchor="_Toc25382" w:history="1">
        <w:r>
          <w:rPr>
            <w:rFonts w:ascii="仿宋" w:eastAsia="仿宋" w:hAnsi="仿宋" w:cs="仿宋" w:hint="eastAsia"/>
            <w:lang w:eastAsia="zh-CN"/>
          </w:rPr>
          <w:t>九、环己胺项目人力资源培养与发展</w:t>
        </w:r>
        <w:r>
          <w:tab/>
        </w:r>
        <w:r>
          <w:fldChar w:fldCharType="begin"/>
        </w:r>
        <w:r>
          <w:instrText xml:space="preserve"> PAGEREF _Toc25382 \h </w:instrText>
        </w:r>
        <w:r>
          <w:fldChar w:fldCharType="separate"/>
        </w:r>
        <w:r>
          <w:t>30</w:t>
        </w:r>
        <w:r>
          <w:fldChar w:fldCharType="end"/>
        </w:r>
      </w:hyperlink>
    </w:p>
    <w:p>
      <w:pPr>
        <w:pStyle w:val="TOC2"/>
        <w:tabs>
          <w:tab w:val="right" w:leader="dot" w:pos="8306"/>
        </w:tabs>
      </w:pPr>
      <w:hyperlink w:anchor="_Toc16825" w:history="1">
        <w:r>
          <w:rPr>
            <w:rFonts w:ascii="仿宋" w:eastAsia="仿宋" w:hAnsi="仿宋" w:cs="仿宋" w:hint="eastAsia"/>
            <w:lang w:eastAsia="zh-CN"/>
          </w:rPr>
          <w:t>(一)、人才需求与规划</w:t>
        </w:r>
        <w:r>
          <w:tab/>
        </w:r>
        <w:r>
          <w:fldChar w:fldCharType="begin"/>
        </w:r>
        <w:r>
          <w:instrText xml:space="preserve"> PAGEREF _Toc16825 \h </w:instrText>
        </w:r>
        <w:r>
          <w:fldChar w:fldCharType="separate"/>
        </w:r>
        <w:r>
          <w:t>30</w:t>
        </w:r>
        <w:r>
          <w:fldChar w:fldCharType="end"/>
        </w:r>
      </w:hyperlink>
    </w:p>
    <w:p>
      <w:pPr>
        <w:pStyle w:val="TOC2"/>
        <w:tabs>
          <w:tab w:val="right" w:leader="dot" w:pos="8306"/>
        </w:tabs>
      </w:pPr>
      <w:hyperlink w:anchor="_Toc24426" w:history="1">
        <w:r>
          <w:rPr>
            <w:rFonts w:ascii="仿宋" w:eastAsia="仿宋" w:hAnsi="仿宋" w:cs="仿宋" w:hint="eastAsia"/>
            <w:lang w:eastAsia="zh-CN"/>
          </w:rPr>
          <w:t>(二)、培训与发展计划</w:t>
        </w:r>
        <w:r>
          <w:tab/>
        </w:r>
        <w:r>
          <w:fldChar w:fldCharType="begin"/>
        </w:r>
        <w:r>
          <w:instrText xml:space="preserve"> PAGEREF _Toc24426 \h </w:instrText>
        </w:r>
        <w:r>
          <w:fldChar w:fldCharType="separate"/>
        </w:r>
        <w:r>
          <w:t>31</w:t>
        </w:r>
        <w:r>
          <w:fldChar w:fldCharType="end"/>
        </w:r>
      </w:hyperlink>
    </w:p>
    <w:p>
      <w:pPr>
        <w:pStyle w:val="TOC1"/>
        <w:tabs>
          <w:tab w:val="right" w:leader="dot" w:pos="8306"/>
        </w:tabs>
      </w:pPr>
      <w:hyperlink w:anchor="_Toc26633" w:history="1">
        <w:r>
          <w:rPr>
            <w:rFonts w:ascii="仿宋" w:eastAsia="仿宋" w:hAnsi="仿宋" w:cs="仿宋" w:hint="eastAsia"/>
            <w:lang w:eastAsia="zh-CN"/>
          </w:rPr>
          <w:t>十、环己胺项目环境影响分析</w:t>
        </w:r>
        <w:r>
          <w:tab/>
        </w:r>
        <w:r>
          <w:fldChar w:fldCharType="begin"/>
        </w:r>
        <w:r>
          <w:instrText xml:space="preserve"> PAGEREF _Toc26633 \h </w:instrText>
        </w:r>
        <w:r>
          <w:fldChar w:fldCharType="separate"/>
        </w:r>
        <w:r>
          <w:t>31</w:t>
        </w:r>
        <w:r>
          <w:fldChar w:fldCharType="end"/>
        </w:r>
      </w:hyperlink>
    </w:p>
    <w:p>
      <w:pPr>
        <w:pStyle w:val="TOC2"/>
        <w:tabs>
          <w:tab w:val="right" w:leader="dot" w:pos="8306"/>
        </w:tabs>
      </w:pPr>
      <w:hyperlink w:anchor="_Toc16204" w:history="1">
        <w:r>
          <w:rPr>
            <w:rFonts w:ascii="仿宋" w:eastAsia="仿宋" w:hAnsi="仿宋" w:cs="仿宋" w:hint="eastAsia"/>
            <w:lang w:eastAsia="zh-CN"/>
          </w:rPr>
          <w:t>(一)、建设区域环境质量现状</w:t>
        </w:r>
        <w:r>
          <w:tab/>
        </w:r>
        <w:r>
          <w:fldChar w:fldCharType="begin"/>
        </w:r>
        <w:r>
          <w:instrText xml:space="preserve"> PAGEREF _Toc16204 \h </w:instrText>
        </w:r>
        <w:r>
          <w:fldChar w:fldCharType="separate"/>
        </w:r>
        <w:r>
          <w:t>31</w:t>
        </w:r>
        <w:r>
          <w:fldChar w:fldCharType="end"/>
        </w:r>
      </w:hyperlink>
    </w:p>
    <w:p>
      <w:pPr>
        <w:pStyle w:val="TOC2"/>
        <w:tabs>
          <w:tab w:val="right" w:leader="dot" w:pos="8306"/>
        </w:tabs>
      </w:pPr>
      <w:hyperlink w:anchor="_Toc25489" w:history="1">
        <w:r>
          <w:rPr>
            <w:rFonts w:ascii="仿宋" w:eastAsia="仿宋" w:hAnsi="仿宋" w:cs="仿宋" w:hint="eastAsia"/>
            <w:lang w:eastAsia="zh-CN"/>
          </w:rPr>
          <w:t>(二)、建设期环境保护</w:t>
        </w:r>
        <w:r>
          <w:tab/>
        </w:r>
        <w:r>
          <w:fldChar w:fldCharType="begin"/>
        </w:r>
        <w:r>
          <w:instrText xml:space="preserve"> PAGEREF _Toc25489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55" w:history="1">
        <w:r>
          <w:rPr>
            <w:rFonts w:ascii="仿宋" w:eastAsia="仿宋" w:hAnsi="仿宋" w:cs="仿宋" w:hint="eastAsia"/>
            <w:lang w:eastAsia="zh-CN"/>
          </w:rPr>
          <w:t>(三)、运营期环境保护</w:t>
        </w:r>
        <w:r>
          <w:tab/>
        </w:r>
        <w:r>
          <w:fldChar w:fldCharType="begin"/>
        </w:r>
        <w:r>
          <w:instrText xml:space="preserve"> PAGEREF _Toc16455 \h </w:instrText>
        </w:r>
        <w:r>
          <w:fldChar w:fldCharType="separate"/>
        </w:r>
        <w:r>
          <w:t>34</w:t>
        </w:r>
        <w:r>
          <w:fldChar w:fldCharType="end"/>
        </w:r>
      </w:hyperlink>
    </w:p>
    <w:p>
      <w:pPr>
        <w:pStyle w:val="TOC2"/>
        <w:tabs>
          <w:tab w:val="right" w:leader="dot" w:pos="8306"/>
        </w:tabs>
      </w:pPr>
      <w:hyperlink w:anchor="_Toc13957" w:history="1">
        <w:r>
          <w:rPr>
            <w:rFonts w:ascii="仿宋" w:eastAsia="仿宋" w:hAnsi="仿宋" w:cs="仿宋" w:hint="eastAsia"/>
            <w:lang w:eastAsia="zh-CN"/>
          </w:rPr>
          <w:t>(四)、环己胺项目建设对区域经济的影响</w:t>
        </w:r>
        <w:r>
          <w:tab/>
        </w:r>
        <w:r>
          <w:fldChar w:fldCharType="begin"/>
        </w:r>
        <w:r>
          <w:instrText xml:space="preserve"> PAGEREF _Toc13957 \h </w:instrText>
        </w:r>
        <w:r>
          <w:fldChar w:fldCharType="separate"/>
        </w:r>
        <w:r>
          <w:t>35</w:t>
        </w:r>
        <w:r>
          <w:fldChar w:fldCharType="end"/>
        </w:r>
      </w:hyperlink>
    </w:p>
    <w:p>
      <w:pPr>
        <w:pStyle w:val="TOC2"/>
        <w:tabs>
          <w:tab w:val="right" w:leader="dot" w:pos="8306"/>
        </w:tabs>
      </w:pPr>
      <w:hyperlink w:anchor="_Toc13275" w:history="1">
        <w:r>
          <w:rPr>
            <w:rFonts w:ascii="仿宋" w:eastAsia="仿宋" w:hAnsi="仿宋" w:cs="仿宋" w:hint="eastAsia"/>
            <w:lang w:eastAsia="zh-CN"/>
          </w:rPr>
          <w:t>(五)、废弃物处理</w:t>
        </w:r>
        <w:r>
          <w:tab/>
        </w:r>
        <w:r>
          <w:fldChar w:fldCharType="begin"/>
        </w:r>
        <w:r>
          <w:instrText xml:space="preserve"> PAGEREF _Toc13275 \h </w:instrText>
        </w:r>
        <w:r>
          <w:fldChar w:fldCharType="separate"/>
        </w:r>
        <w:r>
          <w:t>37</w:t>
        </w:r>
        <w:r>
          <w:fldChar w:fldCharType="end"/>
        </w:r>
      </w:hyperlink>
    </w:p>
    <w:p>
      <w:pPr>
        <w:pStyle w:val="TOC2"/>
        <w:tabs>
          <w:tab w:val="right" w:leader="dot" w:pos="8306"/>
        </w:tabs>
      </w:pPr>
      <w:hyperlink w:anchor="_Toc19479" w:history="1">
        <w:r>
          <w:rPr>
            <w:rFonts w:ascii="仿宋" w:eastAsia="仿宋" w:hAnsi="仿宋" w:cs="仿宋" w:hint="eastAsia"/>
            <w:lang w:eastAsia="zh-CN"/>
          </w:rPr>
          <w:t>(六)、特殊环境影响分析</w:t>
        </w:r>
        <w:r>
          <w:tab/>
        </w:r>
        <w:r>
          <w:fldChar w:fldCharType="begin"/>
        </w:r>
        <w:r>
          <w:instrText xml:space="preserve"> PAGEREF _Toc19479 \h </w:instrText>
        </w:r>
        <w:r>
          <w:fldChar w:fldCharType="separate"/>
        </w:r>
        <w:r>
          <w:t>38</w:t>
        </w:r>
        <w:r>
          <w:fldChar w:fldCharType="end"/>
        </w:r>
      </w:hyperlink>
    </w:p>
    <w:p>
      <w:pPr>
        <w:pStyle w:val="TOC2"/>
        <w:tabs>
          <w:tab w:val="right" w:leader="dot" w:pos="8306"/>
        </w:tabs>
      </w:pPr>
      <w:hyperlink w:anchor="_Toc350" w:history="1">
        <w:r>
          <w:rPr>
            <w:rFonts w:ascii="仿宋" w:eastAsia="仿宋" w:hAnsi="仿宋" w:cs="仿宋" w:hint="eastAsia"/>
            <w:lang w:eastAsia="zh-CN"/>
          </w:rPr>
          <w:t>(七)、清洁生产</w:t>
        </w:r>
        <w:r>
          <w:tab/>
        </w:r>
        <w:r>
          <w:fldChar w:fldCharType="begin"/>
        </w:r>
        <w:r>
          <w:instrText xml:space="preserve"> PAGEREF _Toc350 \h </w:instrText>
        </w:r>
        <w:r>
          <w:fldChar w:fldCharType="separate"/>
        </w:r>
        <w:r>
          <w:t>39</w:t>
        </w:r>
        <w:r>
          <w:fldChar w:fldCharType="end"/>
        </w:r>
      </w:hyperlink>
    </w:p>
    <w:p>
      <w:pPr>
        <w:pStyle w:val="TOC2"/>
        <w:tabs>
          <w:tab w:val="right" w:leader="dot" w:pos="8306"/>
        </w:tabs>
      </w:pPr>
      <w:hyperlink w:anchor="_Toc7045" w:history="1">
        <w:r>
          <w:rPr>
            <w:rFonts w:ascii="仿宋" w:eastAsia="仿宋" w:hAnsi="仿宋" w:cs="仿宋" w:hint="eastAsia"/>
            <w:lang w:eastAsia="zh-CN"/>
          </w:rPr>
          <w:t>(八)、环境保护综合评价</w:t>
        </w:r>
        <w:r>
          <w:tab/>
        </w:r>
        <w:r>
          <w:fldChar w:fldCharType="begin"/>
        </w:r>
        <w:r>
          <w:instrText xml:space="preserve"> PAGEREF _Toc7045 \h </w:instrText>
        </w:r>
        <w:r>
          <w:fldChar w:fldCharType="separate"/>
        </w:r>
        <w:r>
          <w:t>41</w:t>
        </w:r>
        <w:r>
          <w:fldChar w:fldCharType="end"/>
        </w:r>
      </w:hyperlink>
    </w:p>
    <w:p>
      <w:pPr>
        <w:pStyle w:val="TOC1"/>
        <w:tabs>
          <w:tab w:val="right" w:leader="dot" w:pos="8306"/>
        </w:tabs>
      </w:pPr>
      <w:hyperlink w:anchor="_Toc17230" w:history="1">
        <w:r>
          <w:rPr>
            <w:rFonts w:ascii="仿宋" w:eastAsia="仿宋" w:hAnsi="仿宋" w:cs="仿宋" w:hint="eastAsia"/>
            <w:lang w:eastAsia="zh-CN"/>
          </w:rPr>
          <w:t>十一、环己胺项目投资规划</w:t>
        </w:r>
        <w:r>
          <w:tab/>
        </w:r>
        <w:r>
          <w:fldChar w:fldCharType="begin"/>
        </w:r>
        <w:r>
          <w:instrText xml:space="preserve"> PAGEREF _Toc17230 \h </w:instrText>
        </w:r>
        <w:r>
          <w:fldChar w:fldCharType="separate"/>
        </w:r>
        <w:r>
          <w:t>42</w:t>
        </w:r>
        <w:r>
          <w:fldChar w:fldCharType="end"/>
        </w:r>
      </w:hyperlink>
    </w:p>
    <w:p>
      <w:pPr>
        <w:pStyle w:val="TOC2"/>
        <w:tabs>
          <w:tab w:val="right" w:leader="dot" w:pos="8306"/>
        </w:tabs>
      </w:pPr>
      <w:hyperlink w:anchor="_Toc15527" w:history="1">
        <w:r>
          <w:rPr>
            <w:rFonts w:ascii="仿宋" w:eastAsia="仿宋" w:hAnsi="仿宋" w:cs="仿宋" w:hint="eastAsia"/>
            <w:lang w:eastAsia="zh-CN"/>
          </w:rPr>
          <w:t>(一)、环己胺项目总投资估算</w:t>
        </w:r>
        <w:r>
          <w:tab/>
        </w:r>
        <w:r>
          <w:fldChar w:fldCharType="begin"/>
        </w:r>
        <w:r>
          <w:instrText xml:space="preserve"> PAGEREF _Toc15527 \h </w:instrText>
        </w:r>
        <w:r>
          <w:fldChar w:fldCharType="separate"/>
        </w:r>
        <w:r>
          <w:t>42</w:t>
        </w:r>
        <w:r>
          <w:fldChar w:fldCharType="end"/>
        </w:r>
      </w:hyperlink>
    </w:p>
    <w:p>
      <w:pPr>
        <w:pStyle w:val="TOC2"/>
        <w:tabs>
          <w:tab w:val="right" w:leader="dot" w:pos="8306"/>
        </w:tabs>
      </w:pPr>
      <w:hyperlink w:anchor="_Toc17451" w:history="1">
        <w:r>
          <w:rPr>
            <w:rFonts w:ascii="仿宋" w:eastAsia="仿宋" w:hAnsi="仿宋" w:cs="仿宋" w:hint="eastAsia"/>
            <w:lang w:eastAsia="zh-CN"/>
          </w:rPr>
          <w:t>(二)、资金筹措</w:t>
        </w:r>
        <w:r>
          <w:tab/>
        </w:r>
        <w:r>
          <w:fldChar w:fldCharType="begin"/>
        </w:r>
        <w:r>
          <w:instrText xml:space="preserve"> PAGEREF _Toc17451 \h </w:instrText>
        </w:r>
        <w:r>
          <w:fldChar w:fldCharType="separate"/>
        </w:r>
        <w:r>
          <w:t>43</w:t>
        </w:r>
        <w:r>
          <w:fldChar w:fldCharType="end"/>
        </w:r>
      </w:hyperlink>
    </w:p>
    <w:p>
      <w:pPr>
        <w:pStyle w:val="TOC1"/>
        <w:tabs>
          <w:tab w:val="right" w:leader="dot" w:pos="8306"/>
        </w:tabs>
      </w:pPr>
      <w:hyperlink w:anchor="_Toc16868" w:history="1">
        <w:r>
          <w:rPr>
            <w:rFonts w:ascii="仿宋" w:eastAsia="仿宋" w:hAnsi="仿宋" w:cs="仿宋" w:hint="eastAsia"/>
            <w:lang w:eastAsia="zh-CN"/>
          </w:rPr>
          <w:t>十二、环己胺项目人力资源管理</w:t>
        </w:r>
        <w:r>
          <w:tab/>
        </w:r>
        <w:r>
          <w:fldChar w:fldCharType="begin"/>
        </w:r>
        <w:r>
          <w:instrText xml:space="preserve"> PAGEREF _Toc16868 \h </w:instrText>
        </w:r>
        <w:r>
          <w:fldChar w:fldCharType="separate"/>
        </w:r>
        <w:r>
          <w:t>44</w:t>
        </w:r>
        <w:r>
          <w:fldChar w:fldCharType="end"/>
        </w:r>
      </w:hyperlink>
    </w:p>
    <w:p>
      <w:pPr>
        <w:pStyle w:val="TOC2"/>
        <w:tabs>
          <w:tab w:val="right" w:leader="dot" w:pos="8306"/>
        </w:tabs>
      </w:pPr>
      <w:hyperlink w:anchor="_Toc32543" w:history="1">
        <w:r>
          <w:rPr>
            <w:rFonts w:ascii="仿宋" w:eastAsia="仿宋" w:hAnsi="仿宋" w:cs="仿宋" w:hint="eastAsia"/>
            <w:lang w:eastAsia="zh-CN"/>
          </w:rPr>
          <w:t>(一)、建立健全的预算管理制度</w:t>
        </w:r>
        <w:r>
          <w:tab/>
        </w:r>
        <w:r>
          <w:fldChar w:fldCharType="begin"/>
        </w:r>
        <w:r>
          <w:instrText xml:space="preserve"> PAGEREF _Toc32543 \h </w:instrText>
        </w:r>
        <w:r>
          <w:fldChar w:fldCharType="separate"/>
        </w:r>
        <w:r>
          <w:t>44</w:t>
        </w:r>
        <w:r>
          <w:fldChar w:fldCharType="end"/>
        </w:r>
      </w:hyperlink>
    </w:p>
    <w:p>
      <w:pPr>
        <w:pStyle w:val="TOC2"/>
        <w:tabs>
          <w:tab w:val="right" w:leader="dot" w:pos="8306"/>
        </w:tabs>
      </w:pPr>
      <w:hyperlink w:anchor="_Toc2730" w:history="1">
        <w:r>
          <w:rPr>
            <w:rFonts w:ascii="仿宋" w:eastAsia="仿宋" w:hAnsi="仿宋" w:cs="仿宋" w:hint="eastAsia"/>
            <w:lang w:eastAsia="zh-CN"/>
          </w:rPr>
          <w:t>(二)、加强资金流动监控</w:t>
        </w:r>
        <w:r>
          <w:tab/>
        </w:r>
        <w:r>
          <w:fldChar w:fldCharType="begin"/>
        </w:r>
        <w:r>
          <w:instrText xml:space="preserve"> PAGEREF _Toc2730 \h </w:instrText>
        </w:r>
        <w:r>
          <w:fldChar w:fldCharType="separate"/>
        </w:r>
        <w:r>
          <w:t>45</w:t>
        </w:r>
        <w:r>
          <w:fldChar w:fldCharType="end"/>
        </w:r>
      </w:hyperlink>
    </w:p>
    <w:p>
      <w:pPr>
        <w:pStyle w:val="TOC2"/>
        <w:tabs>
          <w:tab w:val="right" w:leader="dot" w:pos="8306"/>
        </w:tabs>
      </w:pPr>
      <w:hyperlink w:anchor="_Toc11015" w:history="1">
        <w:r>
          <w:rPr>
            <w:rFonts w:ascii="仿宋" w:eastAsia="仿宋" w:hAnsi="仿宋" w:cs="仿宋" w:hint="eastAsia"/>
            <w:lang w:eastAsia="zh-CN"/>
          </w:rPr>
          <w:t>(三)、制定完善的风险控制机制</w:t>
        </w:r>
        <w:r>
          <w:tab/>
        </w:r>
        <w:r>
          <w:fldChar w:fldCharType="begin"/>
        </w:r>
        <w:r>
          <w:instrText xml:space="preserve"> PAGEREF _Toc11015 \h </w:instrText>
        </w:r>
        <w:r>
          <w:fldChar w:fldCharType="separate"/>
        </w:r>
        <w:r>
          <w:t>46</w:t>
        </w:r>
        <w:r>
          <w:fldChar w:fldCharType="end"/>
        </w:r>
      </w:hyperlink>
    </w:p>
    <w:p>
      <w:pPr>
        <w:pStyle w:val="TOC2"/>
        <w:tabs>
          <w:tab w:val="right" w:leader="dot" w:pos="8306"/>
        </w:tabs>
      </w:pPr>
      <w:hyperlink w:anchor="_Toc6886" w:history="1">
        <w:r>
          <w:rPr>
            <w:rFonts w:ascii="仿宋" w:eastAsia="仿宋" w:hAnsi="仿宋" w:cs="仿宋" w:hint="eastAsia"/>
            <w:lang w:eastAsia="zh-CN"/>
          </w:rPr>
          <w:t>(四)、优化成本管理</w:t>
        </w:r>
        <w:r>
          <w:tab/>
        </w:r>
        <w:r>
          <w:fldChar w:fldCharType="begin"/>
        </w:r>
        <w:r>
          <w:instrText xml:space="preserve"> PAGEREF _Toc6886 \h </w:instrText>
        </w:r>
        <w:r>
          <w:fldChar w:fldCharType="separate"/>
        </w:r>
        <w:r>
          <w:t>48</w:t>
        </w:r>
        <w:r>
          <w:fldChar w:fldCharType="end"/>
        </w:r>
      </w:hyperlink>
    </w:p>
    <w:p>
      <w:pPr>
        <w:pStyle w:val="TOC1"/>
        <w:tabs>
          <w:tab w:val="right" w:leader="dot" w:pos="8306"/>
        </w:tabs>
      </w:pPr>
      <w:hyperlink w:anchor="_Toc19093" w:history="1">
        <w:r>
          <w:rPr>
            <w:rFonts w:ascii="仿宋" w:eastAsia="仿宋" w:hAnsi="仿宋" w:cs="仿宋" w:hint="eastAsia"/>
            <w:lang w:eastAsia="zh-CN"/>
          </w:rPr>
          <w:t>十三、质量管理体系</w:t>
        </w:r>
        <w:r>
          <w:tab/>
        </w:r>
        <w:r>
          <w:fldChar w:fldCharType="begin"/>
        </w:r>
        <w:r>
          <w:instrText xml:space="preserve"> PAGEREF _Toc19093 \h </w:instrText>
        </w:r>
        <w:r>
          <w:fldChar w:fldCharType="separate"/>
        </w:r>
        <w:r>
          <w:t>49</w:t>
        </w:r>
        <w:r>
          <w:fldChar w:fldCharType="end"/>
        </w:r>
      </w:hyperlink>
    </w:p>
    <w:p>
      <w:pPr>
        <w:pStyle w:val="TOC2"/>
        <w:tabs>
          <w:tab w:val="right" w:leader="dot" w:pos="8306"/>
        </w:tabs>
      </w:pPr>
      <w:hyperlink w:anchor="_Toc10004" w:history="1">
        <w:r>
          <w:rPr>
            <w:rFonts w:ascii="仿宋" w:eastAsia="仿宋" w:hAnsi="仿宋" w:cs="仿宋" w:hint="eastAsia"/>
            <w:lang w:eastAsia="zh-CN"/>
          </w:rPr>
          <w:t>(一)、质量目标与方针</w:t>
        </w:r>
        <w:r>
          <w:tab/>
        </w:r>
        <w:r>
          <w:fldChar w:fldCharType="begin"/>
        </w:r>
        <w:r>
          <w:instrText xml:space="preserve"> PAGEREF _Toc10004 \h </w:instrText>
        </w:r>
        <w:r>
          <w:fldChar w:fldCharType="separate"/>
        </w:r>
        <w:r>
          <w:t>49</w:t>
        </w:r>
        <w:r>
          <w:fldChar w:fldCharType="end"/>
        </w:r>
      </w:hyperlink>
    </w:p>
    <w:p>
      <w:pPr>
        <w:pStyle w:val="TOC2"/>
        <w:tabs>
          <w:tab w:val="right" w:leader="dot" w:pos="8306"/>
        </w:tabs>
      </w:pPr>
      <w:hyperlink w:anchor="_Toc21151" w:history="1">
        <w:r>
          <w:rPr>
            <w:rFonts w:ascii="仿宋" w:eastAsia="仿宋" w:hAnsi="仿宋" w:cs="仿宋" w:hint="eastAsia"/>
            <w:lang w:eastAsia="zh-CN"/>
          </w:rPr>
          <w:t>(二)、质量管理责任</w:t>
        </w:r>
        <w:r>
          <w:tab/>
        </w:r>
        <w:r>
          <w:fldChar w:fldCharType="begin"/>
        </w:r>
        <w:r>
          <w:instrText xml:space="preserve"> PAGEREF _Toc21151 \h </w:instrText>
        </w:r>
        <w:r>
          <w:fldChar w:fldCharType="separate"/>
        </w:r>
        <w:r>
          <w:t>50</w:t>
        </w:r>
        <w:r>
          <w:fldChar w:fldCharType="end"/>
        </w:r>
      </w:hyperlink>
    </w:p>
    <w:p>
      <w:pPr>
        <w:pStyle w:val="TOC2"/>
        <w:tabs>
          <w:tab w:val="right" w:leader="dot" w:pos="8306"/>
        </w:tabs>
      </w:pPr>
      <w:hyperlink w:anchor="_Toc16854" w:history="1">
        <w:r>
          <w:rPr>
            <w:rFonts w:ascii="仿宋" w:eastAsia="仿宋" w:hAnsi="仿宋" w:cs="仿宋" w:hint="eastAsia"/>
            <w:lang w:eastAsia="zh-CN"/>
          </w:rPr>
          <w:t>(三)、质量管理体系文件</w:t>
        </w:r>
        <w:r>
          <w:tab/>
        </w:r>
        <w:r>
          <w:fldChar w:fldCharType="begin"/>
        </w:r>
        <w:r>
          <w:instrText xml:space="preserve"> PAGEREF _Toc16854 \h </w:instrText>
        </w:r>
        <w:r>
          <w:fldChar w:fldCharType="separate"/>
        </w:r>
        <w:r>
          <w:t>51</w:t>
        </w:r>
        <w:r>
          <w:fldChar w:fldCharType="end"/>
        </w:r>
      </w:hyperlink>
    </w:p>
    <w:p>
      <w:pPr>
        <w:pStyle w:val="TOC2"/>
        <w:tabs>
          <w:tab w:val="right" w:leader="dot" w:pos="8306"/>
        </w:tabs>
      </w:pPr>
      <w:hyperlink w:anchor="_Toc16350" w:history="1">
        <w:r>
          <w:rPr>
            <w:rFonts w:ascii="仿宋" w:eastAsia="仿宋" w:hAnsi="仿宋" w:cs="仿宋" w:hint="eastAsia"/>
            <w:lang w:eastAsia="zh-CN"/>
          </w:rPr>
          <w:t>(四)、质量培训与教育</w:t>
        </w:r>
        <w:r>
          <w:tab/>
        </w:r>
        <w:r>
          <w:fldChar w:fldCharType="begin"/>
        </w:r>
        <w:r>
          <w:instrText xml:space="preserve"> PAGEREF _Toc16350 \h </w:instrText>
        </w:r>
        <w:r>
          <w:fldChar w:fldCharType="separate"/>
        </w:r>
        <w:r>
          <w:t>53</w:t>
        </w:r>
        <w:r>
          <w:fldChar w:fldCharType="end"/>
        </w:r>
      </w:hyperlink>
    </w:p>
    <w:p>
      <w:pPr>
        <w:pStyle w:val="TOC2"/>
        <w:tabs>
          <w:tab w:val="right" w:leader="dot" w:pos="8306"/>
        </w:tabs>
      </w:pPr>
      <w:hyperlink w:anchor="_Toc16177" w:history="1">
        <w:r>
          <w:rPr>
            <w:rFonts w:ascii="仿宋" w:eastAsia="仿宋" w:hAnsi="仿宋" w:cs="仿宋" w:hint="eastAsia"/>
            <w:lang w:eastAsia="zh-CN"/>
          </w:rPr>
          <w:t>(五)、质量审核与评价</w:t>
        </w:r>
        <w:r>
          <w:tab/>
        </w:r>
        <w:r>
          <w:fldChar w:fldCharType="begin"/>
        </w:r>
        <w:r>
          <w:instrText xml:space="preserve"> PAGEREF _Toc16177 \h </w:instrText>
        </w:r>
        <w:r>
          <w:fldChar w:fldCharType="separate"/>
        </w:r>
        <w:r>
          <w:t>55</w:t>
        </w:r>
        <w:r>
          <w:fldChar w:fldCharType="end"/>
        </w:r>
      </w:hyperlink>
    </w:p>
    <w:p>
      <w:pPr>
        <w:pStyle w:val="TOC2"/>
        <w:tabs>
          <w:tab w:val="right" w:leader="dot" w:pos="8306"/>
        </w:tabs>
      </w:pPr>
      <w:hyperlink w:anchor="_Toc32677" w:history="1">
        <w:r>
          <w:rPr>
            <w:rFonts w:ascii="仿宋" w:eastAsia="仿宋" w:hAnsi="仿宋" w:cs="仿宋" w:hint="eastAsia"/>
            <w:lang w:eastAsia="zh-CN"/>
          </w:rPr>
          <w:t>(六)、不符合与纠正措施</w:t>
        </w:r>
        <w:r>
          <w:tab/>
        </w:r>
        <w:r>
          <w:fldChar w:fldCharType="begin"/>
        </w:r>
        <w:r>
          <w:instrText xml:space="preserve"> PAGEREF _Toc32677 \h </w:instrText>
        </w:r>
        <w:r>
          <w:fldChar w:fldCharType="separate"/>
        </w:r>
        <w:r>
          <w:t>56</w:t>
        </w:r>
        <w:r>
          <w:fldChar w:fldCharType="end"/>
        </w:r>
      </w:hyperlink>
    </w:p>
    <w:p>
      <w:pPr>
        <w:pStyle w:val="TOC1"/>
        <w:tabs>
          <w:tab w:val="right" w:leader="dot" w:pos="8306"/>
        </w:tabs>
      </w:pPr>
      <w:hyperlink w:anchor="_Toc17133" w:history="1">
        <w:r>
          <w:rPr>
            <w:rFonts w:ascii="仿宋" w:eastAsia="仿宋" w:hAnsi="仿宋" w:cs="仿宋" w:hint="eastAsia"/>
            <w:lang w:eastAsia="zh-CN"/>
          </w:rPr>
          <w:t>十四、环己胺项目工程方案分析</w:t>
        </w:r>
        <w:r>
          <w:tab/>
        </w:r>
        <w:r>
          <w:fldChar w:fldCharType="begin"/>
        </w:r>
        <w:r>
          <w:instrText xml:space="preserve"> PAGEREF _Toc17133 \h </w:instrText>
        </w:r>
        <w:r>
          <w:fldChar w:fldCharType="separate"/>
        </w:r>
        <w:r>
          <w:t>57</w:t>
        </w:r>
        <w:r>
          <w:fldChar w:fldCharType="end"/>
        </w:r>
      </w:hyperlink>
    </w:p>
    <w:p>
      <w:pPr>
        <w:pStyle w:val="TOC2"/>
        <w:tabs>
          <w:tab w:val="right" w:leader="dot" w:pos="8306"/>
        </w:tabs>
      </w:pPr>
      <w:hyperlink w:anchor="_Toc27485" w:history="1">
        <w:r>
          <w:rPr>
            <w:rFonts w:ascii="仿宋" w:eastAsia="仿宋" w:hAnsi="仿宋" w:cs="仿宋" w:hint="eastAsia"/>
            <w:lang w:eastAsia="zh-CN"/>
          </w:rPr>
          <w:t>(一)、建筑工程设计原则</w:t>
        </w:r>
        <w:r>
          <w:tab/>
        </w:r>
        <w:r>
          <w:fldChar w:fldCharType="begin"/>
        </w:r>
        <w:r>
          <w:instrText xml:space="preserve"> PAGEREF _Toc27485 \h </w:instrText>
        </w:r>
        <w:r>
          <w:fldChar w:fldCharType="separate"/>
        </w:r>
        <w:r>
          <w:t>57</w:t>
        </w:r>
        <w:r>
          <w:fldChar w:fldCharType="end"/>
        </w:r>
      </w:hyperlink>
    </w:p>
    <w:p>
      <w:pPr>
        <w:pStyle w:val="TOC2"/>
        <w:tabs>
          <w:tab w:val="right" w:leader="dot" w:pos="8306"/>
        </w:tabs>
      </w:pPr>
      <w:hyperlink w:anchor="_Toc23202" w:history="1">
        <w:r>
          <w:rPr>
            <w:rFonts w:ascii="仿宋" w:eastAsia="仿宋" w:hAnsi="仿宋" w:cs="仿宋" w:hint="eastAsia"/>
            <w:lang w:eastAsia="zh-CN"/>
          </w:rPr>
          <w:t>(二)、土建工程建设指标</w:t>
        </w:r>
        <w:r>
          <w:tab/>
        </w:r>
        <w:r>
          <w:fldChar w:fldCharType="begin"/>
        </w:r>
        <w:r>
          <w:instrText xml:space="preserve"> PAGEREF _Toc23202 \h </w:instrText>
        </w:r>
        <w:r>
          <w:fldChar w:fldCharType="separate"/>
        </w:r>
        <w:r>
          <w:t>60</w:t>
        </w:r>
        <w:r>
          <w:fldChar w:fldCharType="end"/>
        </w:r>
      </w:hyperlink>
    </w:p>
    <w:p>
      <w:pPr>
        <w:pStyle w:val="TOC1"/>
        <w:tabs>
          <w:tab w:val="right" w:leader="dot" w:pos="8306"/>
        </w:tabs>
      </w:pPr>
      <w:hyperlink w:anchor="_Toc21701" w:history="1">
        <w:r>
          <w:rPr>
            <w:rFonts w:ascii="仿宋" w:eastAsia="仿宋" w:hAnsi="仿宋" w:cs="仿宋" w:hint="eastAsia"/>
            <w:lang w:eastAsia="zh-CN"/>
          </w:rPr>
          <w:t>十五、利益相关者分析与沟通计划</w:t>
        </w:r>
        <w:r>
          <w:tab/>
        </w:r>
        <w:r>
          <w:fldChar w:fldCharType="begin"/>
        </w:r>
        <w:r>
          <w:instrText xml:space="preserve"> PAGEREF _Toc21701 \h </w:instrText>
        </w:r>
        <w:r>
          <w:fldChar w:fldCharType="separate"/>
        </w:r>
        <w:r>
          <w:t>62</w:t>
        </w:r>
        <w:r>
          <w:fldChar w:fldCharType="end"/>
        </w:r>
      </w:hyperlink>
    </w:p>
    <w:p>
      <w:pPr>
        <w:pStyle w:val="TOC2"/>
        <w:tabs>
          <w:tab w:val="right" w:leader="dot" w:pos="8306"/>
        </w:tabs>
      </w:pPr>
      <w:hyperlink w:anchor="_Toc18806" w:history="1">
        <w:r>
          <w:rPr>
            <w:rFonts w:ascii="仿宋" w:eastAsia="仿宋" w:hAnsi="仿宋" w:cs="仿宋" w:hint="eastAsia"/>
            <w:lang w:eastAsia="zh-CN"/>
          </w:rPr>
          <w:t>(一)、利益相关者分析</w:t>
        </w:r>
        <w:r>
          <w:tab/>
        </w:r>
        <w:r>
          <w:fldChar w:fldCharType="begin"/>
        </w:r>
        <w:r>
          <w:instrText xml:space="preserve"> PAGEREF _Toc18806 \h </w:instrText>
        </w:r>
        <w:r>
          <w:fldChar w:fldCharType="separate"/>
        </w:r>
        <w:r>
          <w:t>62</w:t>
        </w:r>
        <w:r>
          <w:fldChar w:fldCharType="end"/>
        </w:r>
      </w:hyperlink>
    </w:p>
    <w:p>
      <w:pPr>
        <w:pStyle w:val="TOC2"/>
        <w:tabs>
          <w:tab w:val="right" w:leader="dot" w:pos="8306"/>
        </w:tabs>
      </w:pPr>
      <w:hyperlink w:anchor="_Toc20805" w:history="1">
        <w:r>
          <w:rPr>
            <w:rFonts w:ascii="仿宋" w:eastAsia="仿宋" w:hAnsi="仿宋" w:cs="仿宋" w:hint="eastAsia"/>
            <w:lang w:eastAsia="zh-CN"/>
          </w:rPr>
          <w:t>(二)、沟通计划</w:t>
        </w:r>
        <w:r>
          <w:tab/>
        </w:r>
        <w:r>
          <w:fldChar w:fldCharType="begin"/>
        </w:r>
        <w:r>
          <w:instrText xml:space="preserve"> PAGEREF _Toc20805 \h </w:instrText>
        </w:r>
        <w:r>
          <w:fldChar w:fldCharType="separate"/>
        </w:r>
        <w:r>
          <w:t>63</w:t>
        </w:r>
        <w:r>
          <w:fldChar w:fldCharType="end"/>
        </w:r>
      </w:hyperlink>
    </w:p>
    <w:p>
      <w:pPr>
        <w:pStyle w:val="TOC1"/>
        <w:tabs>
          <w:tab w:val="right" w:leader="dot" w:pos="8306"/>
        </w:tabs>
      </w:pPr>
      <w:hyperlink w:anchor="_Toc6819" w:history="1">
        <w:r>
          <w:rPr>
            <w:rFonts w:ascii="仿宋" w:eastAsia="仿宋" w:hAnsi="仿宋" w:cs="仿宋" w:hint="eastAsia"/>
            <w:lang w:eastAsia="zh-CN"/>
          </w:rPr>
          <w:t>十六、环己胺项目实施时间节点</w:t>
        </w:r>
        <w:r>
          <w:tab/>
        </w:r>
        <w:r>
          <w:fldChar w:fldCharType="begin"/>
        </w:r>
        <w:r>
          <w:instrText xml:space="preserve"> PAGEREF _Toc6819 \h </w:instrText>
        </w:r>
        <w:r>
          <w:fldChar w:fldCharType="separate"/>
        </w:r>
        <w:r>
          <w:t>64</w:t>
        </w:r>
        <w:r>
          <w:fldChar w:fldCharType="end"/>
        </w:r>
      </w:hyperlink>
    </w:p>
    <w:p>
      <w:pPr>
        <w:pStyle w:val="TOC2"/>
        <w:tabs>
          <w:tab w:val="right" w:leader="dot" w:pos="8306"/>
        </w:tabs>
      </w:pPr>
      <w:hyperlink w:anchor="_Toc9435" w:history="1">
        <w:r>
          <w:rPr>
            <w:rFonts w:ascii="仿宋" w:eastAsia="仿宋" w:hAnsi="仿宋" w:cs="仿宋" w:hint="eastAsia"/>
            <w:lang w:eastAsia="zh-CN"/>
          </w:rPr>
          <w:t>(一)、环己胺项目启动阶段时间节点</w:t>
        </w:r>
        <w:r>
          <w:tab/>
        </w:r>
        <w:r>
          <w:fldChar w:fldCharType="begin"/>
        </w:r>
        <w:r>
          <w:instrText xml:space="preserve"> PAGEREF _Toc9435 \h </w:instrText>
        </w:r>
        <w:r>
          <w:fldChar w:fldCharType="separate"/>
        </w:r>
        <w:r>
          <w:t>64</w:t>
        </w:r>
        <w:r>
          <w:fldChar w:fldCharType="end"/>
        </w:r>
      </w:hyperlink>
    </w:p>
    <w:p>
      <w:pPr>
        <w:pStyle w:val="TOC2"/>
        <w:tabs>
          <w:tab w:val="right" w:leader="dot" w:pos="8306"/>
        </w:tabs>
      </w:pPr>
      <w:hyperlink w:anchor="_Toc31024" w:history="1">
        <w:r>
          <w:rPr>
            <w:rFonts w:ascii="仿宋" w:eastAsia="仿宋" w:hAnsi="仿宋" w:cs="仿宋" w:hint="eastAsia"/>
            <w:lang w:eastAsia="zh-CN"/>
          </w:rPr>
          <w:t>(二)、环己胺项目执行阶段时间节点</w:t>
        </w:r>
        <w:r>
          <w:tab/>
        </w:r>
        <w:r>
          <w:fldChar w:fldCharType="begin"/>
        </w:r>
        <w:r>
          <w:instrText xml:space="preserve"> PAGEREF _Toc31024 \h </w:instrText>
        </w:r>
        <w:r>
          <w:fldChar w:fldCharType="separate"/>
        </w:r>
        <w:r>
          <w:t>65</w:t>
        </w:r>
        <w:r>
          <w:fldChar w:fldCharType="end"/>
        </w:r>
      </w:hyperlink>
    </w:p>
    <w:p>
      <w:pPr>
        <w:pStyle w:val="TOC2"/>
        <w:tabs>
          <w:tab w:val="right" w:leader="dot" w:pos="8306"/>
        </w:tabs>
      </w:pPr>
      <w:hyperlink w:anchor="_Toc29031" w:history="1">
        <w:r>
          <w:rPr>
            <w:rFonts w:ascii="仿宋" w:eastAsia="仿宋" w:hAnsi="仿宋" w:cs="仿宋" w:hint="eastAsia"/>
            <w:lang w:eastAsia="zh-CN"/>
          </w:rPr>
          <w:t>(三)、环己胺项目完成阶段时间节点</w:t>
        </w:r>
        <w:r>
          <w:tab/>
        </w:r>
        <w:r>
          <w:fldChar w:fldCharType="begin"/>
        </w:r>
        <w:r>
          <w:instrText xml:space="preserve"> PAGEREF _Toc29031 \h </w:instrText>
        </w:r>
        <w:r>
          <w:fldChar w:fldCharType="separate"/>
        </w:r>
        <w:r>
          <w:t>66</w:t>
        </w:r>
        <w:r>
          <w:fldChar w:fldCharType="end"/>
        </w:r>
      </w:hyperlink>
    </w:p>
    <w:p>
      <w:pPr>
        <w:pStyle w:val="TOC1"/>
        <w:tabs>
          <w:tab w:val="right" w:leader="dot" w:pos="8306"/>
        </w:tabs>
      </w:pPr>
      <w:hyperlink w:anchor="_Toc32399" w:history="1">
        <w:r>
          <w:rPr>
            <w:rFonts w:ascii="仿宋" w:eastAsia="仿宋" w:hAnsi="仿宋" w:cs="仿宋" w:hint="eastAsia"/>
            <w:lang w:eastAsia="zh-CN"/>
          </w:rPr>
          <w:t>十七、风险识别与分类</w:t>
        </w:r>
        <w:r>
          <w:tab/>
        </w:r>
        <w:r>
          <w:fldChar w:fldCharType="begin"/>
        </w:r>
        <w:r>
          <w:instrText xml:space="preserve"> PAGEREF _Toc32399 \h </w:instrText>
        </w:r>
        <w:r>
          <w:fldChar w:fldCharType="separate"/>
        </w:r>
        <w:r>
          <w:t>67</w:t>
        </w:r>
        <w:r>
          <w:fldChar w:fldCharType="end"/>
        </w:r>
      </w:hyperlink>
    </w:p>
    <w:p>
      <w:pPr>
        <w:pStyle w:val="TOC2"/>
        <w:tabs>
          <w:tab w:val="right" w:leader="dot" w:pos="8306"/>
        </w:tabs>
      </w:pPr>
      <w:hyperlink w:anchor="_Toc13667" w:history="1">
        <w:r>
          <w:rPr>
            <w:rFonts w:ascii="仿宋" w:eastAsia="仿宋" w:hAnsi="仿宋" w:cs="仿宋" w:hint="eastAsia"/>
            <w:lang w:eastAsia="zh-CN"/>
          </w:rPr>
          <w:t>(一)、风险识别</w:t>
        </w:r>
        <w:r>
          <w:tab/>
        </w:r>
        <w:r>
          <w:fldChar w:fldCharType="begin"/>
        </w:r>
        <w:r>
          <w:instrText xml:space="preserve"> PAGEREF _Toc13667 \h </w:instrText>
        </w:r>
        <w:r>
          <w:fldChar w:fldCharType="separate"/>
        </w:r>
        <w:r>
          <w:t>67</w:t>
        </w:r>
        <w:r>
          <w:fldChar w:fldCharType="end"/>
        </w:r>
      </w:hyperlink>
    </w:p>
    <w:p>
      <w:pPr>
        <w:pStyle w:val="TOC2"/>
        <w:tabs>
          <w:tab w:val="right" w:leader="dot" w:pos="8306"/>
        </w:tabs>
      </w:pPr>
      <w:hyperlink w:anchor="_Toc30452" w:history="1">
        <w:r>
          <w:rPr>
            <w:rFonts w:ascii="仿宋" w:eastAsia="仿宋" w:hAnsi="仿宋" w:cs="仿宋" w:hint="eastAsia"/>
            <w:lang w:eastAsia="zh-CN"/>
          </w:rPr>
          <w:t>(二)、风险分类</w:t>
        </w:r>
        <w:r>
          <w:tab/>
        </w:r>
        <w:r>
          <w:fldChar w:fldCharType="begin"/>
        </w:r>
        <w:r>
          <w:instrText xml:space="preserve"> PAGEREF _Toc30452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26"/>
      <w:r>
        <w:rPr>
          <w:rFonts w:ascii="仿宋" w:eastAsia="仿宋" w:hAnsi="仿宋" w:cs="仿宋" w:hint="eastAsia"/>
          <w:sz w:val="28"/>
          <w:lang w:eastAsia="zh-CN"/>
        </w:rPr>
        <w:t>一、环己胺项目土建工程</w:t>
      </w:r>
      <w:bookmarkEnd w:id="2"/>
    </w:p>
    <w:p>
      <w:pPr>
        <w:pStyle w:val="Heading2"/>
        <w:rPr>
          <w:rFonts w:ascii="仿宋" w:eastAsia="仿宋" w:hAnsi="仿宋" w:cs="仿宋" w:hint="eastAsia"/>
          <w:lang w:eastAsia="zh-CN"/>
        </w:rPr>
      </w:pPr>
      <w:bookmarkStart w:id="3" w:name="_Toc213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在环己胺项目的建筑工程设计中，我们将秉承一系列重要的设计原则，以确保环己胺项目建筑在功能、美观、可持续性等方面达到最佳效果。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首要原则是确保建筑的功能性得到最大化的发挥。我们将充分理解环己胺项目的实际需求，合理布局各个功能区域，保证建筑在满足业务需求的同时，提供高效的工作环境。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在建筑设计中，我们将综合考虑建设和运营成本。通过精细的经济效益分析，确保设计方案在高效利用资源的同时，对环己胺项目的长期盈利能力有积极的贡献。</w:t>
      </w:r>
    </w:p>
    <w:p>
      <w:pPr>
        <w:pStyle w:val="Heading2"/>
        <w:ind w:firstLine="560" w:firstLineChars="200"/>
        <w:rPr>
          <w:rFonts w:ascii="仿宋" w:eastAsia="仿宋" w:hAnsi="仿宋" w:cs="仿宋" w:hint="eastAsia"/>
          <w:sz w:val="28"/>
          <w:lang w:eastAsia="zh-CN"/>
        </w:rPr>
      </w:pPr>
      <w:bookmarkStart w:id="4" w:name="_Toc240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己胺项目的土建工程设计中，我们将精准设定设计年限，结合环己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己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3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己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己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己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5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本期工程环己胺项目预计总建筑面积XXX平方米，其中：计容建筑面积XXX平方米，计划建筑工程投资XX万元，占环己胺项目总投资的XX%。</w:t>
      </w:r>
    </w:p>
    <w:p>
      <w:pPr>
        <w:pStyle w:val="Heading1"/>
        <w:ind w:firstLine="560" w:firstLineChars="200"/>
        <w:rPr>
          <w:rFonts w:ascii="仿宋" w:eastAsia="仿宋" w:hAnsi="仿宋" w:cs="仿宋" w:hint="eastAsia"/>
          <w:sz w:val="28"/>
          <w:lang w:eastAsia="zh-CN"/>
        </w:rPr>
      </w:pPr>
      <w:bookmarkStart w:id="7" w:name="_Toc27486"/>
      <w:r>
        <w:rPr>
          <w:rFonts w:ascii="仿宋" w:eastAsia="仿宋" w:hAnsi="仿宋" w:cs="仿宋" w:hint="eastAsia"/>
          <w:sz w:val="28"/>
          <w:lang w:eastAsia="zh-CN"/>
        </w:rPr>
        <w:t>二、环己胺项目建设背景及必要性分析</w:t>
      </w:r>
      <w:bookmarkEnd w:id="7"/>
    </w:p>
    <w:p>
      <w:pPr>
        <w:pStyle w:val="Heading2"/>
        <w:rPr>
          <w:rFonts w:ascii="仿宋" w:eastAsia="仿宋" w:hAnsi="仿宋" w:cs="仿宋" w:hint="eastAsia"/>
          <w:lang w:eastAsia="zh-CN"/>
        </w:rPr>
      </w:pPr>
      <w:bookmarkStart w:id="8" w:name="_Toc27378"/>
      <w:r>
        <w:rPr>
          <w:rFonts w:ascii="仿宋" w:eastAsia="仿宋" w:hAnsi="仿宋" w:cs="仿宋" w:hint="eastAsia"/>
          <w:lang w:eastAsia="zh-CN"/>
        </w:rPr>
        <w:t>(一)、环己胺项目背景分析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环己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己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我们的背景分析将深入挖掘当前行业的发展趋势，通过对竞争态势的全面审视，找到环己胺项目在这个潮流中的定位。同时，我们将关注行业内涌现的新兴机遇，以便环己胺项目更好地融入行业发展的潮流中。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己胺项目提供了强大的发展动力。我们将聚焦于行业内最新的技术发展趋势，包括但不限于人工智能、大数据分析、物联网等领域。通过深度的技术研究，我们将确保环己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己胺项目发展的源泉。我们将投入更多的精力对市场需求进行深入剖析，超越表面的需求，深入挖掘潜在的市场痛点和机遇。通过对市场需求的细致了解，环己胺项目将更有针对性地设计解决方案，满足市场的多样化需求，从而更好地促进环己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环己胺项目战略至关重要。我们将对竞争态势进行更为深入的分析，包括但不限于市场份额、产品特点、客户满意度等多个维度。通过深度的竞争分析，环己胺项目将能够更准确地把握市场脉搏，制定具有竞争力的环己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己胺项目的发展具有直接的影响。我们将进行更为全面的法规和政策分析，了解行业发展中的潜在法律风险和合规挑战。通过充分了解和遵守相关法规，环己胺项目将确保在法律框架内合法合规运营，为环己胺项目的稳健发展提供有力支持。</w:t>
      </w:r>
    </w:p>
    <w:p>
      <w:pPr>
        <w:pStyle w:val="Heading2"/>
        <w:ind w:firstLine="560" w:firstLineChars="200"/>
        <w:rPr>
          <w:rFonts w:ascii="仿宋" w:eastAsia="仿宋" w:hAnsi="仿宋" w:cs="仿宋" w:hint="eastAsia"/>
          <w:sz w:val="28"/>
          <w:lang w:eastAsia="zh-CN"/>
        </w:rPr>
      </w:pPr>
      <w:bookmarkStart w:id="9" w:name="_Toc14398"/>
      <w:r>
        <w:rPr>
          <w:rFonts w:ascii="仿宋" w:eastAsia="仿宋" w:hAnsi="仿宋" w:cs="仿宋" w:hint="eastAsia"/>
          <w:sz w:val="28"/>
          <w:lang w:eastAsia="zh-CN"/>
        </w:rPr>
        <w:t>(二)、环己胺项目建设必要性分析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建设的迫切性源于对行业发展趋势的深刻洞察。我们正处于一个行业变革的时代，科技创新、数字化转型成为企业发展的关键动力。环己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建设不仅仅是为了跟上潮流，更是为了通过技术创新推动企业的持续发展。通过引入先进的技术和解决方案，环己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己胺项目的建设成为必然选择，通过提高产品质量、拓展服务领域，从而在竞争中获得更多的机会。环己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己胺项目建设的必要性体现在对客户需求更精准的满足。通过环己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建设的背后是对企业持续创新的追求。只有通过不断创新，企业才能在竞争中立于不败之地。环己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452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38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环己胺项目的主要产品是XXXX，预计年产值为XXX万元。这一产品在市场中占据着重要的地位，其广泛的应用范围使得该环己胺项目的市场前景非常广阔。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己胺项目的xxx产品作为重要的原材料之一，将在多个领域发挥关键作用。其在建筑、交通、能源等方面的广泛应用将为整个产业链提供强大的支持，形成产业协同效应。环己胺项目的年产值XXX万XXX万XXX万万元不仅反映了其在市场上的巨大潜力，更预示着它对国民经济的积极贡献。这种关联度高、涉及面广的产业关系，使得该环己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48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总征地面积为XXXX平方米，相当于约XX.XX亩，其中净用地面积为XXXX平方米，红线范围内相当于约XX.XX亩。这一用地规模充分考虑了环己胺项目的建设需求，保障了环己胺项目在合适的空间内得以充分发展。环己胺项目规划的总建筑面积为XXXX平方米，其中主体工程建设占XXXX平方米，计容建筑面积达XXXX平方米。预计建筑工程的投资将达到XXXX万元，为环己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计划购置的设备共计XXXX台（套），设备购置费用为XXXX万元。这一设备购置计划充分考虑到环己胺项目的生产需求和技术要求，确保了环己胺项目在生产运营中具备先进的技术装备和高效的生产能力。设备的合理配置将为环己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计划总投资为XXXX万元，预计年实现营业收入为XXXX万元。这一产能规模的设定旨在确保环己胺项目能够在投资与回报之间取得平衡，实现长期可持续的发展。环己胺项目的总投资充分考虑到各个方面的需求，包括用地建设、设备购置等多个环节，以确保环己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0392"/>
      <w:r>
        <w:rPr>
          <w:rFonts w:ascii="仿宋" w:eastAsia="仿宋" w:hAnsi="仿宋" w:cs="仿宋" w:hint="eastAsia"/>
          <w:sz w:val="28"/>
          <w:lang w:eastAsia="zh-CN"/>
        </w:rPr>
        <w:t>四、环己胺项目概论</w:t>
      </w:r>
      <w:bookmarkEnd w:id="13"/>
    </w:p>
    <w:p>
      <w:pPr>
        <w:pStyle w:val="Heading2"/>
        <w:rPr>
          <w:rFonts w:ascii="仿宋" w:eastAsia="仿宋" w:hAnsi="仿宋" w:cs="仿宋" w:hint="eastAsia"/>
          <w:lang w:eastAsia="zh-CN"/>
        </w:rPr>
      </w:pPr>
      <w:bookmarkStart w:id="14" w:name="_Toc24553"/>
      <w:r>
        <w:rPr>
          <w:rFonts w:ascii="仿宋" w:eastAsia="仿宋" w:hAnsi="仿宋" w:cs="仿宋" w:hint="eastAsia"/>
          <w:lang w:eastAsia="zh-CN"/>
        </w:rPr>
        <w:t>(一)、环己胺项目概况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起源追溯至对市场的深入洞察。市场的不断演变与变革为环己胺项目提供了难得的机遇。当前市场存在的需求缺口和变革的大环境共同构成了环己胺项目的背景。这个环己胺项目旨在充分利用市场机遇，填补行业中尚未满足的需求，为客户提供全新的解决方案。市场的变革和需求的增长使得这个环己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环己胺项目名称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正式命名为环己胺。这个名称不仅仅是一个标识，更代表了环己胺项目的核心理念和愿景。它蕴含着环己胺项目所要解决问题的关键字，具有强烈的表达和辨识度，为环己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环己胺项目目标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核心目标是提供一种全新、高效的解决方案，满足客户日益增长的需求。环己胺项目追求的不仅仅是满足市场需求，更是在市场中获得卓越的竞争优势。通过不断提升产品或服务的质量和创新水平，环己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环己胺项目范围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全面涵盖了产品研发、制造、市场推广和售后服务，确保从产品设计到最终用户体验的全方位关注。这一全面的环己胺项目范围是为了确保环己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环己胺项目时间表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环己胺项目计划在未来18个月内完成，包括研发、测试、市场试点和正式推出等不同阶段。这个时间表的合理设计是为了确保环己胺项目各个阶段的顺利推进，以便按时交付高质量的成果。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环己胺项目预算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环己胺项目总预算估算为XX百万美元，主要分配在研发、市场推广、人员培训和运营等方面。这一充足的预算为环己胺项目提供了充足的资源，确保环己胺项目在各个方面都能取得优异的表现。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环己胺项目风险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环己胺项目可能面临的风险包括市场接受度低、技术难题、竞争激烈等。环己胺项目团队已经制定了相应的风险应对计划，通过前瞻性的风险管理，确保环己胺项目在面对不确定性时能够迅速做出应对。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环己胺项目团队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环己胺项目汇聚了一支经验丰富、多领域专业素养的核心团队，确保环己胺项目在各个方面都能拥有高水平的执行力。团队的协同作战是环己胺项目成功的关键因素之一。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环己胺项目背景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环己胺项目的背景根植于市场对更高效、创新产品的渴望，同时也受到科技发展对行业格局的深刻改变的影响。这为环己胺项目提供了广阔的发展空间和市场需求。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环己胺项目现状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截至目前，环己胺项目已完成市场调研和技术验证，取得了初步的成功。这为环己胺项目在未来的发展奠定了坚实的基础，为更远大的目标打下了坚实的基石。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994"/>
      <w:r>
        <w:rPr>
          <w:rFonts w:ascii="仿宋" w:eastAsia="仿宋" w:hAnsi="仿宋" w:cs="仿宋" w:hint="eastAsia"/>
          <w:sz w:val="28"/>
          <w:lang w:eastAsia="zh-CN"/>
        </w:rPr>
        <w:t>(二)、环己胺项目目标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keyword》环己胺项目首要业务目标是在市场中占据有利地位，实现产品/服务的成功推广和销售。通过不断提升产品质量、创新性，环己胺项目追求成为行业中的领导者，赢得更多客户的青睐。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在科技迅速发展的时代，环己胺项目着眼于技术创新。通过持续的研发和技术升级，环己胺项目旨在推出更具创新性的产品或服务，以满足市场对新鲜、先进解决方案的需求。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为了建立可持续的客户关系，环己胺项目设定了客户满意度目标。通过提供卓越的产品质量和优质的客户服务，环己胺项目追求赢得客户的信任和忠诚度，确保他们的满意度达到行业领先水平。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环己胺项目注重社会责任和可持续发展。通过实施环保、社会责任环己胺项目，环己胺项目致力于在经济发展的同时保护环境，促进社会公平，实现可持续经营。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环己胺项目的团队是实现目标的核心驱动力。因此，环己胺项目设定了团队发展目标，包括提升团队成员的专业技能、培养领导力，以及搭建协同高效的团队工作氛围。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973"/>
      <w:r>
        <w:rPr>
          <w:rFonts w:ascii="仿宋" w:eastAsia="仿宋" w:hAnsi="仿宋" w:cs="仿宋" w:hint="eastAsia"/>
          <w:sz w:val="28"/>
          <w:lang w:eastAsia="zh-CN"/>
        </w:rPr>
        <w:t>(三)、环己胺项目提出的理由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环己胺项目提出的理由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提出源于对市场机遇的深刻洞察。当前市场中存在的需求缺口和行业发展趋势表明，有巨大的商业机会等待被开发。通过准确捕捉市场机遇，环己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理念基于对技术创新的信仰。通过持续的研发和技术投入，环己胺项目有望推出更具创新性的产品或服务。在科技飞速发展的当下，环己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提出是为了增强企业的行业竞争力。通过提升产品或服务的质量和独特性，环己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响应了消费者需求的变化。随着社会和科技的不断发展，消费者对产品和服务的需求也在发生变化。通过深入了解并及时回应消费者的新需求，环己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环己胺项目的提出是企业战略发展规划的一部分。在面对日益激烈的市场竞争和不断变化的商业环境中，环己胺项目作为企业战略的一环，旨在为企业开辟新的增长领域，巩固企业在行业中的地位。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环己胺项目的提出不仅仅是基于商业考量，还注重社会责任。通过推出环保、社会责任等方面的环己胺项目，环己胺企业可以在社会中树立积极形象，为社会做出积极贡献，实现经济效益和社会效益的双赢。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环己胺项目的提出反映了对利益相关者期望的关注。包括客户、员工、投资者等利益相关者在企业发展中都有着各自的期望，环己胺项目力求在满足这些期望的同时，取得更大的共赢。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989"/>
      <w:r>
        <w:rPr>
          <w:rFonts w:ascii="仿宋" w:eastAsia="仿宋" w:hAnsi="仿宋" w:cs="仿宋" w:hint="eastAsia"/>
          <w:sz w:val="28"/>
          <w:lang w:eastAsia="zh-CN"/>
        </w:rPr>
        <w:t>(四)、环己胺项目意义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在实施环己胺项目的过程中，我们不仅仅是在追逐商业成功，更是为企业和社会的多个层面创造了深远的意义。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首要意义在于提升企业的市场竞争力。通过持续的创新和对产品质量的高标准要求，环己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己胺项目的推进将促使行业技术水平的提升。通过引入先进技术和创新性解决方案，环己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在社会层面，环己胺项目不仅创造了大量就业机会，提高了就业水平，还注重社会责任和环保。通过参与社会公益事业和推动环保环己胺项目，环己胺项目为社会贡献了一份力量，体现了企业对社会的积极回馈。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综合而言，环己胺项目意义重大，不仅推动了企业的发展，也为行业和社会的进步贡献了积极力量。这是一个全面而深刻的影响，将在未来产生可持续的正面效应。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https://d.book118.com/215034310312011040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24069"/>
    <w:rsid w:val="1AC24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343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2024-01-08T15:26:00Z</dcterms:created>
  <dcterms:modified xsi:type="dcterms:W3CDTF">2024-01-08T15:26:40Z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87CC6E1D276344D4803967FFDC066C36_11</vt:lpwstr>
  </property>
  <property fmtid="{D5CDD505-2E9C-101B-9397-08002B2CF9AE}" pid="3" name="KSOProductBuildVer">
    <vt:lpwstr>2052-12.1.0.16120</vt:lpwstr>
  </property>
</Properties>
</file>