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原子灰项目计划设计方案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81" w:history="1">
        <w:r>
          <w:rPr>
            <w:rFonts w:ascii="仿宋" w:eastAsia="仿宋" w:hAnsi="仿宋" w:cs="仿宋" w:hint="eastAsia"/>
            <w:lang w:eastAsia="zh-CN"/>
          </w:rPr>
          <w:t>概论</w:t>
        </w:r>
        <w:r>
          <w:tab/>
        </w:r>
        <w:r>
          <w:fldChar w:fldCharType="begin"/>
        </w:r>
        <w:r>
          <w:instrText xml:space="preserve"> PAGEREF _Toc19581 \h </w:instrText>
        </w:r>
        <w:r>
          <w:fldChar w:fldCharType="separate"/>
        </w:r>
        <w:r>
          <w:t>3</w:t>
        </w:r>
        <w:r>
          <w:fldChar w:fldCharType="end"/>
        </w:r>
      </w:hyperlink>
    </w:p>
    <w:p>
      <w:pPr>
        <w:pStyle w:val="TOC1"/>
        <w:tabs>
          <w:tab w:val="right" w:leader="dot" w:pos="8306"/>
        </w:tabs>
      </w:pPr>
      <w:hyperlink w:anchor="_Toc32497" w:history="1">
        <w:r>
          <w:rPr>
            <w:rFonts w:ascii="仿宋" w:eastAsia="仿宋" w:hAnsi="仿宋" w:cs="仿宋" w:hint="eastAsia"/>
            <w:lang w:eastAsia="zh-CN"/>
          </w:rPr>
          <w:t>一、原子灰项目文档管理</w:t>
        </w:r>
        <w:r>
          <w:tab/>
        </w:r>
        <w:r>
          <w:fldChar w:fldCharType="begin"/>
        </w:r>
        <w:r>
          <w:instrText xml:space="preserve"> PAGEREF _Toc32497 \h </w:instrText>
        </w:r>
        <w:r>
          <w:fldChar w:fldCharType="separate"/>
        </w:r>
        <w:r>
          <w:t>3</w:t>
        </w:r>
        <w:r>
          <w:fldChar w:fldCharType="end"/>
        </w:r>
      </w:hyperlink>
    </w:p>
    <w:p>
      <w:pPr>
        <w:pStyle w:val="TOC2"/>
        <w:tabs>
          <w:tab w:val="right" w:leader="dot" w:pos="8306"/>
        </w:tabs>
      </w:pPr>
      <w:hyperlink w:anchor="_Toc7975" w:history="1">
        <w:r>
          <w:rPr>
            <w:rFonts w:ascii="仿宋" w:eastAsia="仿宋" w:hAnsi="仿宋" w:cs="仿宋" w:hint="eastAsia"/>
            <w:lang w:eastAsia="zh-CN"/>
          </w:rPr>
          <w:t>(一)、文档编制与审查</w:t>
        </w:r>
        <w:r>
          <w:tab/>
        </w:r>
        <w:r>
          <w:fldChar w:fldCharType="begin"/>
        </w:r>
        <w:r>
          <w:instrText xml:space="preserve"> PAGEREF _Toc7975 \h </w:instrText>
        </w:r>
        <w:r>
          <w:fldChar w:fldCharType="separate"/>
        </w:r>
        <w:r>
          <w:t>3</w:t>
        </w:r>
        <w:r>
          <w:fldChar w:fldCharType="end"/>
        </w:r>
      </w:hyperlink>
    </w:p>
    <w:p>
      <w:pPr>
        <w:pStyle w:val="TOC2"/>
        <w:tabs>
          <w:tab w:val="right" w:leader="dot" w:pos="8306"/>
        </w:tabs>
      </w:pPr>
      <w:hyperlink w:anchor="_Toc6466" w:history="1">
        <w:r>
          <w:rPr>
            <w:rFonts w:ascii="仿宋" w:eastAsia="仿宋" w:hAnsi="仿宋" w:cs="仿宋" w:hint="eastAsia"/>
            <w:lang w:eastAsia="zh-CN"/>
          </w:rPr>
          <w:t>(二)、文档发布与分发</w:t>
        </w:r>
        <w:r>
          <w:tab/>
        </w:r>
        <w:r>
          <w:fldChar w:fldCharType="begin"/>
        </w:r>
        <w:r>
          <w:instrText xml:space="preserve"> PAGEREF _Toc6466 \h </w:instrText>
        </w:r>
        <w:r>
          <w:fldChar w:fldCharType="separate"/>
        </w:r>
        <w:r>
          <w:t>4</w:t>
        </w:r>
        <w:r>
          <w:fldChar w:fldCharType="end"/>
        </w:r>
      </w:hyperlink>
    </w:p>
    <w:p>
      <w:pPr>
        <w:pStyle w:val="TOC2"/>
        <w:tabs>
          <w:tab w:val="right" w:leader="dot" w:pos="8306"/>
        </w:tabs>
      </w:pPr>
      <w:hyperlink w:anchor="_Toc22126" w:history="1">
        <w:r>
          <w:rPr>
            <w:rFonts w:ascii="仿宋" w:eastAsia="仿宋" w:hAnsi="仿宋" w:cs="仿宋" w:hint="eastAsia"/>
            <w:lang w:eastAsia="zh-CN"/>
          </w:rPr>
          <w:t>(三)、文档存档与归档</w:t>
        </w:r>
        <w:r>
          <w:tab/>
        </w:r>
        <w:r>
          <w:fldChar w:fldCharType="begin"/>
        </w:r>
        <w:r>
          <w:instrText xml:space="preserve"> PAGEREF _Toc22126 \h </w:instrText>
        </w:r>
        <w:r>
          <w:fldChar w:fldCharType="separate"/>
        </w:r>
        <w:r>
          <w:t>5</w:t>
        </w:r>
        <w:r>
          <w:fldChar w:fldCharType="end"/>
        </w:r>
      </w:hyperlink>
    </w:p>
    <w:p>
      <w:pPr>
        <w:pStyle w:val="TOC1"/>
        <w:tabs>
          <w:tab w:val="right" w:leader="dot" w:pos="8306"/>
        </w:tabs>
      </w:pPr>
      <w:hyperlink w:anchor="_Toc10590" w:history="1">
        <w:r>
          <w:rPr>
            <w:rFonts w:ascii="仿宋" w:eastAsia="仿宋" w:hAnsi="仿宋" w:cs="仿宋" w:hint="eastAsia"/>
            <w:lang w:eastAsia="zh-CN"/>
          </w:rPr>
          <w:t>二、原子灰项目土建工程</w:t>
        </w:r>
        <w:r>
          <w:tab/>
        </w:r>
        <w:r>
          <w:fldChar w:fldCharType="begin"/>
        </w:r>
        <w:r>
          <w:instrText xml:space="preserve"> PAGEREF _Toc10590 \h </w:instrText>
        </w:r>
        <w:r>
          <w:fldChar w:fldCharType="separate"/>
        </w:r>
        <w:r>
          <w:t>6</w:t>
        </w:r>
        <w:r>
          <w:fldChar w:fldCharType="end"/>
        </w:r>
      </w:hyperlink>
    </w:p>
    <w:p>
      <w:pPr>
        <w:pStyle w:val="TOC2"/>
        <w:tabs>
          <w:tab w:val="right" w:leader="dot" w:pos="8306"/>
        </w:tabs>
      </w:pPr>
      <w:hyperlink w:anchor="_Toc10848" w:history="1">
        <w:r>
          <w:rPr>
            <w:rFonts w:ascii="仿宋" w:eastAsia="仿宋" w:hAnsi="仿宋" w:cs="仿宋" w:hint="eastAsia"/>
            <w:lang w:eastAsia="zh-CN"/>
          </w:rPr>
          <w:t>(一)、建筑工程设计原则</w:t>
        </w:r>
        <w:r>
          <w:tab/>
        </w:r>
        <w:r>
          <w:fldChar w:fldCharType="begin"/>
        </w:r>
        <w:r>
          <w:instrText xml:space="preserve"> PAGEREF _Toc10848 \h </w:instrText>
        </w:r>
        <w:r>
          <w:fldChar w:fldCharType="separate"/>
        </w:r>
        <w:r>
          <w:t>6</w:t>
        </w:r>
        <w:r>
          <w:fldChar w:fldCharType="end"/>
        </w:r>
      </w:hyperlink>
    </w:p>
    <w:p>
      <w:pPr>
        <w:pStyle w:val="TOC2"/>
        <w:tabs>
          <w:tab w:val="right" w:leader="dot" w:pos="8306"/>
        </w:tabs>
      </w:pPr>
      <w:hyperlink w:anchor="_Toc11860" w:history="1">
        <w:r>
          <w:rPr>
            <w:rFonts w:ascii="仿宋" w:eastAsia="仿宋" w:hAnsi="仿宋" w:cs="仿宋" w:hint="eastAsia"/>
            <w:lang w:eastAsia="zh-CN"/>
          </w:rPr>
          <w:t>(二)、土建工程设计年限及安全等级</w:t>
        </w:r>
        <w:r>
          <w:tab/>
        </w:r>
        <w:r>
          <w:fldChar w:fldCharType="begin"/>
        </w:r>
        <w:r>
          <w:instrText xml:space="preserve"> PAGEREF _Toc11860 \h </w:instrText>
        </w:r>
        <w:r>
          <w:fldChar w:fldCharType="separate"/>
        </w:r>
        <w:r>
          <w:t>7</w:t>
        </w:r>
        <w:r>
          <w:fldChar w:fldCharType="end"/>
        </w:r>
      </w:hyperlink>
    </w:p>
    <w:p>
      <w:pPr>
        <w:pStyle w:val="TOC2"/>
        <w:tabs>
          <w:tab w:val="right" w:leader="dot" w:pos="8306"/>
        </w:tabs>
      </w:pPr>
      <w:hyperlink w:anchor="_Toc28734" w:history="1">
        <w:r>
          <w:rPr>
            <w:rFonts w:ascii="仿宋" w:eastAsia="仿宋" w:hAnsi="仿宋" w:cs="仿宋" w:hint="eastAsia"/>
            <w:lang w:eastAsia="zh-CN"/>
          </w:rPr>
          <w:t>(三)、建筑工程设计总体要求</w:t>
        </w:r>
        <w:r>
          <w:tab/>
        </w:r>
        <w:r>
          <w:fldChar w:fldCharType="begin"/>
        </w:r>
        <w:r>
          <w:instrText xml:space="preserve"> PAGEREF _Toc28734 \h </w:instrText>
        </w:r>
        <w:r>
          <w:fldChar w:fldCharType="separate"/>
        </w:r>
        <w:r>
          <w:t>9</w:t>
        </w:r>
        <w:r>
          <w:fldChar w:fldCharType="end"/>
        </w:r>
      </w:hyperlink>
    </w:p>
    <w:p>
      <w:pPr>
        <w:pStyle w:val="TOC2"/>
        <w:tabs>
          <w:tab w:val="right" w:leader="dot" w:pos="8306"/>
        </w:tabs>
      </w:pPr>
      <w:hyperlink w:anchor="_Toc22817" w:history="1">
        <w:r>
          <w:rPr>
            <w:rFonts w:ascii="仿宋" w:eastAsia="仿宋" w:hAnsi="仿宋" w:cs="仿宋" w:hint="eastAsia"/>
            <w:lang w:eastAsia="zh-CN"/>
          </w:rPr>
          <w:t>(四)、土建工程建设指标</w:t>
        </w:r>
        <w:r>
          <w:tab/>
        </w:r>
        <w:r>
          <w:fldChar w:fldCharType="begin"/>
        </w:r>
        <w:r>
          <w:instrText xml:space="preserve"> PAGEREF _Toc22817 \h </w:instrText>
        </w:r>
        <w:r>
          <w:fldChar w:fldCharType="separate"/>
        </w:r>
        <w:r>
          <w:t>9</w:t>
        </w:r>
        <w:r>
          <w:fldChar w:fldCharType="end"/>
        </w:r>
      </w:hyperlink>
    </w:p>
    <w:p>
      <w:pPr>
        <w:pStyle w:val="TOC1"/>
        <w:tabs>
          <w:tab w:val="right" w:leader="dot" w:pos="8306"/>
        </w:tabs>
      </w:pPr>
      <w:hyperlink w:anchor="_Toc2758" w:history="1">
        <w:r>
          <w:rPr>
            <w:rFonts w:ascii="仿宋" w:eastAsia="仿宋" w:hAnsi="仿宋" w:cs="仿宋" w:hint="eastAsia"/>
            <w:lang w:eastAsia="zh-CN"/>
          </w:rPr>
          <w:t>三、产品规划分析</w:t>
        </w:r>
        <w:r>
          <w:tab/>
        </w:r>
        <w:r>
          <w:fldChar w:fldCharType="begin"/>
        </w:r>
        <w:r>
          <w:instrText xml:space="preserve"> PAGEREF _Toc2758 \h </w:instrText>
        </w:r>
        <w:r>
          <w:fldChar w:fldCharType="separate"/>
        </w:r>
        <w:r>
          <w:t>10</w:t>
        </w:r>
        <w:r>
          <w:fldChar w:fldCharType="end"/>
        </w:r>
      </w:hyperlink>
    </w:p>
    <w:p>
      <w:pPr>
        <w:pStyle w:val="TOC2"/>
        <w:tabs>
          <w:tab w:val="right" w:leader="dot" w:pos="8306"/>
        </w:tabs>
      </w:pPr>
      <w:hyperlink w:anchor="_Toc2137" w:history="1">
        <w:r>
          <w:rPr>
            <w:rFonts w:ascii="仿宋" w:eastAsia="仿宋" w:hAnsi="仿宋" w:cs="仿宋" w:hint="eastAsia"/>
            <w:lang w:eastAsia="zh-CN"/>
          </w:rPr>
          <w:t>(一)、产品规划</w:t>
        </w:r>
        <w:r>
          <w:tab/>
        </w:r>
        <w:r>
          <w:fldChar w:fldCharType="begin"/>
        </w:r>
        <w:r>
          <w:instrText xml:space="preserve"> PAGEREF _Toc2137 \h </w:instrText>
        </w:r>
        <w:r>
          <w:fldChar w:fldCharType="separate"/>
        </w:r>
        <w:r>
          <w:t>10</w:t>
        </w:r>
        <w:r>
          <w:fldChar w:fldCharType="end"/>
        </w:r>
      </w:hyperlink>
    </w:p>
    <w:p>
      <w:pPr>
        <w:pStyle w:val="TOC2"/>
        <w:tabs>
          <w:tab w:val="right" w:leader="dot" w:pos="8306"/>
        </w:tabs>
      </w:pPr>
      <w:hyperlink w:anchor="_Toc4554" w:history="1">
        <w:r>
          <w:rPr>
            <w:rFonts w:ascii="仿宋" w:eastAsia="仿宋" w:hAnsi="仿宋" w:cs="仿宋" w:hint="eastAsia"/>
            <w:lang w:eastAsia="zh-CN"/>
          </w:rPr>
          <w:t>(二)、建设规模</w:t>
        </w:r>
        <w:r>
          <w:tab/>
        </w:r>
        <w:r>
          <w:fldChar w:fldCharType="begin"/>
        </w:r>
        <w:r>
          <w:instrText xml:space="preserve"> PAGEREF _Toc4554 \h </w:instrText>
        </w:r>
        <w:r>
          <w:fldChar w:fldCharType="separate"/>
        </w:r>
        <w:r>
          <w:t>10</w:t>
        </w:r>
        <w:r>
          <w:fldChar w:fldCharType="end"/>
        </w:r>
      </w:hyperlink>
    </w:p>
    <w:p>
      <w:pPr>
        <w:pStyle w:val="TOC1"/>
        <w:tabs>
          <w:tab w:val="right" w:leader="dot" w:pos="8306"/>
        </w:tabs>
      </w:pPr>
      <w:hyperlink w:anchor="_Toc493" w:history="1">
        <w:r>
          <w:rPr>
            <w:rFonts w:ascii="仿宋" w:eastAsia="仿宋" w:hAnsi="仿宋" w:cs="仿宋" w:hint="eastAsia"/>
            <w:lang w:eastAsia="zh-CN"/>
          </w:rPr>
          <w:t>四、原子灰项目选址可行性分析</w:t>
        </w:r>
        <w:r>
          <w:tab/>
        </w:r>
        <w:r>
          <w:fldChar w:fldCharType="begin"/>
        </w:r>
        <w:r>
          <w:instrText xml:space="preserve"> PAGEREF _Toc493 \h </w:instrText>
        </w:r>
        <w:r>
          <w:fldChar w:fldCharType="separate"/>
        </w:r>
        <w:r>
          <w:t>12</w:t>
        </w:r>
        <w:r>
          <w:fldChar w:fldCharType="end"/>
        </w:r>
      </w:hyperlink>
    </w:p>
    <w:p>
      <w:pPr>
        <w:pStyle w:val="TOC2"/>
        <w:tabs>
          <w:tab w:val="right" w:leader="dot" w:pos="8306"/>
        </w:tabs>
      </w:pPr>
      <w:hyperlink w:anchor="_Toc4941" w:history="1">
        <w:r>
          <w:rPr>
            <w:rFonts w:ascii="仿宋" w:eastAsia="仿宋" w:hAnsi="仿宋" w:cs="仿宋" w:hint="eastAsia"/>
            <w:lang w:eastAsia="zh-CN"/>
          </w:rPr>
          <w:t>(一)、原子灰项目选址</w:t>
        </w:r>
        <w:r>
          <w:tab/>
        </w:r>
        <w:r>
          <w:fldChar w:fldCharType="begin"/>
        </w:r>
        <w:r>
          <w:instrText xml:space="preserve"> PAGEREF _Toc4941 \h </w:instrText>
        </w:r>
        <w:r>
          <w:fldChar w:fldCharType="separate"/>
        </w:r>
        <w:r>
          <w:t>12</w:t>
        </w:r>
        <w:r>
          <w:fldChar w:fldCharType="end"/>
        </w:r>
      </w:hyperlink>
    </w:p>
    <w:p>
      <w:pPr>
        <w:pStyle w:val="TOC2"/>
        <w:tabs>
          <w:tab w:val="right" w:leader="dot" w:pos="8306"/>
        </w:tabs>
      </w:pPr>
      <w:hyperlink w:anchor="_Toc25670" w:history="1">
        <w:r>
          <w:rPr>
            <w:rFonts w:ascii="仿宋" w:eastAsia="仿宋" w:hAnsi="仿宋" w:cs="仿宋" w:hint="eastAsia"/>
            <w:lang w:eastAsia="zh-CN"/>
          </w:rPr>
          <w:t>(二)、用地控制指标</w:t>
        </w:r>
        <w:r>
          <w:tab/>
        </w:r>
        <w:r>
          <w:fldChar w:fldCharType="begin"/>
        </w:r>
        <w:r>
          <w:instrText xml:space="preserve"> PAGEREF _Toc25670 \h </w:instrText>
        </w:r>
        <w:r>
          <w:fldChar w:fldCharType="separate"/>
        </w:r>
        <w:r>
          <w:t>12</w:t>
        </w:r>
        <w:r>
          <w:fldChar w:fldCharType="end"/>
        </w:r>
      </w:hyperlink>
    </w:p>
    <w:p>
      <w:pPr>
        <w:pStyle w:val="TOC2"/>
        <w:tabs>
          <w:tab w:val="right" w:leader="dot" w:pos="8306"/>
        </w:tabs>
      </w:pPr>
      <w:hyperlink w:anchor="_Toc8897" w:history="1">
        <w:r>
          <w:rPr>
            <w:rFonts w:ascii="仿宋" w:eastAsia="仿宋" w:hAnsi="仿宋" w:cs="仿宋" w:hint="eastAsia"/>
            <w:lang w:eastAsia="zh-CN"/>
          </w:rPr>
          <w:t>(三)、节约用地措施</w:t>
        </w:r>
        <w:r>
          <w:tab/>
        </w:r>
        <w:r>
          <w:fldChar w:fldCharType="begin"/>
        </w:r>
        <w:r>
          <w:instrText xml:space="preserve"> PAGEREF _Toc8897 \h </w:instrText>
        </w:r>
        <w:r>
          <w:fldChar w:fldCharType="separate"/>
        </w:r>
        <w:r>
          <w:t>14</w:t>
        </w:r>
        <w:r>
          <w:fldChar w:fldCharType="end"/>
        </w:r>
      </w:hyperlink>
    </w:p>
    <w:p>
      <w:pPr>
        <w:pStyle w:val="TOC2"/>
        <w:tabs>
          <w:tab w:val="right" w:leader="dot" w:pos="8306"/>
        </w:tabs>
      </w:pPr>
      <w:hyperlink w:anchor="_Toc20748" w:history="1">
        <w:r>
          <w:rPr>
            <w:rFonts w:ascii="仿宋" w:eastAsia="仿宋" w:hAnsi="仿宋" w:cs="仿宋" w:hint="eastAsia"/>
            <w:lang w:eastAsia="zh-CN"/>
          </w:rPr>
          <w:t>(四)、总图布置方案</w:t>
        </w:r>
        <w:r>
          <w:tab/>
        </w:r>
        <w:r>
          <w:fldChar w:fldCharType="begin"/>
        </w:r>
        <w:r>
          <w:instrText xml:space="preserve"> PAGEREF _Toc20748 \h </w:instrText>
        </w:r>
        <w:r>
          <w:fldChar w:fldCharType="separate"/>
        </w:r>
        <w:r>
          <w:t>15</w:t>
        </w:r>
        <w:r>
          <w:fldChar w:fldCharType="end"/>
        </w:r>
      </w:hyperlink>
    </w:p>
    <w:p>
      <w:pPr>
        <w:pStyle w:val="TOC2"/>
        <w:tabs>
          <w:tab w:val="right" w:leader="dot" w:pos="8306"/>
        </w:tabs>
      </w:pPr>
      <w:hyperlink w:anchor="_Toc20262" w:history="1">
        <w:r>
          <w:rPr>
            <w:rFonts w:ascii="仿宋" w:eastAsia="仿宋" w:hAnsi="仿宋" w:cs="仿宋" w:hint="eastAsia"/>
            <w:lang w:eastAsia="zh-CN"/>
          </w:rPr>
          <w:t>(五)、选址综合评价</w:t>
        </w:r>
        <w:r>
          <w:tab/>
        </w:r>
        <w:r>
          <w:fldChar w:fldCharType="begin"/>
        </w:r>
        <w:r>
          <w:instrText xml:space="preserve"> PAGEREF _Toc20262 \h </w:instrText>
        </w:r>
        <w:r>
          <w:fldChar w:fldCharType="separate"/>
        </w:r>
        <w:r>
          <w:t>16</w:t>
        </w:r>
        <w:r>
          <w:fldChar w:fldCharType="end"/>
        </w:r>
      </w:hyperlink>
    </w:p>
    <w:p>
      <w:pPr>
        <w:pStyle w:val="TOC1"/>
        <w:tabs>
          <w:tab w:val="right" w:leader="dot" w:pos="8306"/>
        </w:tabs>
      </w:pPr>
      <w:hyperlink w:anchor="_Toc10066" w:history="1">
        <w:r>
          <w:rPr>
            <w:rFonts w:ascii="仿宋" w:eastAsia="仿宋" w:hAnsi="仿宋" w:cs="仿宋" w:hint="eastAsia"/>
            <w:lang w:eastAsia="zh-CN"/>
          </w:rPr>
          <w:t>五、工艺说明</w:t>
        </w:r>
        <w:r>
          <w:tab/>
        </w:r>
        <w:r>
          <w:fldChar w:fldCharType="begin"/>
        </w:r>
        <w:r>
          <w:instrText xml:space="preserve"> PAGEREF _Toc10066 \h </w:instrText>
        </w:r>
        <w:r>
          <w:fldChar w:fldCharType="separate"/>
        </w:r>
        <w:r>
          <w:t>17</w:t>
        </w:r>
        <w:r>
          <w:fldChar w:fldCharType="end"/>
        </w:r>
      </w:hyperlink>
    </w:p>
    <w:p>
      <w:pPr>
        <w:pStyle w:val="TOC2"/>
        <w:tabs>
          <w:tab w:val="right" w:leader="dot" w:pos="8306"/>
        </w:tabs>
      </w:pPr>
      <w:hyperlink w:anchor="_Toc7952" w:history="1">
        <w:r>
          <w:rPr>
            <w:rFonts w:ascii="仿宋" w:eastAsia="仿宋" w:hAnsi="仿宋" w:cs="仿宋" w:hint="eastAsia"/>
            <w:lang w:eastAsia="zh-CN"/>
          </w:rPr>
          <w:t>(一)、技术管理特点</w:t>
        </w:r>
        <w:r>
          <w:tab/>
        </w:r>
        <w:r>
          <w:fldChar w:fldCharType="begin"/>
        </w:r>
        <w:r>
          <w:instrText xml:space="preserve"> PAGEREF _Toc7952 \h </w:instrText>
        </w:r>
        <w:r>
          <w:fldChar w:fldCharType="separate"/>
        </w:r>
        <w:r>
          <w:t>17</w:t>
        </w:r>
        <w:r>
          <w:fldChar w:fldCharType="end"/>
        </w:r>
      </w:hyperlink>
    </w:p>
    <w:p>
      <w:pPr>
        <w:pStyle w:val="TOC2"/>
        <w:tabs>
          <w:tab w:val="right" w:leader="dot" w:pos="8306"/>
        </w:tabs>
      </w:pPr>
      <w:hyperlink w:anchor="_Toc4098" w:history="1">
        <w:r>
          <w:rPr>
            <w:rFonts w:ascii="仿宋" w:eastAsia="仿宋" w:hAnsi="仿宋" w:cs="仿宋" w:hint="eastAsia"/>
            <w:lang w:eastAsia="zh-CN"/>
          </w:rPr>
          <w:t>(二)、原子灰项目工艺技术设计方案</w:t>
        </w:r>
        <w:r>
          <w:tab/>
        </w:r>
        <w:r>
          <w:fldChar w:fldCharType="begin"/>
        </w:r>
        <w:r>
          <w:instrText xml:space="preserve"> PAGEREF _Toc4098 \h </w:instrText>
        </w:r>
        <w:r>
          <w:fldChar w:fldCharType="separate"/>
        </w:r>
        <w:r>
          <w:t>18</w:t>
        </w:r>
        <w:r>
          <w:fldChar w:fldCharType="end"/>
        </w:r>
      </w:hyperlink>
    </w:p>
    <w:p>
      <w:pPr>
        <w:pStyle w:val="TOC2"/>
        <w:tabs>
          <w:tab w:val="right" w:leader="dot" w:pos="8306"/>
        </w:tabs>
      </w:pPr>
      <w:hyperlink w:anchor="_Toc27099" w:history="1">
        <w:r>
          <w:rPr>
            <w:rFonts w:ascii="仿宋" w:eastAsia="仿宋" w:hAnsi="仿宋" w:cs="仿宋" w:hint="eastAsia"/>
            <w:lang w:eastAsia="zh-CN"/>
          </w:rPr>
          <w:t>(三)、设备选型方案</w:t>
        </w:r>
        <w:r>
          <w:tab/>
        </w:r>
        <w:r>
          <w:fldChar w:fldCharType="begin"/>
        </w:r>
        <w:r>
          <w:instrText xml:space="preserve"> PAGEREF _Toc27099 \h </w:instrText>
        </w:r>
        <w:r>
          <w:fldChar w:fldCharType="separate"/>
        </w:r>
        <w:r>
          <w:t>19</w:t>
        </w:r>
        <w:r>
          <w:fldChar w:fldCharType="end"/>
        </w:r>
      </w:hyperlink>
    </w:p>
    <w:p>
      <w:pPr>
        <w:pStyle w:val="TOC1"/>
        <w:tabs>
          <w:tab w:val="right" w:leader="dot" w:pos="8306"/>
        </w:tabs>
      </w:pPr>
      <w:hyperlink w:anchor="_Toc30390" w:history="1">
        <w:r>
          <w:rPr>
            <w:rFonts w:ascii="仿宋" w:eastAsia="仿宋" w:hAnsi="仿宋" w:cs="仿宋" w:hint="eastAsia"/>
            <w:lang w:eastAsia="zh-CN"/>
          </w:rPr>
          <w:t>六、原子灰项目建设单位说明</w:t>
        </w:r>
        <w:r>
          <w:tab/>
        </w:r>
        <w:r>
          <w:fldChar w:fldCharType="begin"/>
        </w:r>
        <w:r>
          <w:instrText xml:space="preserve"> PAGEREF _Toc30390 \h </w:instrText>
        </w:r>
        <w:r>
          <w:fldChar w:fldCharType="separate"/>
        </w:r>
        <w:r>
          <w:t>20</w:t>
        </w:r>
        <w:r>
          <w:fldChar w:fldCharType="end"/>
        </w:r>
      </w:hyperlink>
    </w:p>
    <w:p>
      <w:pPr>
        <w:pStyle w:val="TOC2"/>
        <w:tabs>
          <w:tab w:val="right" w:leader="dot" w:pos="8306"/>
        </w:tabs>
      </w:pPr>
      <w:hyperlink w:anchor="_Toc24478" w:history="1">
        <w:r>
          <w:rPr>
            <w:rFonts w:ascii="仿宋" w:eastAsia="仿宋" w:hAnsi="仿宋" w:cs="仿宋" w:hint="eastAsia"/>
            <w:lang w:eastAsia="zh-CN"/>
          </w:rPr>
          <w:t>(一)、原子灰项目承办单位基本情况</w:t>
        </w:r>
        <w:r>
          <w:tab/>
        </w:r>
        <w:r>
          <w:fldChar w:fldCharType="begin"/>
        </w:r>
        <w:r>
          <w:instrText xml:space="preserve"> PAGEREF _Toc24478 \h </w:instrText>
        </w:r>
        <w:r>
          <w:fldChar w:fldCharType="separate"/>
        </w:r>
        <w:r>
          <w:t>20</w:t>
        </w:r>
        <w:r>
          <w:fldChar w:fldCharType="end"/>
        </w:r>
      </w:hyperlink>
    </w:p>
    <w:p>
      <w:pPr>
        <w:pStyle w:val="TOC2"/>
        <w:tabs>
          <w:tab w:val="right" w:leader="dot" w:pos="8306"/>
        </w:tabs>
      </w:pPr>
      <w:hyperlink w:anchor="_Toc6765" w:history="1">
        <w:r>
          <w:rPr>
            <w:rFonts w:ascii="仿宋" w:eastAsia="仿宋" w:hAnsi="仿宋" w:cs="仿宋" w:hint="eastAsia"/>
            <w:lang w:eastAsia="zh-CN"/>
          </w:rPr>
          <w:t>(二)、公司经济效益分析</w:t>
        </w:r>
        <w:r>
          <w:tab/>
        </w:r>
        <w:r>
          <w:fldChar w:fldCharType="begin"/>
        </w:r>
        <w:r>
          <w:instrText xml:space="preserve"> PAGEREF _Toc6765 \h </w:instrText>
        </w:r>
        <w:r>
          <w:fldChar w:fldCharType="separate"/>
        </w:r>
        <w:r>
          <w:t>21</w:t>
        </w:r>
        <w:r>
          <w:fldChar w:fldCharType="end"/>
        </w:r>
      </w:hyperlink>
    </w:p>
    <w:p>
      <w:pPr>
        <w:pStyle w:val="TOC1"/>
        <w:tabs>
          <w:tab w:val="right" w:leader="dot" w:pos="8306"/>
        </w:tabs>
      </w:pPr>
      <w:hyperlink w:anchor="_Toc23963" w:history="1">
        <w:r>
          <w:rPr>
            <w:rFonts w:ascii="仿宋" w:eastAsia="仿宋" w:hAnsi="仿宋" w:cs="仿宋" w:hint="eastAsia"/>
            <w:lang w:eastAsia="zh-CN"/>
          </w:rPr>
          <w:t>七、原子灰项目技术管理</w:t>
        </w:r>
        <w:r>
          <w:tab/>
        </w:r>
        <w:r>
          <w:fldChar w:fldCharType="begin"/>
        </w:r>
        <w:r>
          <w:instrText xml:space="preserve"> PAGEREF _Toc23963 \h </w:instrText>
        </w:r>
        <w:r>
          <w:fldChar w:fldCharType="separate"/>
        </w:r>
        <w:r>
          <w:t>22</w:t>
        </w:r>
        <w:r>
          <w:fldChar w:fldCharType="end"/>
        </w:r>
      </w:hyperlink>
    </w:p>
    <w:p>
      <w:pPr>
        <w:pStyle w:val="TOC2"/>
        <w:tabs>
          <w:tab w:val="right" w:leader="dot" w:pos="8306"/>
        </w:tabs>
      </w:pPr>
      <w:hyperlink w:anchor="_Toc31921" w:history="1">
        <w:r>
          <w:rPr>
            <w:rFonts w:ascii="仿宋" w:eastAsia="仿宋" w:hAnsi="仿宋" w:cs="仿宋" w:hint="eastAsia"/>
            <w:lang w:eastAsia="zh-CN"/>
          </w:rPr>
          <w:t>(一)、技术方案选用方向</w:t>
        </w:r>
        <w:r>
          <w:tab/>
        </w:r>
        <w:r>
          <w:fldChar w:fldCharType="begin"/>
        </w:r>
        <w:r>
          <w:instrText xml:space="preserve"> PAGEREF _Toc31921 \h </w:instrText>
        </w:r>
        <w:r>
          <w:fldChar w:fldCharType="separate"/>
        </w:r>
        <w:r>
          <w:t>22</w:t>
        </w:r>
        <w:r>
          <w:fldChar w:fldCharType="end"/>
        </w:r>
      </w:hyperlink>
    </w:p>
    <w:p>
      <w:pPr>
        <w:pStyle w:val="TOC2"/>
        <w:tabs>
          <w:tab w:val="right" w:leader="dot" w:pos="8306"/>
        </w:tabs>
      </w:pPr>
      <w:hyperlink w:anchor="_Toc23354" w:history="1">
        <w:r>
          <w:rPr>
            <w:rFonts w:ascii="仿宋" w:eastAsia="仿宋" w:hAnsi="仿宋" w:cs="仿宋" w:hint="eastAsia"/>
            <w:lang w:eastAsia="zh-CN"/>
          </w:rPr>
          <w:t>(二)、工艺技术方案选用原则</w:t>
        </w:r>
        <w:r>
          <w:tab/>
        </w:r>
        <w:r>
          <w:fldChar w:fldCharType="begin"/>
        </w:r>
        <w:r>
          <w:instrText xml:space="preserve"> PAGEREF _Toc23354 \h </w:instrText>
        </w:r>
        <w:r>
          <w:fldChar w:fldCharType="separate"/>
        </w:r>
        <w:r>
          <w:t>24</w:t>
        </w:r>
        <w:r>
          <w:fldChar w:fldCharType="end"/>
        </w:r>
      </w:hyperlink>
    </w:p>
    <w:p>
      <w:pPr>
        <w:pStyle w:val="TOC2"/>
        <w:tabs>
          <w:tab w:val="right" w:leader="dot" w:pos="8306"/>
        </w:tabs>
      </w:pPr>
      <w:hyperlink w:anchor="_Toc27439" w:history="1">
        <w:r>
          <w:rPr>
            <w:rFonts w:ascii="仿宋" w:eastAsia="仿宋" w:hAnsi="仿宋" w:cs="仿宋" w:hint="eastAsia"/>
            <w:lang w:eastAsia="zh-CN"/>
          </w:rPr>
          <w:t>(三)、工艺技术方案要求</w:t>
        </w:r>
        <w:r>
          <w:tab/>
        </w:r>
        <w:r>
          <w:fldChar w:fldCharType="begin"/>
        </w:r>
        <w:r>
          <w:instrText xml:space="preserve"> PAGEREF _Toc27439 \h </w:instrText>
        </w:r>
        <w:r>
          <w:fldChar w:fldCharType="separate"/>
        </w:r>
        <w:r>
          <w:t>26</w:t>
        </w:r>
        <w:r>
          <w:fldChar w:fldCharType="end"/>
        </w:r>
      </w:hyperlink>
    </w:p>
    <w:p>
      <w:pPr>
        <w:pStyle w:val="TOC1"/>
        <w:tabs>
          <w:tab w:val="right" w:leader="dot" w:pos="8306"/>
        </w:tabs>
      </w:pPr>
      <w:hyperlink w:anchor="_Toc23507" w:history="1">
        <w:r>
          <w:rPr>
            <w:rFonts w:ascii="仿宋" w:eastAsia="仿宋" w:hAnsi="仿宋" w:cs="仿宋" w:hint="eastAsia"/>
            <w:lang w:eastAsia="zh-CN"/>
          </w:rPr>
          <w:t>八、原子灰项目环境影响分析</w:t>
        </w:r>
        <w:r>
          <w:tab/>
        </w:r>
        <w:r>
          <w:fldChar w:fldCharType="begin"/>
        </w:r>
        <w:r>
          <w:instrText xml:space="preserve"> PAGEREF _Toc23507 \h </w:instrText>
        </w:r>
        <w:r>
          <w:fldChar w:fldCharType="separate"/>
        </w:r>
        <w:r>
          <w:t>28</w:t>
        </w:r>
        <w:r>
          <w:fldChar w:fldCharType="end"/>
        </w:r>
      </w:hyperlink>
    </w:p>
    <w:p>
      <w:pPr>
        <w:pStyle w:val="TOC2"/>
        <w:tabs>
          <w:tab w:val="right" w:leader="dot" w:pos="8306"/>
        </w:tabs>
      </w:pPr>
      <w:hyperlink w:anchor="_Toc32464" w:history="1">
        <w:r>
          <w:rPr>
            <w:rFonts w:ascii="仿宋" w:eastAsia="仿宋" w:hAnsi="仿宋" w:cs="仿宋" w:hint="eastAsia"/>
            <w:lang w:eastAsia="zh-CN"/>
          </w:rPr>
          <w:t>(一)、建设区域环境质量现状</w:t>
        </w:r>
        <w:r>
          <w:tab/>
        </w:r>
        <w:r>
          <w:fldChar w:fldCharType="begin"/>
        </w:r>
        <w:r>
          <w:instrText xml:space="preserve"> PAGEREF _Toc32464 \h </w:instrText>
        </w:r>
        <w:r>
          <w:fldChar w:fldCharType="separate"/>
        </w:r>
        <w:r>
          <w:t>28</w:t>
        </w:r>
        <w:r>
          <w:fldChar w:fldCharType="end"/>
        </w:r>
      </w:hyperlink>
    </w:p>
    <w:p>
      <w:pPr>
        <w:pStyle w:val="TOC2"/>
        <w:tabs>
          <w:tab w:val="right" w:leader="dot" w:pos="8306"/>
        </w:tabs>
      </w:pPr>
      <w:hyperlink w:anchor="_Toc29650" w:history="1">
        <w:r>
          <w:rPr>
            <w:rFonts w:ascii="仿宋" w:eastAsia="仿宋" w:hAnsi="仿宋" w:cs="仿宋" w:hint="eastAsia"/>
            <w:lang w:eastAsia="zh-CN"/>
          </w:rPr>
          <w:t>(二)、建设期环境保护</w:t>
        </w:r>
        <w:r>
          <w:tab/>
        </w:r>
        <w:r>
          <w:fldChar w:fldCharType="begin"/>
        </w:r>
        <w:r>
          <w:instrText xml:space="preserve"> PAGEREF _Toc29650 \h </w:instrText>
        </w:r>
        <w:r>
          <w:fldChar w:fldCharType="separate"/>
        </w:r>
        <w:r>
          <w:t>29</w:t>
        </w:r>
        <w:r>
          <w:fldChar w:fldCharType="end"/>
        </w:r>
      </w:hyperlink>
    </w:p>
    <w:p>
      <w:pPr>
        <w:pStyle w:val="TOC2"/>
        <w:tabs>
          <w:tab w:val="right" w:leader="dot" w:pos="8306"/>
        </w:tabs>
      </w:pPr>
      <w:hyperlink w:anchor="_Toc1231" w:history="1">
        <w:r>
          <w:rPr>
            <w:rFonts w:ascii="仿宋" w:eastAsia="仿宋" w:hAnsi="仿宋" w:cs="仿宋" w:hint="eastAsia"/>
            <w:lang w:eastAsia="zh-CN"/>
          </w:rPr>
          <w:t>(三)、运营期环境保护</w:t>
        </w:r>
        <w:r>
          <w:tab/>
        </w:r>
        <w:r>
          <w:fldChar w:fldCharType="begin"/>
        </w:r>
        <w:r>
          <w:instrText xml:space="preserve"> PAGEREF _Toc1231 \h </w:instrText>
        </w:r>
        <w:r>
          <w:fldChar w:fldCharType="separate"/>
        </w:r>
        <w:r>
          <w:t>31</w:t>
        </w:r>
        <w:r>
          <w:fldChar w:fldCharType="end"/>
        </w:r>
      </w:hyperlink>
    </w:p>
    <w:p>
      <w:pPr>
        <w:pStyle w:val="TOC2"/>
        <w:tabs>
          <w:tab w:val="right" w:leader="dot" w:pos="8306"/>
        </w:tabs>
      </w:pPr>
      <w:hyperlink w:anchor="_Toc9214" w:history="1">
        <w:r>
          <w:rPr>
            <w:rFonts w:ascii="仿宋" w:eastAsia="仿宋" w:hAnsi="仿宋" w:cs="仿宋" w:hint="eastAsia"/>
            <w:lang w:eastAsia="zh-CN"/>
          </w:rPr>
          <w:t>(四)、原子灰项目建设对区域经济的影响</w:t>
        </w:r>
        <w:r>
          <w:tab/>
        </w:r>
        <w:r>
          <w:fldChar w:fldCharType="begin"/>
        </w:r>
        <w:r>
          <w:instrText xml:space="preserve"> PAGEREF _Toc9214 \h </w:instrText>
        </w:r>
        <w:r>
          <w:fldChar w:fldCharType="separate"/>
        </w:r>
        <w:r>
          <w:t>32</w:t>
        </w:r>
        <w:r>
          <w:fldChar w:fldCharType="end"/>
        </w:r>
      </w:hyperlink>
    </w:p>
    <w:p>
      <w:pPr>
        <w:pStyle w:val="TOC2"/>
        <w:tabs>
          <w:tab w:val="right" w:leader="dot" w:pos="8306"/>
        </w:tabs>
      </w:pPr>
      <w:hyperlink w:anchor="_Toc10604" w:history="1">
        <w:r>
          <w:rPr>
            <w:rFonts w:ascii="仿宋" w:eastAsia="仿宋" w:hAnsi="仿宋" w:cs="仿宋" w:hint="eastAsia"/>
            <w:lang w:eastAsia="zh-CN"/>
          </w:rPr>
          <w:t>(五)、废弃物处理</w:t>
        </w:r>
        <w:r>
          <w:tab/>
        </w:r>
        <w:r>
          <w:fldChar w:fldCharType="begin"/>
        </w:r>
        <w:r>
          <w:instrText xml:space="preserve"> PAGEREF _Toc10604 \h </w:instrText>
        </w:r>
        <w:r>
          <w:fldChar w:fldCharType="separate"/>
        </w:r>
        <w:r>
          <w:t>34</w:t>
        </w:r>
        <w:r>
          <w:fldChar w:fldCharType="end"/>
        </w:r>
      </w:hyperlink>
    </w:p>
    <w:p>
      <w:pPr>
        <w:pStyle w:val="TOC2"/>
        <w:tabs>
          <w:tab w:val="right" w:leader="dot" w:pos="8306"/>
        </w:tabs>
      </w:pPr>
      <w:hyperlink w:anchor="_Toc9189" w:history="1">
        <w:r>
          <w:rPr>
            <w:rFonts w:ascii="仿宋" w:eastAsia="仿宋" w:hAnsi="仿宋" w:cs="仿宋" w:hint="eastAsia"/>
            <w:lang w:eastAsia="zh-CN"/>
          </w:rPr>
          <w:t>(六)、特殊环境影响分析</w:t>
        </w:r>
        <w:r>
          <w:tab/>
        </w:r>
        <w:r>
          <w:fldChar w:fldCharType="begin"/>
        </w:r>
        <w:r>
          <w:instrText xml:space="preserve"> PAGEREF _Toc9189 \h </w:instrText>
        </w:r>
        <w:r>
          <w:fldChar w:fldCharType="separate"/>
        </w:r>
        <w:r>
          <w:t>35</w:t>
        </w:r>
        <w:r>
          <w:fldChar w:fldCharType="end"/>
        </w:r>
      </w:hyperlink>
    </w:p>
    <w:p>
      <w:pPr>
        <w:pStyle w:val="TOC2"/>
        <w:tabs>
          <w:tab w:val="right" w:leader="dot" w:pos="8306"/>
        </w:tabs>
      </w:pPr>
      <w:hyperlink w:anchor="_Toc14621" w:history="1">
        <w:r>
          <w:rPr>
            <w:rFonts w:ascii="仿宋" w:eastAsia="仿宋" w:hAnsi="仿宋" w:cs="仿宋" w:hint="eastAsia"/>
            <w:lang w:eastAsia="zh-CN"/>
          </w:rPr>
          <w:t>(七)、清洁生产</w:t>
        </w:r>
        <w:r>
          <w:tab/>
        </w:r>
        <w:r>
          <w:fldChar w:fldCharType="begin"/>
        </w:r>
        <w:r>
          <w:instrText xml:space="preserve"> PAGEREF _Toc14621 \h </w:instrText>
        </w:r>
        <w:r>
          <w:fldChar w:fldCharType="separate"/>
        </w:r>
        <w:r>
          <w:t>36</w:t>
        </w:r>
        <w:r>
          <w:fldChar w:fldCharType="end"/>
        </w:r>
      </w:hyperlink>
    </w:p>
    <w:p>
      <w:pPr>
        <w:pStyle w:val="TOC2"/>
        <w:tabs>
          <w:tab w:val="right" w:leader="dot" w:pos="8306"/>
        </w:tabs>
      </w:pPr>
      <w:hyperlink w:anchor="_Toc15549" w:history="1">
        <w:r>
          <w:rPr>
            <w:rFonts w:ascii="仿宋" w:eastAsia="仿宋" w:hAnsi="仿宋" w:cs="仿宋" w:hint="eastAsia"/>
            <w:lang w:eastAsia="zh-CN"/>
          </w:rPr>
          <w:t>(八)、环境保护综合评价</w:t>
        </w:r>
        <w:r>
          <w:tab/>
        </w:r>
        <w:r>
          <w:fldChar w:fldCharType="begin"/>
        </w:r>
        <w:r>
          <w:instrText xml:space="preserve"> PAGEREF _Toc15549 \h </w:instrText>
        </w:r>
        <w:r>
          <w:fldChar w:fldCharType="separate"/>
        </w:r>
        <w:r>
          <w:t>37</w:t>
        </w:r>
        <w:r>
          <w:fldChar w:fldCharType="end"/>
        </w:r>
      </w:hyperlink>
    </w:p>
    <w:p>
      <w:pPr>
        <w:pStyle w:val="TOC1"/>
        <w:tabs>
          <w:tab w:val="right" w:leader="dot" w:pos="8306"/>
        </w:tabs>
      </w:pPr>
      <w:hyperlink w:anchor="_Toc13428" w:history="1">
        <w:r>
          <w:rPr>
            <w:rFonts w:ascii="仿宋" w:eastAsia="仿宋" w:hAnsi="仿宋" w:cs="仿宋" w:hint="eastAsia"/>
            <w:lang w:eastAsia="zh-CN"/>
          </w:rPr>
          <w:t>九、原子灰项目创新与研发</w:t>
        </w:r>
        <w:r>
          <w:tab/>
        </w:r>
        <w:r>
          <w:fldChar w:fldCharType="begin"/>
        </w:r>
        <w:r>
          <w:instrText xml:space="preserve"> PAGEREF _Toc13428 \h </w:instrText>
        </w:r>
        <w:r>
          <w:fldChar w:fldCharType="separate"/>
        </w:r>
        <w:r>
          <w:t>39</w:t>
        </w:r>
        <w:r>
          <w:fldChar w:fldCharType="end"/>
        </w:r>
      </w:hyperlink>
    </w:p>
    <w:p>
      <w:pPr>
        <w:pStyle w:val="TOC2"/>
        <w:tabs>
          <w:tab w:val="right" w:leader="dot" w:pos="8306"/>
        </w:tabs>
      </w:pPr>
      <w:hyperlink w:anchor="_Toc8250" w:history="1">
        <w:r>
          <w:rPr>
            <w:rFonts w:ascii="仿宋" w:eastAsia="仿宋" w:hAnsi="仿宋" w:cs="仿宋" w:hint="eastAsia"/>
            <w:lang w:eastAsia="zh-CN"/>
          </w:rPr>
          <w:t>(一)、创新策略与方向</w:t>
        </w:r>
        <w:r>
          <w:tab/>
        </w:r>
        <w:r>
          <w:fldChar w:fldCharType="begin"/>
        </w:r>
        <w:r>
          <w:instrText xml:space="preserve"> PAGEREF _Toc8250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41" w:history="1">
        <w:r>
          <w:rPr>
            <w:rFonts w:ascii="仿宋" w:eastAsia="仿宋" w:hAnsi="仿宋" w:cs="仿宋" w:hint="eastAsia"/>
            <w:lang w:eastAsia="zh-CN"/>
          </w:rPr>
          <w:t>(二)、研发规划与投入</w:t>
        </w:r>
        <w:r>
          <w:tab/>
        </w:r>
        <w:r>
          <w:fldChar w:fldCharType="begin"/>
        </w:r>
        <w:r>
          <w:instrText xml:space="preserve"> PAGEREF _Toc5141 \h </w:instrText>
        </w:r>
        <w:r>
          <w:fldChar w:fldCharType="separate"/>
        </w:r>
        <w:r>
          <w:t>40</w:t>
        </w:r>
        <w:r>
          <w:fldChar w:fldCharType="end"/>
        </w:r>
      </w:hyperlink>
    </w:p>
    <w:p>
      <w:pPr>
        <w:pStyle w:val="TOC1"/>
        <w:tabs>
          <w:tab w:val="right" w:leader="dot" w:pos="8306"/>
        </w:tabs>
      </w:pPr>
      <w:hyperlink w:anchor="_Toc17194" w:history="1">
        <w:r>
          <w:rPr>
            <w:rFonts w:ascii="仿宋" w:eastAsia="仿宋" w:hAnsi="仿宋" w:cs="仿宋" w:hint="eastAsia"/>
            <w:lang w:eastAsia="zh-CN"/>
          </w:rPr>
          <w:t>十、原子灰项目财务管理</w:t>
        </w:r>
        <w:r>
          <w:tab/>
        </w:r>
        <w:r>
          <w:fldChar w:fldCharType="begin"/>
        </w:r>
        <w:r>
          <w:instrText xml:space="preserve"> PAGEREF _Toc17194 \h </w:instrText>
        </w:r>
        <w:r>
          <w:fldChar w:fldCharType="separate"/>
        </w:r>
        <w:r>
          <w:t>42</w:t>
        </w:r>
        <w:r>
          <w:fldChar w:fldCharType="end"/>
        </w:r>
      </w:hyperlink>
    </w:p>
    <w:p>
      <w:pPr>
        <w:pStyle w:val="TOC2"/>
        <w:tabs>
          <w:tab w:val="right" w:leader="dot" w:pos="8306"/>
        </w:tabs>
      </w:pPr>
      <w:hyperlink w:anchor="_Toc17773" w:history="1">
        <w:r>
          <w:rPr>
            <w:rFonts w:ascii="仿宋" w:eastAsia="仿宋" w:hAnsi="仿宋" w:cs="仿宋" w:hint="eastAsia"/>
            <w:lang w:eastAsia="zh-CN"/>
          </w:rPr>
          <w:t>(一)、资金需求大</w:t>
        </w:r>
        <w:r>
          <w:tab/>
        </w:r>
        <w:r>
          <w:fldChar w:fldCharType="begin"/>
        </w:r>
        <w:r>
          <w:instrText xml:space="preserve"> PAGEREF _Toc17773 \h </w:instrText>
        </w:r>
        <w:r>
          <w:fldChar w:fldCharType="separate"/>
        </w:r>
        <w:r>
          <w:t>42</w:t>
        </w:r>
        <w:r>
          <w:fldChar w:fldCharType="end"/>
        </w:r>
      </w:hyperlink>
    </w:p>
    <w:p>
      <w:pPr>
        <w:pStyle w:val="TOC2"/>
        <w:tabs>
          <w:tab w:val="right" w:leader="dot" w:pos="8306"/>
        </w:tabs>
      </w:pPr>
      <w:hyperlink w:anchor="_Toc16851" w:history="1">
        <w:r>
          <w:rPr>
            <w:rFonts w:ascii="仿宋" w:eastAsia="仿宋" w:hAnsi="仿宋" w:cs="仿宋" w:hint="eastAsia"/>
            <w:lang w:eastAsia="zh-CN"/>
          </w:rPr>
          <w:t>(二)、研发周期长</w:t>
        </w:r>
        <w:r>
          <w:tab/>
        </w:r>
        <w:r>
          <w:fldChar w:fldCharType="begin"/>
        </w:r>
        <w:r>
          <w:instrText xml:space="preserve"> PAGEREF _Toc16851 \h </w:instrText>
        </w:r>
        <w:r>
          <w:fldChar w:fldCharType="separate"/>
        </w:r>
        <w:r>
          <w:t>43</w:t>
        </w:r>
        <w:r>
          <w:fldChar w:fldCharType="end"/>
        </w:r>
      </w:hyperlink>
    </w:p>
    <w:p>
      <w:pPr>
        <w:pStyle w:val="TOC2"/>
        <w:tabs>
          <w:tab w:val="right" w:leader="dot" w:pos="8306"/>
        </w:tabs>
      </w:pPr>
      <w:hyperlink w:anchor="_Toc28166" w:history="1">
        <w:r>
          <w:rPr>
            <w:rFonts w:ascii="仿宋" w:eastAsia="仿宋" w:hAnsi="仿宋" w:cs="仿宋" w:hint="eastAsia"/>
            <w:lang w:eastAsia="zh-CN"/>
          </w:rPr>
          <w:t>(三)、市场风险大</w:t>
        </w:r>
        <w:r>
          <w:tab/>
        </w:r>
        <w:r>
          <w:fldChar w:fldCharType="begin"/>
        </w:r>
        <w:r>
          <w:instrText xml:space="preserve"> PAGEREF _Toc28166 \h </w:instrText>
        </w:r>
        <w:r>
          <w:fldChar w:fldCharType="separate"/>
        </w:r>
        <w:r>
          <w:t>44</w:t>
        </w:r>
        <w:r>
          <w:fldChar w:fldCharType="end"/>
        </w:r>
      </w:hyperlink>
    </w:p>
    <w:p>
      <w:pPr>
        <w:pStyle w:val="TOC2"/>
        <w:tabs>
          <w:tab w:val="right" w:leader="dot" w:pos="8306"/>
        </w:tabs>
      </w:pPr>
      <w:hyperlink w:anchor="_Toc17513" w:history="1">
        <w:r>
          <w:rPr>
            <w:rFonts w:ascii="仿宋" w:eastAsia="仿宋" w:hAnsi="仿宋" w:cs="仿宋" w:hint="eastAsia"/>
            <w:lang w:eastAsia="zh-CN"/>
          </w:rPr>
          <w:t>(四)、利润率高</w:t>
        </w:r>
        <w:r>
          <w:tab/>
        </w:r>
        <w:r>
          <w:fldChar w:fldCharType="begin"/>
        </w:r>
        <w:r>
          <w:instrText xml:space="preserve"> PAGEREF _Toc17513 \h </w:instrText>
        </w:r>
        <w:r>
          <w:fldChar w:fldCharType="separate"/>
        </w:r>
        <w:r>
          <w:t>47</w:t>
        </w:r>
        <w:r>
          <w:fldChar w:fldCharType="end"/>
        </w:r>
      </w:hyperlink>
    </w:p>
    <w:p>
      <w:pPr>
        <w:pStyle w:val="TOC1"/>
        <w:tabs>
          <w:tab w:val="right" w:leader="dot" w:pos="8306"/>
        </w:tabs>
      </w:pPr>
      <w:hyperlink w:anchor="_Toc12982" w:history="1">
        <w:r>
          <w:rPr>
            <w:rFonts w:ascii="仿宋" w:eastAsia="仿宋" w:hAnsi="仿宋" w:cs="仿宋" w:hint="eastAsia"/>
            <w:lang w:eastAsia="zh-CN"/>
          </w:rPr>
          <w:t>十一、原子灰项目投资规划</w:t>
        </w:r>
        <w:r>
          <w:tab/>
        </w:r>
        <w:r>
          <w:fldChar w:fldCharType="begin"/>
        </w:r>
        <w:r>
          <w:instrText xml:space="preserve"> PAGEREF _Toc12982 \h </w:instrText>
        </w:r>
        <w:r>
          <w:fldChar w:fldCharType="separate"/>
        </w:r>
        <w:r>
          <w:t>49</w:t>
        </w:r>
        <w:r>
          <w:fldChar w:fldCharType="end"/>
        </w:r>
      </w:hyperlink>
    </w:p>
    <w:p>
      <w:pPr>
        <w:pStyle w:val="TOC2"/>
        <w:tabs>
          <w:tab w:val="right" w:leader="dot" w:pos="8306"/>
        </w:tabs>
      </w:pPr>
      <w:hyperlink w:anchor="_Toc19485" w:history="1">
        <w:r>
          <w:rPr>
            <w:rFonts w:ascii="仿宋" w:eastAsia="仿宋" w:hAnsi="仿宋" w:cs="仿宋" w:hint="eastAsia"/>
            <w:lang w:eastAsia="zh-CN"/>
          </w:rPr>
          <w:t>(一)、原子灰项目总投资估算</w:t>
        </w:r>
        <w:r>
          <w:tab/>
        </w:r>
        <w:r>
          <w:fldChar w:fldCharType="begin"/>
        </w:r>
        <w:r>
          <w:instrText xml:space="preserve"> PAGEREF _Toc19485 \h </w:instrText>
        </w:r>
        <w:r>
          <w:fldChar w:fldCharType="separate"/>
        </w:r>
        <w:r>
          <w:t>49</w:t>
        </w:r>
        <w:r>
          <w:fldChar w:fldCharType="end"/>
        </w:r>
      </w:hyperlink>
    </w:p>
    <w:p>
      <w:pPr>
        <w:pStyle w:val="TOC2"/>
        <w:tabs>
          <w:tab w:val="right" w:leader="dot" w:pos="8306"/>
        </w:tabs>
      </w:pPr>
      <w:hyperlink w:anchor="_Toc26868" w:history="1">
        <w:r>
          <w:rPr>
            <w:rFonts w:ascii="仿宋" w:eastAsia="仿宋" w:hAnsi="仿宋" w:cs="仿宋" w:hint="eastAsia"/>
            <w:lang w:eastAsia="zh-CN"/>
          </w:rPr>
          <w:t>(二)、资金筹措</w:t>
        </w:r>
        <w:r>
          <w:tab/>
        </w:r>
        <w:r>
          <w:fldChar w:fldCharType="begin"/>
        </w:r>
        <w:r>
          <w:instrText xml:space="preserve"> PAGEREF _Toc26868 \h </w:instrText>
        </w:r>
        <w:r>
          <w:fldChar w:fldCharType="separate"/>
        </w:r>
        <w:r>
          <w:t>50</w:t>
        </w:r>
        <w:r>
          <w:fldChar w:fldCharType="end"/>
        </w:r>
      </w:hyperlink>
    </w:p>
    <w:p>
      <w:pPr>
        <w:pStyle w:val="TOC1"/>
        <w:tabs>
          <w:tab w:val="right" w:leader="dot" w:pos="8306"/>
        </w:tabs>
      </w:pPr>
      <w:hyperlink w:anchor="_Toc21889" w:history="1">
        <w:r>
          <w:rPr>
            <w:rFonts w:ascii="仿宋" w:eastAsia="仿宋" w:hAnsi="仿宋" w:cs="仿宋" w:hint="eastAsia"/>
            <w:lang w:eastAsia="zh-CN"/>
          </w:rPr>
          <w:t>十二、原子灰项目经营效益</w:t>
        </w:r>
        <w:r>
          <w:tab/>
        </w:r>
        <w:r>
          <w:fldChar w:fldCharType="begin"/>
        </w:r>
        <w:r>
          <w:instrText xml:space="preserve"> PAGEREF _Toc21889 \h </w:instrText>
        </w:r>
        <w:r>
          <w:fldChar w:fldCharType="separate"/>
        </w:r>
        <w:r>
          <w:t>51</w:t>
        </w:r>
        <w:r>
          <w:fldChar w:fldCharType="end"/>
        </w:r>
      </w:hyperlink>
    </w:p>
    <w:p>
      <w:pPr>
        <w:pStyle w:val="TOC2"/>
        <w:tabs>
          <w:tab w:val="right" w:leader="dot" w:pos="8306"/>
        </w:tabs>
      </w:pPr>
      <w:hyperlink w:anchor="_Toc3089" w:history="1">
        <w:r>
          <w:rPr>
            <w:rFonts w:ascii="仿宋" w:eastAsia="仿宋" w:hAnsi="仿宋" w:cs="仿宋" w:hint="eastAsia"/>
            <w:lang w:eastAsia="zh-CN"/>
          </w:rPr>
          <w:t>(一)、经济评价财务测算</w:t>
        </w:r>
        <w:r>
          <w:tab/>
        </w:r>
        <w:r>
          <w:fldChar w:fldCharType="begin"/>
        </w:r>
        <w:r>
          <w:instrText xml:space="preserve"> PAGEREF _Toc3089 \h </w:instrText>
        </w:r>
        <w:r>
          <w:fldChar w:fldCharType="separate"/>
        </w:r>
        <w:r>
          <w:t>51</w:t>
        </w:r>
        <w:r>
          <w:fldChar w:fldCharType="end"/>
        </w:r>
      </w:hyperlink>
    </w:p>
    <w:p>
      <w:pPr>
        <w:pStyle w:val="TOC2"/>
        <w:tabs>
          <w:tab w:val="right" w:leader="dot" w:pos="8306"/>
        </w:tabs>
      </w:pPr>
      <w:hyperlink w:anchor="_Toc25449" w:history="1">
        <w:r>
          <w:rPr>
            <w:rFonts w:ascii="仿宋" w:eastAsia="仿宋" w:hAnsi="仿宋" w:cs="仿宋" w:hint="eastAsia"/>
            <w:lang w:eastAsia="zh-CN"/>
          </w:rPr>
          <w:t>(二)、原子灰项目盈利能力分析</w:t>
        </w:r>
        <w:r>
          <w:tab/>
        </w:r>
        <w:r>
          <w:fldChar w:fldCharType="begin"/>
        </w:r>
        <w:r>
          <w:instrText xml:space="preserve"> PAGEREF _Toc25449 \h </w:instrText>
        </w:r>
        <w:r>
          <w:fldChar w:fldCharType="separate"/>
        </w:r>
        <w:r>
          <w:t>52</w:t>
        </w:r>
        <w:r>
          <w:fldChar w:fldCharType="end"/>
        </w:r>
      </w:hyperlink>
    </w:p>
    <w:p>
      <w:pPr>
        <w:pStyle w:val="TOC1"/>
        <w:tabs>
          <w:tab w:val="right" w:leader="dot" w:pos="8306"/>
        </w:tabs>
      </w:pPr>
      <w:hyperlink w:anchor="_Toc23866" w:history="1">
        <w:r>
          <w:rPr>
            <w:rFonts w:ascii="仿宋" w:eastAsia="仿宋" w:hAnsi="仿宋" w:cs="仿宋" w:hint="eastAsia"/>
            <w:lang w:eastAsia="zh-CN"/>
          </w:rPr>
          <w:t>十三、原子灰项目实施保障措施</w:t>
        </w:r>
        <w:r>
          <w:tab/>
        </w:r>
        <w:r>
          <w:fldChar w:fldCharType="begin"/>
        </w:r>
        <w:r>
          <w:instrText xml:space="preserve"> PAGEREF _Toc23866 \h </w:instrText>
        </w:r>
        <w:r>
          <w:fldChar w:fldCharType="separate"/>
        </w:r>
        <w:r>
          <w:t>53</w:t>
        </w:r>
        <w:r>
          <w:fldChar w:fldCharType="end"/>
        </w:r>
      </w:hyperlink>
    </w:p>
    <w:p>
      <w:pPr>
        <w:pStyle w:val="TOC2"/>
        <w:tabs>
          <w:tab w:val="right" w:leader="dot" w:pos="8306"/>
        </w:tabs>
      </w:pPr>
      <w:hyperlink w:anchor="_Toc23914" w:history="1">
        <w:r>
          <w:rPr>
            <w:rFonts w:ascii="仿宋" w:eastAsia="仿宋" w:hAnsi="仿宋" w:cs="仿宋" w:hint="eastAsia"/>
            <w:lang w:eastAsia="zh-CN"/>
          </w:rPr>
          <w:t>(一)、原子灰项目实施保障机制</w:t>
        </w:r>
        <w:r>
          <w:tab/>
        </w:r>
        <w:r>
          <w:fldChar w:fldCharType="begin"/>
        </w:r>
        <w:r>
          <w:instrText xml:space="preserve"> PAGEREF _Toc23914 \h </w:instrText>
        </w:r>
        <w:r>
          <w:fldChar w:fldCharType="separate"/>
        </w:r>
        <w:r>
          <w:t>53</w:t>
        </w:r>
        <w:r>
          <w:fldChar w:fldCharType="end"/>
        </w:r>
      </w:hyperlink>
    </w:p>
    <w:p>
      <w:pPr>
        <w:pStyle w:val="TOC2"/>
        <w:tabs>
          <w:tab w:val="right" w:leader="dot" w:pos="8306"/>
        </w:tabs>
      </w:pPr>
      <w:hyperlink w:anchor="_Toc3167" w:history="1">
        <w:r>
          <w:rPr>
            <w:rFonts w:ascii="仿宋" w:eastAsia="仿宋" w:hAnsi="仿宋" w:cs="仿宋" w:hint="eastAsia"/>
            <w:lang w:eastAsia="zh-CN"/>
          </w:rPr>
          <w:t>(二)、原子灰项目法律合规要求</w:t>
        </w:r>
        <w:r>
          <w:tab/>
        </w:r>
        <w:r>
          <w:fldChar w:fldCharType="begin"/>
        </w:r>
        <w:r>
          <w:instrText xml:space="preserve"> PAGEREF _Toc3167 \h </w:instrText>
        </w:r>
        <w:r>
          <w:fldChar w:fldCharType="separate"/>
        </w:r>
        <w:r>
          <w:t>56</w:t>
        </w:r>
        <w:r>
          <w:fldChar w:fldCharType="end"/>
        </w:r>
      </w:hyperlink>
    </w:p>
    <w:p>
      <w:pPr>
        <w:pStyle w:val="TOC2"/>
        <w:tabs>
          <w:tab w:val="right" w:leader="dot" w:pos="8306"/>
        </w:tabs>
      </w:pPr>
      <w:hyperlink w:anchor="_Toc18335" w:history="1">
        <w:r>
          <w:rPr>
            <w:rFonts w:ascii="仿宋" w:eastAsia="仿宋" w:hAnsi="仿宋" w:cs="仿宋" w:hint="eastAsia"/>
            <w:lang w:eastAsia="zh-CN"/>
          </w:rPr>
          <w:t>(三)、原子灰项目合同管理与法律事务</w:t>
        </w:r>
        <w:r>
          <w:tab/>
        </w:r>
        <w:r>
          <w:fldChar w:fldCharType="begin"/>
        </w:r>
        <w:r>
          <w:instrText xml:space="preserve"> PAGEREF _Toc18335 \h </w:instrText>
        </w:r>
        <w:r>
          <w:fldChar w:fldCharType="separate"/>
        </w:r>
        <w:r>
          <w:t>60</w:t>
        </w:r>
        <w:r>
          <w:fldChar w:fldCharType="end"/>
        </w:r>
      </w:hyperlink>
    </w:p>
    <w:p>
      <w:pPr>
        <w:pStyle w:val="TOC2"/>
        <w:tabs>
          <w:tab w:val="right" w:leader="dot" w:pos="8306"/>
        </w:tabs>
      </w:pPr>
      <w:hyperlink w:anchor="_Toc31091" w:history="1">
        <w:r>
          <w:rPr>
            <w:rFonts w:ascii="仿宋" w:eastAsia="仿宋" w:hAnsi="仿宋" w:cs="仿宋" w:hint="eastAsia"/>
            <w:lang w:eastAsia="zh-CN"/>
          </w:rPr>
          <w:t>(四)、原子灰项目知识产权保护策略</w:t>
        </w:r>
        <w:r>
          <w:tab/>
        </w:r>
        <w:r>
          <w:fldChar w:fldCharType="begin"/>
        </w:r>
        <w:r>
          <w:instrText xml:space="preserve"> PAGEREF _Toc31091 \h </w:instrText>
        </w:r>
        <w:r>
          <w:fldChar w:fldCharType="separate"/>
        </w:r>
        <w:r>
          <w:t>66</w:t>
        </w:r>
        <w:r>
          <w:fldChar w:fldCharType="end"/>
        </w:r>
      </w:hyperlink>
    </w:p>
    <w:p>
      <w:pPr>
        <w:pStyle w:val="TOC1"/>
        <w:tabs>
          <w:tab w:val="right" w:leader="dot" w:pos="8306"/>
        </w:tabs>
      </w:pPr>
      <w:hyperlink w:anchor="_Toc17768" w:history="1">
        <w:r>
          <w:rPr>
            <w:rFonts w:ascii="仿宋" w:eastAsia="仿宋" w:hAnsi="仿宋" w:cs="仿宋" w:hint="eastAsia"/>
            <w:lang w:eastAsia="zh-CN"/>
          </w:rPr>
          <w:t>十四、原子灰项目治理与监督</w:t>
        </w:r>
        <w:r>
          <w:tab/>
        </w:r>
        <w:r>
          <w:fldChar w:fldCharType="begin"/>
        </w:r>
        <w:r>
          <w:instrText xml:space="preserve"> PAGEREF _Toc17768 \h </w:instrText>
        </w:r>
        <w:r>
          <w:fldChar w:fldCharType="separate"/>
        </w:r>
        <w:r>
          <w:t>69</w:t>
        </w:r>
        <w:r>
          <w:fldChar w:fldCharType="end"/>
        </w:r>
      </w:hyperlink>
    </w:p>
    <w:p>
      <w:pPr>
        <w:pStyle w:val="TOC2"/>
        <w:tabs>
          <w:tab w:val="right" w:leader="dot" w:pos="8306"/>
        </w:tabs>
      </w:pPr>
      <w:hyperlink w:anchor="_Toc22699" w:history="1">
        <w:r>
          <w:rPr>
            <w:rFonts w:ascii="仿宋" w:eastAsia="仿宋" w:hAnsi="仿宋" w:cs="仿宋" w:hint="eastAsia"/>
            <w:lang w:eastAsia="zh-CN"/>
          </w:rPr>
          <w:t>(一)、原子灰项目治理结构</w:t>
        </w:r>
        <w:r>
          <w:tab/>
        </w:r>
        <w:r>
          <w:fldChar w:fldCharType="begin"/>
        </w:r>
        <w:r>
          <w:instrText xml:space="preserve"> PAGEREF _Toc22699 \h </w:instrText>
        </w:r>
        <w:r>
          <w:fldChar w:fldCharType="separate"/>
        </w:r>
        <w:r>
          <w:t>69</w:t>
        </w:r>
        <w:r>
          <w:fldChar w:fldCharType="end"/>
        </w:r>
      </w:hyperlink>
    </w:p>
    <w:p>
      <w:pPr>
        <w:pStyle w:val="TOC2"/>
        <w:tabs>
          <w:tab w:val="right" w:leader="dot" w:pos="8306"/>
        </w:tabs>
      </w:pPr>
      <w:hyperlink w:anchor="_Toc10033" w:history="1">
        <w:r>
          <w:rPr>
            <w:rFonts w:ascii="仿宋" w:eastAsia="仿宋" w:hAnsi="仿宋" w:cs="仿宋" w:hint="eastAsia"/>
            <w:lang w:eastAsia="zh-CN"/>
          </w:rPr>
          <w:t>(二)、监督与审计</w:t>
        </w:r>
        <w:r>
          <w:tab/>
        </w:r>
        <w:r>
          <w:fldChar w:fldCharType="begin"/>
        </w:r>
        <w:r>
          <w:instrText xml:space="preserve"> PAGEREF _Toc10033 \h </w:instrText>
        </w:r>
        <w:r>
          <w:fldChar w:fldCharType="separate"/>
        </w:r>
        <w:r>
          <w:t>70</w:t>
        </w:r>
        <w:r>
          <w:fldChar w:fldCharType="end"/>
        </w:r>
      </w:hyperlink>
    </w:p>
    <w:p>
      <w:pPr>
        <w:pStyle w:val="TOC1"/>
        <w:tabs>
          <w:tab w:val="right" w:leader="dot" w:pos="8306"/>
        </w:tabs>
      </w:pPr>
      <w:hyperlink w:anchor="_Toc6555" w:history="1">
        <w:r>
          <w:rPr>
            <w:rFonts w:ascii="仿宋" w:eastAsia="仿宋" w:hAnsi="仿宋" w:cs="仿宋" w:hint="eastAsia"/>
            <w:lang w:eastAsia="zh-CN"/>
          </w:rPr>
          <w:t>十五、供应链管理</w:t>
        </w:r>
        <w:r>
          <w:tab/>
        </w:r>
        <w:r>
          <w:fldChar w:fldCharType="begin"/>
        </w:r>
        <w:r>
          <w:instrText xml:space="preserve"> PAGEREF _Toc6555 \h </w:instrText>
        </w:r>
        <w:r>
          <w:fldChar w:fldCharType="separate"/>
        </w:r>
        <w:r>
          <w:t>71</w:t>
        </w:r>
        <w:r>
          <w:fldChar w:fldCharType="end"/>
        </w:r>
      </w:hyperlink>
    </w:p>
    <w:p>
      <w:pPr>
        <w:pStyle w:val="TOC2"/>
        <w:tabs>
          <w:tab w:val="right" w:leader="dot" w:pos="8306"/>
        </w:tabs>
      </w:pPr>
      <w:hyperlink w:anchor="_Toc919" w:history="1">
        <w:r>
          <w:rPr>
            <w:rFonts w:ascii="仿宋" w:eastAsia="仿宋" w:hAnsi="仿宋" w:cs="仿宋" w:hint="eastAsia"/>
            <w:lang w:eastAsia="zh-CN"/>
          </w:rPr>
          <w:t>(一)、供应链战略规划</w:t>
        </w:r>
        <w:r>
          <w:tab/>
        </w:r>
        <w:r>
          <w:fldChar w:fldCharType="begin"/>
        </w:r>
        <w:r>
          <w:instrText xml:space="preserve"> PAGEREF _Toc919 \h </w:instrText>
        </w:r>
        <w:r>
          <w:fldChar w:fldCharType="separate"/>
        </w:r>
        <w:r>
          <w:t>71</w:t>
        </w:r>
        <w:r>
          <w:fldChar w:fldCharType="end"/>
        </w:r>
      </w:hyperlink>
    </w:p>
    <w:p>
      <w:pPr>
        <w:pStyle w:val="TOC2"/>
        <w:tabs>
          <w:tab w:val="right" w:leader="dot" w:pos="8306"/>
        </w:tabs>
      </w:pPr>
      <w:hyperlink w:anchor="_Toc12394" w:history="1">
        <w:r>
          <w:rPr>
            <w:rFonts w:ascii="仿宋" w:eastAsia="仿宋" w:hAnsi="仿宋" w:cs="仿宋" w:hint="eastAsia"/>
            <w:lang w:eastAsia="zh-CN"/>
          </w:rPr>
          <w:t>(二)、供应商选择与合作</w:t>
        </w:r>
        <w:r>
          <w:tab/>
        </w:r>
        <w:r>
          <w:fldChar w:fldCharType="begin"/>
        </w:r>
        <w:r>
          <w:instrText xml:space="preserve"> PAGEREF _Toc12394 \h </w:instrText>
        </w:r>
        <w:r>
          <w:fldChar w:fldCharType="separate"/>
        </w:r>
        <w:r>
          <w:t>73</w:t>
        </w:r>
        <w:r>
          <w:fldChar w:fldCharType="end"/>
        </w:r>
      </w:hyperlink>
    </w:p>
    <w:p>
      <w:pPr>
        <w:pStyle w:val="TOC2"/>
        <w:tabs>
          <w:tab w:val="right" w:leader="dot" w:pos="8306"/>
        </w:tabs>
      </w:pPr>
      <w:hyperlink w:anchor="_Toc7759" w:history="1">
        <w:r>
          <w:rPr>
            <w:rFonts w:ascii="仿宋" w:eastAsia="仿宋" w:hAnsi="仿宋" w:cs="仿宋" w:hint="eastAsia"/>
            <w:lang w:eastAsia="zh-CN"/>
          </w:rPr>
          <w:t>(三)、物流与库存管理</w:t>
        </w:r>
        <w:r>
          <w:tab/>
        </w:r>
        <w:r>
          <w:fldChar w:fldCharType="begin"/>
        </w:r>
        <w:r>
          <w:instrText xml:space="preserve"> PAGEREF _Toc7759 \h </w:instrText>
        </w:r>
        <w:r>
          <w:fldChar w:fldCharType="separate"/>
        </w:r>
        <w:r>
          <w:t>74</w:t>
        </w:r>
        <w:r>
          <w:fldChar w:fldCharType="end"/>
        </w:r>
      </w:hyperlink>
    </w:p>
    <w:p>
      <w:pPr>
        <w:pStyle w:val="TOC1"/>
        <w:tabs>
          <w:tab w:val="right" w:leader="dot" w:pos="8306"/>
        </w:tabs>
      </w:pPr>
      <w:hyperlink w:anchor="_Toc6514" w:history="1">
        <w:r>
          <w:rPr>
            <w:rFonts w:ascii="仿宋" w:eastAsia="仿宋" w:hAnsi="仿宋" w:cs="仿宋" w:hint="eastAsia"/>
            <w:lang w:eastAsia="zh-CN"/>
          </w:rPr>
          <w:t>十六、质量管理体系</w:t>
        </w:r>
        <w:r>
          <w:tab/>
        </w:r>
        <w:r>
          <w:fldChar w:fldCharType="begin"/>
        </w:r>
        <w:r>
          <w:instrText xml:space="preserve"> PAGEREF _Toc6514 \h </w:instrText>
        </w:r>
        <w:r>
          <w:fldChar w:fldCharType="separate"/>
        </w:r>
        <w:r>
          <w:t>75</w:t>
        </w:r>
        <w:r>
          <w:fldChar w:fldCharType="end"/>
        </w:r>
      </w:hyperlink>
    </w:p>
    <w:p>
      <w:pPr>
        <w:pStyle w:val="TOC2"/>
        <w:tabs>
          <w:tab w:val="right" w:leader="dot" w:pos="8306"/>
        </w:tabs>
      </w:pPr>
      <w:hyperlink w:anchor="_Toc13254" w:history="1">
        <w:r>
          <w:rPr>
            <w:rFonts w:ascii="仿宋" w:eastAsia="仿宋" w:hAnsi="仿宋" w:cs="仿宋" w:hint="eastAsia"/>
            <w:lang w:eastAsia="zh-CN"/>
          </w:rPr>
          <w:t>(一)、质量目标与方针</w:t>
        </w:r>
        <w:r>
          <w:tab/>
        </w:r>
        <w:r>
          <w:fldChar w:fldCharType="begin"/>
        </w:r>
        <w:r>
          <w:instrText xml:space="preserve"> PAGEREF _Toc13254 \h </w:instrText>
        </w:r>
        <w:r>
          <w:fldChar w:fldCharType="separate"/>
        </w:r>
        <w:r>
          <w:t>75</w:t>
        </w:r>
        <w:r>
          <w:fldChar w:fldCharType="end"/>
        </w:r>
      </w:hyperlink>
    </w:p>
    <w:p>
      <w:pPr>
        <w:pStyle w:val="TOC2"/>
        <w:tabs>
          <w:tab w:val="right" w:leader="dot" w:pos="8306"/>
        </w:tabs>
      </w:pPr>
      <w:hyperlink w:anchor="_Toc29441" w:history="1">
        <w:r>
          <w:rPr>
            <w:rFonts w:ascii="仿宋" w:eastAsia="仿宋" w:hAnsi="仿宋" w:cs="仿宋" w:hint="eastAsia"/>
            <w:lang w:eastAsia="zh-CN"/>
          </w:rPr>
          <w:t>(二)、质量管理责任</w:t>
        </w:r>
        <w:r>
          <w:tab/>
        </w:r>
        <w:r>
          <w:fldChar w:fldCharType="begin"/>
        </w:r>
        <w:r>
          <w:instrText xml:space="preserve"> PAGEREF _Toc29441 \h </w:instrText>
        </w:r>
        <w:r>
          <w:fldChar w:fldCharType="separate"/>
        </w:r>
        <w:r>
          <w:t>76</w:t>
        </w:r>
        <w:r>
          <w:fldChar w:fldCharType="end"/>
        </w:r>
      </w:hyperlink>
    </w:p>
    <w:p>
      <w:pPr>
        <w:pStyle w:val="TOC2"/>
        <w:tabs>
          <w:tab w:val="right" w:leader="dot" w:pos="8306"/>
        </w:tabs>
      </w:pPr>
      <w:hyperlink w:anchor="_Toc13914" w:history="1">
        <w:r>
          <w:rPr>
            <w:rFonts w:ascii="仿宋" w:eastAsia="仿宋" w:hAnsi="仿宋" w:cs="仿宋" w:hint="eastAsia"/>
            <w:lang w:eastAsia="zh-CN"/>
          </w:rPr>
          <w:t>(三)、质量管理体系文件</w:t>
        </w:r>
        <w:r>
          <w:tab/>
        </w:r>
        <w:r>
          <w:fldChar w:fldCharType="begin"/>
        </w:r>
        <w:r>
          <w:instrText xml:space="preserve"> PAGEREF _Toc13914 \h </w:instrText>
        </w:r>
        <w:r>
          <w:fldChar w:fldCharType="separate"/>
        </w:r>
        <w:r>
          <w:t>78</w:t>
        </w:r>
        <w:r>
          <w:fldChar w:fldCharType="end"/>
        </w:r>
      </w:hyperlink>
    </w:p>
    <w:p>
      <w:pPr>
        <w:pStyle w:val="TOC2"/>
        <w:tabs>
          <w:tab w:val="right" w:leader="dot" w:pos="8306"/>
        </w:tabs>
      </w:pPr>
      <w:hyperlink w:anchor="_Toc9761" w:history="1">
        <w:r>
          <w:rPr>
            <w:rFonts w:ascii="仿宋" w:eastAsia="仿宋" w:hAnsi="仿宋" w:cs="仿宋" w:hint="eastAsia"/>
            <w:lang w:eastAsia="zh-CN"/>
          </w:rPr>
          <w:t>(四)、质量培训与教育</w:t>
        </w:r>
        <w:r>
          <w:tab/>
        </w:r>
        <w:r>
          <w:fldChar w:fldCharType="begin"/>
        </w:r>
        <w:r>
          <w:instrText xml:space="preserve"> PAGEREF _Toc9761 \h </w:instrText>
        </w:r>
        <w:r>
          <w:fldChar w:fldCharType="separate"/>
        </w:r>
        <w:r>
          <w:t>80</w:t>
        </w:r>
        <w:r>
          <w:fldChar w:fldCharType="end"/>
        </w:r>
      </w:hyperlink>
    </w:p>
    <w:p>
      <w:pPr>
        <w:pStyle w:val="TOC2"/>
        <w:tabs>
          <w:tab w:val="right" w:leader="dot" w:pos="8306"/>
        </w:tabs>
      </w:pPr>
      <w:hyperlink w:anchor="_Toc12936" w:history="1">
        <w:r>
          <w:rPr>
            <w:rFonts w:ascii="仿宋" w:eastAsia="仿宋" w:hAnsi="仿宋" w:cs="仿宋" w:hint="eastAsia"/>
            <w:lang w:eastAsia="zh-CN"/>
          </w:rPr>
          <w:t>(五)、质量审核与评价</w:t>
        </w:r>
        <w:r>
          <w:tab/>
        </w:r>
        <w:r>
          <w:fldChar w:fldCharType="begin"/>
        </w:r>
        <w:r>
          <w:instrText xml:space="preserve"> PAGEREF _Toc12936 \h </w:instrText>
        </w:r>
        <w:r>
          <w:fldChar w:fldCharType="separate"/>
        </w:r>
        <w:r>
          <w:t>81</w:t>
        </w:r>
        <w:r>
          <w:fldChar w:fldCharType="end"/>
        </w:r>
      </w:hyperlink>
    </w:p>
    <w:p>
      <w:pPr>
        <w:pStyle w:val="TOC2"/>
        <w:tabs>
          <w:tab w:val="right" w:leader="dot" w:pos="8306"/>
        </w:tabs>
      </w:pPr>
      <w:hyperlink w:anchor="_Toc7816" w:history="1">
        <w:r>
          <w:rPr>
            <w:rFonts w:ascii="仿宋" w:eastAsia="仿宋" w:hAnsi="仿宋" w:cs="仿宋" w:hint="eastAsia"/>
            <w:lang w:eastAsia="zh-CN"/>
          </w:rPr>
          <w:t>(六)、不符合与纠正措施</w:t>
        </w:r>
        <w:r>
          <w:tab/>
        </w:r>
        <w:r>
          <w:fldChar w:fldCharType="begin"/>
        </w:r>
        <w:r>
          <w:instrText xml:space="preserve"> PAGEREF _Toc7816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497"/>
      <w:r>
        <w:rPr>
          <w:rFonts w:ascii="仿宋" w:eastAsia="仿宋" w:hAnsi="仿宋" w:cs="仿宋" w:hint="eastAsia"/>
          <w:sz w:val="28"/>
          <w:lang w:eastAsia="zh-CN"/>
        </w:rPr>
        <w:t>一、原子灰项目文档管理</w:t>
      </w:r>
      <w:bookmarkEnd w:id="2"/>
    </w:p>
    <w:p>
      <w:pPr>
        <w:pStyle w:val="Heading2"/>
        <w:rPr>
          <w:rFonts w:ascii="仿宋" w:eastAsia="仿宋" w:hAnsi="仿宋" w:cs="仿宋" w:hint="eastAsia"/>
          <w:lang w:eastAsia="zh-CN"/>
        </w:rPr>
      </w:pPr>
      <w:bookmarkStart w:id="3" w:name="_Toc797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原子灰项目高度重视文档的质量和准确性，以支持原子灰项目的各项活动和决策。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灰项目文档的编制始于原子灰项目计划的初期，我们制定了详细的文档编制计划，明确了每个文档的内容、格式和编写责任人。在原子灰项目启动阶段，我们首先编制了原子灰项目章程，明确定义了原子灰项目的目标、范围、风险等关键要素。随后，原子灰项目团队根据计划陆续编制了需求文档、设计文档、测试文档等各类文档，确保原子灰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原子灰项目管理中的重要环节，旨在确保原子灰项目文档符合质量标准和原子灰项目需求。在原子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除了内部审查，我们还进行了外部审查，邀请原子灰项目相关利益方和专业领域的专家对文档进行独立审查。这有助于获取更全面、客观的反馈，确保原子灰项目文档不仅符合内部标准，也满足外部需求。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原子灰项目在文档编制与审查方面建立了严格的管理机制，通过规范的流程和多维度的审查，确保原子灰项目文档的质量、准确性和可靠性，为原子灰项目的顺利推进提供了有力支持。</w:t>
      </w:r>
    </w:p>
    <w:p>
      <w:pPr>
        <w:pStyle w:val="Heading2"/>
        <w:ind w:firstLine="560" w:firstLineChars="200"/>
        <w:rPr>
          <w:rFonts w:ascii="仿宋" w:eastAsia="仿宋" w:hAnsi="仿宋" w:cs="仿宋" w:hint="eastAsia"/>
          <w:sz w:val="28"/>
          <w:lang w:eastAsia="zh-CN"/>
        </w:rPr>
      </w:pPr>
      <w:bookmarkStart w:id="4" w:name="_Toc646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在原子灰项目中，我们致力于优化文档发布与分发过程，以确保信息的高效传递和团队间协作的顺畅进行。以下是我们采取的关键优化策略：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我们通过多渠道发布文档，包括电子邮件、原子灰项目管理平台、内部网站等，以满足不同团队成员的偏好和需求。多渠道发布确保了信息的全面覆盖。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我们采用了精细的权限控制，确保只有授权人员可以访问敏感信息。这种安全措施保护了原子灰项目文档的机密性，防止了未经授权的信息泄露。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12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文档存档与归档是原子灰项目生命周期中一个至关重要的环节，直接关系到原子灰项目信息的长期保存和历史记录的完整性。在原子灰项目中，我们实施了一系列有效的文档存档与归档管理策略：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590"/>
      <w:r>
        <w:rPr>
          <w:rFonts w:ascii="仿宋" w:eastAsia="仿宋" w:hAnsi="仿宋" w:cs="仿宋" w:hint="eastAsia"/>
          <w:sz w:val="28"/>
          <w:lang w:eastAsia="zh-CN"/>
        </w:rPr>
        <w:t>二、原子灰项目土建工程</w:t>
      </w:r>
      <w:bookmarkEnd w:id="6"/>
    </w:p>
    <w:p>
      <w:pPr>
        <w:pStyle w:val="Heading2"/>
        <w:rPr>
          <w:rFonts w:ascii="仿宋" w:eastAsia="仿宋" w:hAnsi="仿宋" w:cs="仿宋" w:hint="eastAsia"/>
          <w:lang w:eastAsia="zh-CN"/>
        </w:rPr>
      </w:pPr>
      <w:bookmarkStart w:id="7" w:name="_Toc10848"/>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在原子灰项目的建筑工程设计中，我们将秉承一系列重要的设计原则，以确保原子灰项目建筑在功能、美观、可持续性等方面达到最佳效果。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首要原则是确保建筑的功能性得到最大化的发挥。我们将充分理解原子灰项目的实际需求，合理布局各个功能区域，保证建筑在满足业务需求的同时，提供高效的工作环境。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在建筑设计中，我们将综合考虑建设和运营成本。通过精细的经济效益分析，确保设计方案在高效利用资源的同时，对原子灰项目的长期盈利能力有积极的贡献。</w:t>
      </w:r>
    </w:p>
    <w:p>
      <w:pPr>
        <w:pStyle w:val="Heading2"/>
        <w:ind w:firstLine="560" w:firstLineChars="200"/>
        <w:rPr>
          <w:rFonts w:ascii="仿宋" w:eastAsia="仿宋" w:hAnsi="仿宋" w:cs="仿宋" w:hint="eastAsia"/>
          <w:sz w:val="28"/>
          <w:lang w:eastAsia="zh-CN"/>
        </w:rPr>
      </w:pPr>
      <w:bookmarkStart w:id="8" w:name="_Toc1186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原子灰项目的土建工程设计中，我们将精准设定设计年限，结合原子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原子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873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原子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原子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原子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2817"/>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本期工程原子灰项目预计总建筑面积XXX平方米，其中：计容建筑面积XXX平方米，计划建筑工程投资XX万元，占原子灰项目总投资的XX%。</w:t>
      </w:r>
    </w:p>
    <w:p>
      <w:pPr>
        <w:pStyle w:val="Heading1"/>
        <w:ind w:firstLine="560" w:firstLineChars="200"/>
        <w:rPr>
          <w:rFonts w:ascii="仿宋" w:eastAsia="仿宋" w:hAnsi="仿宋" w:cs="仿宋" w:hint="eastAsia"/>
          <w:sz w:val="28"/>
          <w:lang w:eastAsia="zh-CN"/>
        </w:rPr>
      </w:pPr>
      <w:bookmarkStart w:id="11" w:name="_Toc2758"/>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13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原子灰项目的主要产品是XXXX，预计年产值为XXX万元。这一产品在市场中占据着重要的地位，其广泛的应用范围使得该原子灰项目的市场前景非常广阔。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原子灰项目的xxx产品作为重要的原材料之一，将在多个领域发挥关键作用。其在建筑、交通、能源等方面的广泛应用将为整个产业链提供强大的支持，形成产业协同效应。原子灰项目的年产值XXX万XXX万XXX万万元不仅反映了其在市场上的巨大潜力，更预示着它对国民经济的积极贡献。这种关联度高、涉及面广的产业关系，使得该原子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4554"/>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子灰项目总征地面积为XXXX平方米，相当于约XX.XX亩，其中净用地面积为XXXX平方米，红线范围内相当于约XX.XX亩。这一用地规模充分考虑了原子灰项目的建设需求，保障了原子灰项目在合适的空间内得以充分发展。原子灰项目规划的总建筑面积为XXXX平方米，其中主体工程建设占XXXX平方米，计容建筑面积达XXXX平方米。预计建筑工程的投资将达到XXXX万元，为原子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灰项目计划购置的设备共计XXXX台（套），设备购置费用为XXXX万元。这一设备购置计划充分考虑到原子灰项目的生产需求和技术要求，确保了原子灰项目在生产运营中具备先进的技术装备和高效的生产能力。设备的合理配置将为原子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原子灰项目计划总投资为XXXX万元，预计年实现营业收入为XXXX万元。这一产能规模的设定旨在确保原子灰项目能够在投资与回报之间取得平衡，实现长期可持续的发展。原子灰项目的总投资充分考虑到各个方面的需求，包括用地建设、设备购置等多个环节，以确保原子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493"/>
      <w:r>
        <w:rPr>
          <w:rFonts w:ascii="仿宋" w:eastAsia="仿宋" w:hAnsi="仿宋" w:cs="仿宋" w:hint="eastAsia"/>
          <w:sz w:val="28"/>
          <w:lang w:eastAsia="zh-CN"/>
        </w:rPr>
        <w:t>四、原子灰项目选址可行性分析</w:t>
      </w:r>
      <w:bookmarkEnd w:id="14"/>
    </w:p>
    <w:p>
      <w:pPr>
        <w:pStyle w:val="Heading2"/>
        <w:rPr>
          <w:rFonts w:ascii="仿宋" w:eastAsia="仿宋" w:hAnsi="仿宋" w:cs="仿宋" w:hint="eastAsia"/>
          <w:lang w:eastAsia="zh-CN"/>
        </w:rPr>
      </w:pPr>
      <w:bookmarkStart w:id="15" w:name="_Toc4941"/>
      <w:r>
        <w:rPr>
          <w:rFonts w:ascii="仿宋" w:eastAsia="仿宋" w:hAnsi="仿宋" w:cs="仿宋" w:hint="eastAsia"/>
          <w:lang w:eastAsia="zh-CN"/>
        </w:rPr>
        <w:t>(一)、原子灰项目选址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该原子灰项目选址位于XX省XX市XX区XXX街道</w:t>
      </w:r>
    </w:p>
    <w:p>
      <w:pPr>
        <w:pStyle w:val="Heading2"/>
        <w:ind w:firstLine="560" w:firstLineChars="200"/>
        <w:rPr>
          <w:rFonts w:ascii="仿宋" w:eastAsia="仿宋" w:hAnsi="仿宋" w:cs="仿宋" w:hint="eastAsia"/>
          <w:sz w:val="28"/>
          <w:lang w:eastAsia="zh-CN"/>
        </w:rPr>
      </w:pPr>
      <w:bookmarkStart w:id="16" w:name="_Toc25670"/>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原子灰项目的征地面积将根据原子灰项目的实际规模和需求进行精确规划。具体面积XXX平方米，旨在确保原子灰项目不仅能够满足当前的发展需求，还能够预留空间以适应未来的扩展。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净用地面积是在征地面积基础上去除不可利用面积后的实际可开发用地。具体面积XXX平方米，考虑到环保、交通、安全等多方面因素，以确保原子灰项目在整体利用效率上达到最优。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原子灰项目计划建设的建筑总规模具体面积XXX平方米。这一规模的确定综合考虑了原子灰项目的性质、规模，以及城市规划的相关要求，确保建筑布局与周边环境协调一致。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绿地率是原子灰项目用地中被规划为绿地的比例。具体面积XXX平方米，旨在通过合理规划绿地，改善原子灰项目周边环境，提升居民生活质量，并符合城市整体绿化规划。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容积率是用地上可以建设的建筑总体积与用地面积之比。具体面积XXX，通过合理的容积率规划，确保原子灰项目建筑规模与周边环境和谐共生。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确保原子灰项目选址与当地城市规划相一致，具体面积XXX平方米。通过与城市规划部门深入沟通，确保原子灰项目不仅符合城市的整体发展方向，还能够融入城市的发展布局，为城市的长远发展贡献力量。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充分了解并确保原子灰项目选址符合当地产业政策，具体面积XXX平方米。这包括原子灰项目对当地经济的促进作用，以及对相关产业的带动效应，确保原子灰项目与地方政府的产业政策保持一致，促进共赢合作。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用地总体要求必须符合环保和可持续发展的原则，具体面积XXX平方米。通过采用绿色建筑设计、节能减排等措施，确保原子灰项目在建设和运营过程中对环境的影响最小化，达到可持续发展的要求。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确保原子灰项目选址具备必要的公共设施配套，具体面积XXX平方米。这包括交通便利性、教育、医疗等基础设施，以提高居民生活品质，使得原子灰项目选址更具吸引力。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考虑用地总体要求对当地社会稳定性的影响，具体面积XXX平方米。通过深入了解当地社区反馈，确保原子灰项目的选址和建设过程对当地社会和谐稳定产生积极作用。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原子灰项目选址不仅符合法规和规划，还在实际操作中具有可行性。这一全面规划将为原子灰项目的成功实施提供坚实的基础，确保原子灰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8897"/>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原子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原子灰项目的设备规划和空间设计中，我们将采取灵活设备布局的措施。设备布局将根据实际需求进行灵活设计，避免不必要的浪费。通过合理规划设备摆放位置，我们将提高设备的利用率，减少设备间距，以确保原子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原子灰项目内部引入共享设施的概念，例如共享会议室、办公区等。通过这种方式，我们可以减少对资源的重复建设，提高资源共享效率，从而减小原子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0748"/>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原子灰项目的总图布置中，我们将不同功能区域进行明确的规划，以最大程度满足原子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0262"/>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我们首先关注市场因素，包括潜在客户分布、竞争对手位置、市场需求等。通过深入的市场调研，我们能够更准确地评估选址对于市场开拓和产品销售的影响，确保原子灰项目能够在有利的市场环境中蓬勃发展。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原子灰项目对环境的影响是综合评价的重要因素之一。我们将详细考虑选址周边的自然环境、生态保护区、水源地等情况，确保原子灰项目的建设和运营对环境影响最小化，并符合当地的环保法规标准。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对选址的评价还需充分考虑当地政府的产业政策和法规。我们将详细了解原子灰项目所在地的相关政策，确保原子灰项目的规划和运营与当地法规相符，降低不必要的法律风险。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考虑到社会稳定性对企业运营的重要性，我们将评估选址地区的社会安全情况、劳工关系、社区反馈等方面，以确保原子灰项目的建设和运营不会受到社会稳定性的负面影响。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https://d.book118.com/215044343131011123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B366F6"/>
    <w:rsid w:val="76B366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0443431310111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2024-03-06T10:22:00Z</dcterms:created>
  <dcterms:modified xsi:type="dcterms:W3CDTF">2024-03-06T10:23:23Z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C95A9527A7DD4DAF88B106945BA56B0F_11</vt:lpwstr>
  </property>
  <property fmtid="{D5CDD505-2E9C-101B-9397-08002B2CF9AE}" pid="3" name="KSOProductBuildVer">
    <vt:lpwstr>2052-12.1.0.16388</vt:lpwstr>
  </property>
</Properties>
</file>