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成套开关设备项目计划设计方案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00" w:history="1">
        <w:r>
          <w:rPr>
            <w:rFonts w:ascii="仿宋" w:eastAsia="仿宋" w:hAnsi="仿宋" w:cs="仿宋" w:hint="eastAsia"/>
            <w:lang w:eastAsia="zh-CN"/>
          </w:rPr>
          <w:t>前言</w:t>
        </w:r>
        <w:r>
          <w:tab/>
        </w:r>
        <w:r>
          <w:fldChar w:fldCharType="begin"/>
        </w:r>
        <w:r>
          <w:instrText xml:space="preserve"> PAGEREF _Toc6400 \h </w:instrText>
        </w:r>
        <w:r>
          <w:fldChar w:fldCharType="separate"/>
        </w:r>
        <w:r>
          <w:t>3</w:t>
        </w:r>
        <w:r>
          <w:fldChar w:fldCharType="end"/>
        </w:r>
      </w:hyperlink>
    </w:p>
    <w:p>
      <w:pPr>
        <w:pStyle w:val="TOC1"/>
        <w:tabs>
          <w:tab w:val="right" w:leader="dot" w:pos="8306"/>
        </w:tabs>
      </w:pPr>
      <w:hyperlink w:anchor="_Toc29474" w:history="1">
        <w:r>
          <w:rPr>
            <w:rFonts w:ascii="仿宋" w:eastAsia="仿宋" w:hAnsi="仿宋" w:cs="仿宋" w:hint="eastAsia"/>
            <w:lang w:eastAsia="zh-CN"/>
          </w:rPr>
          <w:t>一、工艺说明</w:t>
        </w:r>
        <w:r>
          <w:tab/>
        </w:r>
        <w:r>
          <w:fldChar w:fldCharType="begin"/>
        </w:r>
        <w:r>
          <w:instrText xml:space="preserve"> PAGEREF _Toc29474 \h </w:instrText>
        </w:r>
        <w:r>
          <w:fldChar w:fldCharType="separate"/>
        </w:r>
        <w:r>
          <w:t>3</w:t>
        </w:r>
        <w:r>
          <w:fldChar w:fldCharType="end"/>
        </w:r>
      </w:hyperlink>
    </w:p>
    <w:p>
      <w:pPr>
        <w:pStyle w:val="TOC2"/>
        <w:tabs>
          <w:tab w:val="right" w:leader="dot" w:pos="8306"/>
        </w:tabs>
      </w:pPr>
      <w:hyperlink w:anchor="_Toc167" w:history="1">
        <w:r>
          <w:rPr>
            <w:rFonts w:ascii="仿宋" w:eastAsia="仿宋" w:hAnsi="仿宋" w:cs="仿宋" w:hint="eastAsia"/>
            <w:lang w:eastAsia="zh-CN"/>
          </w:rPr>
          <w:t>(一)、技术管理特点</w:t>
        </w:r>
        <w:r>
          <w:tab/>
        </w:r>
        <w:r>
          <w:fldChar w:fldCharType="begin"/>
        </w:r>
        <w:r>
          <w:instrText xml:space="preserve"> PAGEREF _Toc167 \h </w:instrText>
        </w:r>
        <w:r>
          <w:fldChar w:fldCharType="separate"/>
        </w:r>
        <w:r>
          <w:t>3</w:t>
        </w:r>
        <w:r>
          <w:fldChar w:fldCharType="end"/>
        </w:r>
      </w:hyperlink>
    </w:p>
    <w:p>
      <w:pPr>
        <w:pStyle w:val="TOC2"/>
        <w:tabs>
          <w:tab w:val="right" w:leader="dot" w:pos="8306"/>
        </w:tabs>
      </w:pPr>
      <w:hyperlink w:anchor="_Toc22730" w:history="1">
        <w:r>
          <w:rPr>
            <w:rFonts w:ascii="仿宋" w:eastAsia="仿宋" w:hAnsi="仿宋" w:cs="仿宋" w:hint="eastAsia"/>
            <w:lang w:eastAsia="zh-CN"/>
          </w:rPr>
          <w:t>(二)、成套开关设备项目工艺技术设计方案</w:t>
        </w:r>
        <w:r>
          <w:tab/>
        </w:r>
        <w:r>
          <w:fldChar w:fldCharType="begin"/>
        </w:r>
        <w:r>
          <w:instrText xml:space="preserve"> PAGEREF _Toc22730 \h </w:instrText>
        </w:r>
        <w:r>
          <w:fldChar w:fldCharType="separate"/>
        </w:r>
        <w:r>
          <w:t>4</w:t>
        </w:r>
        <w:r>
          <w:fldChar w:fldCharType="end"/>
        </w:r>
      </w:hyperlink>
    </w:p>
    <w:p>
      <w:pPr>
        <w:pStyle w:val="TOC2"/>
        <w:tabs>
          <w:tab w:val="right" w:leader="dot" w:pos="8306"/>
        </w:tabs>
      </w:pPr>
      <w:hyperlink w:anchor="_Toc4351" w:history="1">
        <w:r>
          <w:rPr>
            <w:rFonts w:ascii="仿宋" w:eastAsia="仿宋" w:hAnsi="仿宋" w:cs="仿宋" w:hint="eastAsia"/>
            <w:lang w:eastAsia="zh-CN"/>
          </w:rPr>
          <w:t>(三)、设备选型方案</w:t>
        </w:r>
        <w:r>
          <w:tab/>
        </w:r>
        <w:r>
          <w:fldChar w:fldCharType="begin"/>
        </w:r>
        <w:r>
          <w:instrText xml:space="preserve"> PAGEREF _Toc4351 \h </w:instrText>
        </w:r>
        <w:r>
          <w:fldChar w:fldCharType="separate"/>
        </w:r>
        <w:r>
          <w:t>5</w:t>
        </w:r>
        <w:r>
          <w:fldChar w:fldCharType="end"/>
        </w:r>
      </w:hyperlink>
    </w:p>
    <w:p>
      <w:pPr>
        <w:pStyle w:val="TOC1"/>
        <w:tabs>
          <w:tab w:val="right" w:leader="dot" w:pos="8306"/>
        </w:tabs>
      </w:pPr>
      <w:hyperlink w:anchor="_Toc7800" w:history="1">
        <w:r>
          <w:rPr>
            <w:rFonts w:ascii="仿宋" w:eastAsia="仿宋" w:hAnsi="仿宋" w:cs="仿宋" w:hint="eastAsia"/>
            <w:lang w:eastAsia="zh-CN"/>
          </w:rPr>
          <w:t>二、成套开关设备项目文档管理</w:t>
        </w:r>
        <w:r>
          <w:tab/>
        </w:r>
        <w:r>
          <w:fldChar w:fldCharType="begin"/>
        </w:r>
        <w:r>
          <w:instrText xml:space="preserve"> PAGEREF _Toc7800 \h </w:instrText>
        </w:r>
        <w:r>
          <w:fldChar w:fldCharType="separate"/>
        </w:r>
        <w:r>
          <w:t>7</w:t>
        </w:r>
        <w:r>
          <w:fldChar w:fldCharType="end"/>
        </w:r>
      </w:hyperlink>
    </w:p>
    <w:p>
      <w:pPr>
        <w:pStyle w:val="TOC2"/>
        <w:tabs>
          <w:tab w:val="right" w:leader="dot" w:pos="8306"/>
        </w:tabs>
      </w:pPr>
      <w:hyperlink w:anchor="_Toc11253" w:history="1">
        <w:r>
          <w:rPr>
            <w:rFonts w:ascii="仿宋" w:eastAsia="仿宋" w:hAnsi="仿宋" w:cs="仿宋" w:hint="eastAsia"/>
            <w:lang w:eastAsia="zh-CN"/>
          </w:rPr>
          <w:t>(一)、文档编制与审查</w:t>
        </w:r>
        <w:r>
          <w:tab/>
        </w:r>
        <w:r>
          <w:fldChar w:fldCharType="begin"/>
        </w:r>
        <w:r>
          <w:instrText xml:space="preserve"> PAGEREF _Toc11253 \h </w:instrText>
        </w:r>
        <w:r>
          <w:fldChar w:fldCharType="separate"/>
        </w:r>
        <w:r>
          <w:t>7</w:t>
        </w:r>
        <w:r>
          <w:fldChar w:fldCharType="end"/>
        </w:r>
      </w:hyperlink>
    </w:p>
    <w:p>
      <w:pPr>
        <w:pStyle w:val="TOC2"/>
        <w:tabs>
          <w:tab w:val="right" w:leader="dot" w:pos="8306"/>
        </w:tabs>
      </w:pPr>
      <w:hyperlink w:anchor="_Toc6456" w:history="1">
        <w:r>
          <w:rPr>
            <w:rFonts w:ascii="仿宋" w:eastAsia="仿宋" w:hAnsi="仿宋" w:cs="仿宋" w:hint="eastAsia"/>
            <w:lang w:eastAsia="zh-CN"/>
          </w:rPr>
          <w:t>(二)、文档发布与分发</w:t>
        </w:r>
        <w:r>
          <w:tab/>
        </w:r>
        <w:r>
          <w:fldChar w:fldCharType="begin"/>
        </w:r>
        <w:r>
          <w:instrText xml:space="preserve"> PAGEREF _Toc6456 \h </w:instrText>
        </w:r>
        <w:r>
          <w:fldChar w:fldCharType="separate"/>
        </w:r>
        <w:r>
          <w:t>8</w:t>
        </w:r>
        <w:r>
          <w:fldChar w:fldCharType="end"/>
        </w:r>
      </w:hyperlink>
    </w:p>
    <w:p>
      <w:pPr>
        <w:pStyle w:val="TOC2"/>
        <w:tabs>
          <w:tab w:val="right" w:leader="dot" w:pos="8306"/>
        </w:tabs>
      </w:pPr>
      <w:hyperlink w:anchor="_Toc10733" w:history="1">
        <w:r>
          <w:rPr>
            <w:rFonts w:ascii="仿宋" w:eastAsia="仿宋" w:hAnsi="仿宋" w:cs="仿宋" w:hint="eastAsia"/>
            <w:lang w:eastAsia="zh-CN"/>
          </w:rPr>
          <w:t>(三)、文档存档与归档</w:t>
        </w:r>
        <w:r>
          <w:tab/>
        </w:r>
        <w:r>
          <w:fldChar w:fldCharType="begin"/>
        </w:r>
        <w:r>
          <w:instrText xml:space="preserve"> PAGEREF _Toc10733 \h </w:instrText>
        </w:r>
        <w:r>
          <w:fldChar w:fldCharType="separate"/>
        </w:r>
        <w:r>
          <w:t>9</w:t>
        </w:r>
        <w:r>
          <w:fldChar w:fldCharType="end"/>
        </w:r>
      </w:hyperlink>
    </w:p>
    <w:p>
      <w:pPr>
        <w:pStyle w:val="TOC1"/>
        <w:tabs>
          <w:tab w:val="right" w:leader="dot" w:pos="8306"/>
        </w:tabs>
      </w:pPr>
      <w:hyperlink w:anchor="_Toc24895" w:history="1">
        <w:r>
          <w:rPr>
            <w:rFonts w:ascii="仿宋" w:eastAsia="仿宋" w:hAnsi="仿宋" w:cs="仿宋" w:hint="eastAsia"/>
            <w:lang w:eastAsia="zh-CN"/>
          </w:rPr>
          <w:t>三、成套开关设备项目建设背景及必要性分析</w:t>
        </w:r>
        <w:r>
          <w:tab/>
        </w:r>
        <w:r>
          <w:fldChar w:fldCharType="begin"/>
        </w:r>
        <w:r>
          <w:instrText xml:space="preserve"> PAGEREF _Toc24895 \h </w:instrText>
        </w:r>
        <w:r>
          <w:fldChar w:fldCharType="separate"/>
        </w:r>
        <w:r>
          <w:t>10</w:t>
        </w:r>
        <w:r>
          <w:fldChar w:fldCharType="end"/>
        </w:r>
      </w:hyperlink>
    </w:p>
    <w:p>
      <w:pPr>
        <w:pStyle w:val="TOC2"/>
        <w:tabs>
          <w:tab w:val="right" w:leader="dot" w:pos="8306"/>
        </w:tabs>
      </w:pPr>
      <w:hyperlink w:anchor="_Toc26153" w:history="1">
        <w:r>
          <w:rPr>
            <w:rFonts w:ascii="仿宋" w:eastAsia="仿宋" w:hAnsi="仿宋" w:cs="仿宋" w:hint="eastAsia"/>
            <w:lang w:eastAsia="zh-CN"/>
          </w:rPr>
          <w:t>(一)、成套开关设备项目背景分析</w:t>
        </w:r>
        <w:r>
          <w:tab/>
        </w:r>
        <w:r>
          <w:fldChar w:fldCharType="begin"/>
        </w:r>
        <w:r>
          <w:instrText xml:space="preserve"> PAGEREF _Toc26153 \h </w:instrText>
        </w:r>
        <w:r>
          <w:fldChar w:fldCharType="separate"/>
        </w:r>
        <w:r>
          <w:t>10</w:t>
        </w:r>
        <w:r>
          <w:fldChar w:fldCharType="end"/>
        </w:r>
      </w:hyperlink>
    </w:p>
    <w:p>
      <w:pPr>
        <w:pStyle w:val="TOC2"/>
        <w:tabs>
          <w:tab w:val="right" w:leader="dot" w:pos="8306"/>
        </w:tabs>
      </w:pPr>
      <w:hyperlink w:anchor="_Toc24892" w:history="1">
        <w:r>
          <w:rPr>
            <w:rFonts w:ascii="仿宋" w:eastAsia="仿宋" w:hAnsi="仿宋" w:cs="仿宋" w:hint="eastAsia"/>
            <w:lang w:eastAsia="zh-CN"/>
          </w:rPr>
          <w:t>(二)、成套开关设备项目建设必要性分析</w:t>
        </w:r>
        <w:r>
          <w:tab/>
        </w:r>
        <w:r>
          <w:fldChar w:fldCharType="begin"/>
        </w:r>
        <w:r>
          <w:instrText xml:space="preserve"> PAGEREF _Toc24892 \h </w:instrText>
        </w:r>
        <w:r>
          <w:fldChar w:fldCharType="separate"/>
        </w:r>
        <w:r>
          <w:t>12</w:t>
        </w:r>
        <w:r>
          <w:fldChar w:fldCharType="end"/>
        </w:r>
      </w:hyperlink>
    </w:p>
    <w:p>
      <w:pPr>
        <w:pStyle w:val="TOC1"/>
        <w:tabs>
          <w:tab w:val="right" w:leader="dot" w:pos="8306"/>
        </w:tabs>
      </w:pPr>
      <w:hyperlink w:anchor="_Toc29503" w:history="1">
        <w:r>
          <w:rPr>
            <w:rFonts w:ascii="仿宋" w:eastAsia="仿宋" w:hAnsi="仿宋" w:cs="仿宋" w:hint="eastAsia"/>
            <w:lang w:eastAsia="zh-CN"/>
          </w:rPr>
          <w:t>四、成套开关设备项目可持续发展</w:t>
        </w:r>
        <w:r>
          <w:tab/>
        </w:r>
        <w:r>
          <w:fldChar w:fldCharType="begin"/>
        </w:r>
        <w:r>
          <w:instrText xml:space="preserve"> PAGEREF _Toc29503 \h </w:instrText>
        </w:r>
        <w:r>
          <w:fldChar w:fldCharType="separate"/>
        </w:r>
        <w:r>
          <w:t>13</w:t>
        </w:r>
        <w:r>
          <w:fldChar w:fldCharType="end"/>
        </w:r>
      </w:hyperlink>
    </w:p>
    <w:p>
      <w:pPr>
        <w:pStyle w:val="TOC2"/>
        <w:tabs>
          <w:tab w:val="right" w:leader="dot" w:pos="8306"/>
        </w:tabs>
      </w:pPr>
      <w:hyperlink w:anchor="_Toc4458" w:history="1">
        <w:r>
          <w:rPr>
            <w:rFonts w:ascii="仿宋" w:eastAsia="仿宋" w:hAnsi="仿宋" w:cs="仿宋" w:hint="eastAsia"/>
            <w:lang w:eastAsia="zh-CN"/>
          </w:rPr>
          <w:t>(一)、可持续战略与实践</w:t>
        </w:r>
        <w:r>
          <w:tab/>
        </w:r>
        <w:r>
          <w:fldChar w:fldCharType="begin"/>
        </w:r>
        <w:r>
          <w:instrText xml:space="preserve"> PAGEREF _Toc4458 \h </w:instrText>
        </w:r>
        <w:r>
          <w:fldChar w:fldCharType="separate"/>
        </w:r>
        <w:r>
          <w:t>13</w:t>
        </w:r>
        <w:r>
          <w:fldChar w:fldCharType="end"/>
        </w:r>
      </w:hyperlink>
    </w:p>
    <w:p>
      <w:pPr>
        <w:pStyle w:val="TOC2"/>
        <w:tabs>
          <w:tab w:val="right" w:leader="dot" w:pos="8306"/>
        </w:tabs>
      </w:pPr>
      <w:hyperlink w:anchor="_Toc24703" w:history="1">
        <w:r>
          <w:rPr>
            <w:rFonts w:ascii="仿宋" w:eastAsia="仿宋" w:hAnsi="仿宋" w:cs="仿宋" w:hint="eastAsia"/>
            <w:lang w:eastAsia="zh-CN"/>
          </w:rPr>
          <w:t>(二)、环保与社会责任</w:t>
        </w:r>
        <w:r>
          <w:tab/>
        </w:r>
        <w:r>
          <w:fldChar w:fldCharType="begin"/>
        </w:r>
        <w:r>
          <w:instrText xml:space="preserve"> PAGEREF _Toc24703 \h </w:instrText>
        </w:r>
        <w:r>
          <w:fldChar w:fldCharType="separate"/>
        </w:r>
        <w:r>
          <w:t>14</w:t>
        </w:r>
        <w:r>
          <w:fldChar w:fldCharType="end"/>
        </w:r>
      </w:hyperlink>
    </w:p>
    <w:p>
      <w:pPr>
        <w:pStyle w:val="TOC1"/>
        <w:tabs>
          <w:tab w:val="right" w:leader="dot" w:pos="8306"/>
        </w:tabs>
      </w:pPr>
      <w:hyperlink w:anchor="_Toc17396" w:history="1">
        <w:r>
          <w:rPr>
            <w:rFonts w:ascii="仿宋" w:eastAsia="仿宋" w:hAnsi="仿宋" w:cs="仿宋" w:hint="eastAsia"/>
            <w:lang w:eastAsia="zh-CN"/>
          </w:rPr>
          <w:t>五、成套开关设备项目绩效评估</w:t>
        </w:r>
        <w:r>
          <w:tab/>
        </w:r>
        <w:r>
          <w:fldChar w:fldCharType="begin"/>
        </w:r>
        <w:r>
          <w:instrText xml:space="preserve"> PAGEREF _Toc17396 \h </w:instrText>
        </w:r>
        <w:r>
          <w:fldChar w:fldCharType="separate"/>
        </w:r>
        <w:r>
          <w:t>15</w:t>
        </w:r>
        <w:r>
          <w:fldChar w:fldCharType="end"/>
        </w:r>
      </w:hyperlink>
    </w:p>
    <w:p>
      <w:pPr>
        <w:pStyle w:val="TOC2"/>
        <w:tabs>
          <w:tab w:val="right" w:leader="dot" w:pos="8306"/>
        </w:tabs>
      </w:pPr>
      <w:hyperlink w:anchor="_Toc32558" w:history="1">
        <w:r>
          <w:rPr>
            <w:rFonts w:ascii="仿宋" w:eastAsia="仿宋" w:hAnsi="仿宋" w:cs="仿宋" w:hint="eastAsia"/>
            <w:lang w:eastAsia="zh-CN"/>
          </w:rPr>
          <w:t>(一)、绩效评估指标</w:t>
        </w:r>
        <w:r>
          <w:tab/>
        </w:r>
        <w:r>
          <w:fldChar w:fldCharType="begin"/>
        </w:r>
        <w:r>
          <w:instrText xml:space="preserve"> PAGEREF _Toc32558 \h </w:instrText>
        </w:r>
        <w:r>
          <w:fldChar w:fldCharType="separate"/>
        </w:r>
        <w:r>
          <w:t>15</w:t>
        </w:r>
        <w:r>
          <w:fldChar w:fldCharType="end"/>
        </w:r>
      </w:hyperlink>
    </w:p>
    <w:p>
      <w:pPr>
        <w:pStyle w:val="TOC2"/>
        <w:tabs>
          <w:tab w:val="right" w:leader="dot" w:pos="8306"/>
        </w:tabs>
      </w:pPr>
      <w:hyperlink w:anchor="_Toc21924" w:history="1">
        <w:r>
          <w:rPr>
            <w:rFonts w:ascii="仿宋" w:eastAsia="仿宋" w:hAnsi="仿宋" w:cs="仿宋" w:hint="eastAsia"/>
            <w:lang w:eastAsia="zh-CN"/>
          </w:rPr>
          <w:t>(二)、绩效评估方法</w:t>
        </w:r>
        <w:r>
          <w:tab/>
        </w:r>
        <w:r>
          <w:fldChar w:fldCharType="begin"/>
        </w:r>
        <w:r>
          <w:instrText xml:space="preserve"> PAGEREF _Toc21924 \h </w:instrText>
        </w:r>
        <w:r>
          <w:fldChar w:fldCharType="separate"/>
        </w:r>
        <w:r>
          <w:t>16</w:t>
        </w:r>
        <w:r>
          <w:fldChar w:fldCharType="end"/>
        </w:r>
      </w:hyperlink>
    </w:p>
    <w:p>
      <w:pPr>
        <w:pStyle w:val="TOC2"/>
        <w:tabs>
          <w:tab w:val="right" w:leader="dot" w:pos="8306"/>
        </w:tabs>
      </w:pPr>
      <w:hyperlink w:anchor="_Toc20230" w:history="1">
        <w:r>
          <w:rPr>
            <w:rFonts w:ascii="仿宋" w:eastAsia="仿宋" w:hAnsi="仿宋" w:cs="仿宋" w:hint="eastAsia"/>
            <w:lang w:eastAsia="zh-CN"/>
          </w:rPr>
          <w:t>(三)、绩效评估周期</w:t>
        </w:r>
        <w:r>
          <w:tab/>
        </w:r>
        <w:r>
          <w:fldChar w:fldCharType="begin"/>
        </w:r>
        <w:r>
          <w:instrText xml:space="preserve"> PAGEREF _Toc20230 \h </w:instrText>
        </w:r>
        <w:r>
          <w:fldChar w:fldCharType="separate"/>
        </w:r>
        <w:r>
          <w:t>17</w:t>
        </w:r>
        <w:r>
          <w:fldChar w:fldCharType="end"/>
        </w:r>
      </w:hyperlink>
    </w:p>
    <w:p>
      <w:pPr>
        <w:pStyle w:val="TOC1"/>
        <w:tabs>
          <w:tab w:val="right" w:leader="dot" w:pos="8306"/>
        </w:tabs>
      </w:pPr>
      <w:hyperlink w:anchor="_Toc27903" w:history="1">
        <w:r>
          <w:rPr>
            <w:rFonts w:ascii="仿宋" w:eastAsia="仿宋" w:hAnsi="仿宋" w:cs="仿宋" w:hint="eastAsia"/>
            <w:lang w:eastAsia="zh-CN"/>
          </w:rPr>
          <w:t>六、成套开关设备项目概论</w:t>
        </w:r>
        <w:r>
          <w:tab/>
        </w:r>
        <w:r>
          <w:fldChar w:fldCharType="begin"/>
        </w:r>
        <w:r>
          <w:instrText xml:space="preserve"> PAGEREF _Toc27903 \h </w:instrText>
        </w:r>
        <w:r>
          <w:fldChar w:fldCharType="separate"/>
        </w:r>
        <w:r>
          <w:t>18</w:t>
        </w:r>
        <w:r>
          <w:fldChar w:fldCharType="end"/>
        </w:r>
      </w:hyperlink>
    </w:p>
    <w:p>
      <w:pPr>
        <w:pStyle w:val="TOC2"/>
        <w:tabs>
          <w:tab w:val="right" w:leader="dot" w:pos="8306"/>
        </w:tabs>
      </w:pPr>
      <w:hyperlink w:anchor="_Toc13156" w:history="1">
        <w:r>
          <w:rPr>
            <w:rFonts w:ascii="仿宋" w:eastAsia="仿宋" w:hAnsi="仿宋" w:cs="仿宋" w:hint="eastAsia"/>
            <w:lang w:eastAsia="zh-CN"/>
          </w:rPr>
          <w:t>(一)、成套开关设备项目概况</w:t>
        </w:r>
        <w:r>
          <w:tab/>
        </w:r>
        <w:r>
          <w:fldChar w:fldCharType="begin"/>
        </w:r>
        <w:r>
          <w:instrText xml:space="preserve"> PAGEREF _Toc13156 \h </w:instrText>
        </w:r>
        <w:r>
          <w:fldChar w:fldCharType="separate"/>
        </w:r>
        <w:r>
          <w:t>18</w:t>
        </w:r>
        <w:r>
          <w:fldChar w:fldCharType="end"/>
        </w:r>
      </w:hyperlink>
    </w:p>
    <w:p>
      <w:pPr>
        <w:pStyle w:val="TOC2"/>
        <w:tabs>
          <w:tab w:val="right" w:leader="dot" w:pos="8306"/>
        </w:tabs>
      </w:pPr>
      <w:hyperlink w:anchor="_Toc820" w:history="1">
        <w:r>
          <w:rPr>
            <w:rFonts w:ascii="仿宋" w:eastAsia="仿宋" w:hAnsi="仿宋" w:cs="仿宋" w:hint="eastAsia"/>
            <w:lang w:eastAsia="zh-CN"/>
          </w:rPr>
          <w:t>(二)、成套开关设备项目目标</w:t>
        </w:r>
        <w:r>
          <w:tab/>
        </w:r>
        <w:r>
          <w:fldChar w:fldCharType="begin"/>
        </w:r>
        <w:r>
          <w:instrText xml:space="preserve"> PAGEREF _Toc820 \h </w:instrText>
        </w:r>
        <w:r>
          <w:fldChar w:fldCharType="separate"/>
        </w:r>
        <w:r>
          <w:t>20</w:t>
        </w:r>
        <w:r>
          <w:fldChar w:fldCharType="end"/>
        </w:r>
      </w:hyperlink>
    </w:p>
    <w:p>
      <w:pPr>
        <w:pStyle w:val="TOC2"/>
        <w:tabs>
          <w:tab w:val="right" w:leader="dot" w:pos="8306"/>
        </w:tabs>
      </w:pPr>
      <w:hyperlink w:anchor="_Toc24311" w:history="1">
        <w:r>
          <w:rPr>
            <w:rFonts w:ascii="仿宋" w:eastAsia="仿宋" w:hAnsi="仿宋" w:cs="仿宋" w:hint="eastAsia"/>
            <w:lang w:eastAsia="zh-CN"/>
          </w:rPr>
          <w:t>(三)、成套开关设备项目提出的理由</w:t>
        </w:r>
        <w:r>
          <w:tab/>
        </w:r>
        <w:r>
          <w:fldChar w:fldCharType="begin"/>
        </w:r>
        <w:r>
          <w:instrText xml:space="preserve"> PAGEREF _Toc24311 \h </w:instrText>
        </w:r>
        <w:r>
          <w:fldChar w:fldCharType="separate"/>
        </w:r>
        <w:r>
          <w:t>21</w:t>
        </w:r>
        <w:r>
          <w:fldChar w:fldCharType="end"/>
        </w:r>
      </w:hyperlink>
    </w:p>
    <w:p>
      <w:pPr>
        <w:pStyle w:val="TOC2"/>
        <w:tabs>
          <w:tab w:val="right" w:leader="dot" w:pos="8306"/>
        </w:tabs>
      </w:pPr>
      <w:hyperlink w:anchor="_Toc3463" w:history="1">
        <w:r>
          <w:rPr>
            <w:rFonts w:ascii="仿宋" w:eastAsia="仿宋" w:hAnsi="仿宋" w:cs="仿宋" w:hint="eastAsia"/>
            <w:lang w:eastAsia="zh-CN"/>
          </w:rPr>
          <w:t>(四)、成套开关设备项目意义</w:t>
        </w:r>
        <w:r>
          <w:tab/>
        </w:r>
        <w:r>
          <w:fldChar w:fldCharType="begin"/>
        </w:r>
        <w:r>
          <w:instrText xml:space="preserve"> PAGEREF _Toc3463 \h </w:instrText>
        </w:r>
        <w:r>
          <w:fldChar w:fldCharType="separate"/>
        </w:r>
        <w:r>
          <w:t>23</w:t>
        </w:r>
        <w:r>
          <w:fldChar w:fldCharType="end"/>
        </w:r>
      </w:hyperlink>
    </w:p>
    <w:p>
      <w:pPr>
        <w:pStyle w:val="TOC2"/>
        <w:tabs>
          <w:tab w:val="right" w:leader="dot" w:pos="8306"/>
        </w:tabs>
      </w:pPr>
      <w:hyperlink w:anchor="_Toc4604" w:history="1">
        <w:r>
          <w:rPr>
            <w:rFonts w:ascii="仿宋" w:eastAsia="仿宋" w:hAnsi="仿宋" w:cs="仿宋" w:hint="eastAsia"/>
            <w:lang w:eastAsia="zh-CN"/>
          </w:rPr>
          <w:t>(五)、成套开关设备项目背景</w:t>
        </w:r>
        <w:r>
          <w:tab/>
        </w:r>
        <w:r>
          <w:fldChar w:fldCharType="begin"/>
        </w:r>
        <w:r>
          <w:instrText xml:space="preserve"> PAGEREF _Toc4604 \h </w:instrText>
        </w:r>
        <w:r>
          <w:fldChar w:fldCharType="separate"/>
        </w:r>
        <w:r>
          <w:t>24</w:t>
        </w:r>
        <w:r>
          <w:fldChar w:fldCharType="end"/>
        </w:r>
      </w:hyperlink>
    </w:p>
    <w:p>
      <w:pPr>
        <w:pStyle w:val="TOC1"/>
        <w:tabs>
          <w:tab w:val="right" w:leader="dot" w:pos="8306"/>
        </w:tabs>
      </w:pPr>
      <w:hyperlink w:anchor="_Toc4900" w:history="1">
        <w:r>
          <w:rPr>
            <w:rFonts w:ascii="仿宋" w:eastAsia="仿宋" w:hAnsi="仿宋" w:cs="仿宋" w:hint="eastAsia"/>
            <w:lang w:eastAsia="zh-CN"/>
          </w:rPr>
          <w:t>七、成套开关设备项目财务管理</w:t>
        </w:r>
        <w:r>
          <w:tab/>
        </w:r>
        <w:r>
          <w:fldChar w:fldCharType="begin"/>
        </w:r>
        <w:r>
          <w:instrText xml:space="preserve"> PAGEREF _Toc4900 \h </w:instrText>
        </w:r>
        <w:r>
          <w:fldChar w:fldCharType="separate"/>
        </w:r>
        <w:r>
          <w:t>25</w:t>
        </w:r>
        <w:r>
          <w:fldChar w:fldCharType="end"/>
        </w:r>
      </w:hyperlink>
    </w:p>
    <w:p>
      <w:pPr>
        <w:pStyle w:val="TOC2"/>
        <w:tabs>
          <w:tab w:val="right" w:leader="dot" w:pos="8306"/>
        </w:tabs>
      </w:pPr>
      <w:hyperlink w:anchor="_Toc26438" w:history="1">
        <w:r>
          <w:rPr>
            <w:rFonts w:ascii="仿宋" w:eastAsia="仿宋" w:hAnsi="仿宋" w:cs="仿宋" w:hint="eastAsia"/>
            <w:lang w:eastAsia="zh-CN"/>
          </w:rPr>
          <w:t>(一)、资金需求大</w:t>
        </w:r>
        <w:r>
          <w:tab/>
        </w:r>
        <w:r>
          <w:fldChar w:fldCharType="begin"/>
        </w:r>
        <w:r>
          <w:instrText xml:space="preserve"> PAGEREF _Toc26438 \h </w:instrText>
        </w:r>
        <w:r>
          <w:fldChar w:fldCharType="separate"/>
        </w:r>
        <w:r>
          <w:t>25</w:t>
        </w:r>
        <w:r>
          <w:fldChar w:fldCharType="end"/>
        </w:r>
      </w:hyperlink>
    </w:p>
    <w:p>
      <w:pPr>
        <w:pStyle w:val="TOC2"/>
        <w:tabs>
          <w:tab w:val="right" w:leader="dot" w:pos="8306"/>
        </w:tabs>
      </w:pPr>
      <w:hyperlink w:anchor="_Toc6782" w:history="1">
        <w:r>
          <w:rPr>
            <w:rFonts w:ascii="仿宋" w:eastAsia="仿宋" w:hAnsi="仿宋" w:cs="仿宋" w:hint="eastAsia"/>
            <w:lang w:eastAsia="zh-CN"/>
          </w:rPr>
          <w:t>(二)、研发周期长</w:t>
        </w:r>
        <w:r>
          <w:tab/>
        </w:r>
        <w:r>
          <w:fldChar w:fldCharType="begin"/>
        </w:r>
        <w:r>
          <w:instrText xml:space="preserve"> PAGEREF _Toc6782 \h </w:instrText>
        </w:r>
        <w:r>
          <w:fldChar w:fldCharType="separate"/>
        </w:r>
        <w:r>
          <w:t>26</w:t>
        </w:r>
        <w:r>
          <w:fldChar w:fldCharType="end"/>
        </w:r>
      </w:hyperlink>
    </w:p>
    <w:p>
      <w:pPr>
        <w:pStyle w:val="TOC2"/>
        <w:tabs>
          <w:tab w:val="right" w:leader="dot" w:pos="8306"/>
        </w:tabs>
      </w:pPr>
      <w:hyperlink w:anchor="_Toc3753" w:history="1">
        <w:r>
          <w:rPr>
            <w:rFonts w:ascii="仿宋" w:eastAsia="仿宋" w:hAnsi="仿宋" w:cs="仿宋" w:hint="eastAsia"/>
            <w:lang w:eastAsia="zh-CN"/>
          </w:rPr>
          <w:t>(三)、市场风险大</w:t>
        </w:r>
        <w:r>
          <w:tab/>
        </w:r>
        <w:r>
          <w:fldChar w:fldCharType="begin"/>
        </w:r>
        <w:r>
          <w:instrText xml:space="preserve"> PAGEREF _Toc3753 \h </w:instrText>
        </w:r>
        <w:r>
          <w:fldChar w:fldCharType="separate"/>
        </w:r>
        <w:r>
          <w:t>27</w:t>
        </w:r>
        <w:r>
          <w:fldChar w:fldCharType="end"/>
        </w:r>
      </w:hyperlink>
    </w:p>
    <w:p>
      <w:pPr>
        <w:pStyle w:val="TOC2"/>
        <w:tabs>
          <w:tab w:val="right" w:leader="dot" w:pos="8306"/>
        </w:tabs>
      </w:pPr>
      <w:hyperlink w:anchor="_Toc29346" w:history="1">
        <w:r>
          <w:rPr>
            <w:rFonts w:ascii="仿宋" w:eastAsia="仿宋" w:hAnsi="仿宋" w:cs="仿宋" w:hint="eastAsia"/>
            <w:lang w:eastAsia="zh-CN"/>
          </w:rPr>
          <w:t>(四)、利润率高</w:t>
        </w:r>
        <w:r>
          <w:tab/>
        </w:r>
        <w:r>
          <w:fldChar w:fldCharType="begin"/>
        </w:r>
        <w:r>
          <w:instrText xml:space="preserve"> PAGEREF _Toc29346 \h </w:instrText>
        </w:r>
        <w:r>
          <w:fldChar w:fldCharType="separate"/>
        </w:r>
        <w:r>
          <w:t>30</w:t>
        </w:r>
        <w:r>
          <w:fldChar w:fldCharType="end"/>
        </w:r>
      </w:hyperlink>
    </w:p>
    <w:p>
      <w:pPr>
        <w:pStyle w:val="TOC1"/>
        <w:tabs>
          <w:tab w:val="right" w:leader="dot" w:pos="8306"/>
        </w:tabs>
      </w:pPr>
      <w:hyperlink w:anchor="_Toc1912" w:history="1">
        <w:r>
          <w:rPr>
            <w:rFonts w:ascii="仿宋" w:eastAsia="仿宋" w:hAnsi="仿宋" w:cs="仿宋" w:hint="eastAsia"/>
            <w:lang w:eastAsia="zh-CN"/>
          </w:rPr>
          <w:t>八、成套开关设备项目社会影响</w:t>
        </w:r>
        <w:r>
          <w:tab/>
        </w:r>
        <w:r>
          <w:fldChar w:fldCharType="begin"/>
        </w:r>
        <w:r>
          <w:instrText xml:space="preserve"> PAGEREF _Toc1912 \h </w:instrText>
        </w:r>
        <w:r>
          <w:fldChar w:fldCharType="separate"/>
        </w:r>
        <w:r>
          <w:t>32</w:t>
        </w:r>
        <w:r>
          <w:fldChar w:fldCharType="end"/>
        </w:r>
      </w:hyperlink>
    </w:p>
    <w:p>
      <w:pPr>
        <w:pStyle w:val="TOC2"/>
        <w:tabs>
          <w:tab w:val="right" w:leader="dot" w:pos="8306"/>
        </w:tabs>
      </w:pPr>
      <w:hyperlink w:anchor="_Toc16423" w:history="1">
        <w:r>
          <w:rPr>
            <w:rFonts w:ascii="仿宋" w:eastAsia="仿宋" w:hAnsi="仿宋" w:cs="仿宋" w:hint="eastAsia"/>
            <w:lang w:eastAsia="zh-CN"/>
          </w:rPr>
          <w:t>(一)、社会责任与义务</w:t>
        </w:r>
        <w:r>
          <w:tab/>
        </w:r>
        <w:r>
          <w:fldChar w:fldCharType="begin"/>
        </w:r>
        <w:r>
          <w:instrText xml:space="preserve"> PAGEREF _Toc16423 \h </w:instrText>
        </w:r>
        <w:r>
          <w:fldChar w:fldCharType="separate"/>
        </w:r>
        <w:r>
          <w:t>32</w:t>
        </w:r>
        <w:r>
          <w:fldChar w:fldCharType="end"/>
        </w:r>
      </w:hyperlink>
    </w:p>
    <w:p>
      <w:pPr>
        <w:pStyle w:val="TOC2"/>
        <w:tabs>
          <w:tab w:val="right" w:leader="dot" w:pos="8306"/>
        </w:tabs>
      </w:pPr>
      <w:hyperlink w:anchor="_Toc17461" w:history="1">
        <w:r>
          <w:rPr>
            <w:rFonts w:ascii="仿宋" w:eastAsia="仿宋" w:hAnsi="仿宋" w:cs="仿宋" w:hint="eastAsia"/>
            <w:lang w:eastAsia="zh-CN"/>
          </w:rPr>
          <w:t>(二)、社会参与与沟通</w:t>
        </w:r>
        <w:r>
          <w:tab/>
        </w:r>
        <w:r>
          <w:fldChar w:fldCharType="begin"/>
        </w:r>
        <w:r>
          <w:instrText xml:space="preserve"> PAGEREF _Toc17461 \h </w:instrText>
        </w:r>
        <w:r>
          <w:fldChar w:fldCharType="separate"/>
        </w:r>
        <w:r>
          <w:t>33</w:t>
        </w:r>
        <w:r>
          <w:fldChar w:fldCharType="end"/>
        </w:r>
      </w:hyperlink>
    </w:p>
    <w:p>
      <w:pPr>
        <w:pStyle w:val="TOC1"/>
        <w:tabs>
          <w:tab w:val="right" w:leader="dot" w:pos="8306"/>
        </w:tabs>
      </w:pPr>
      <w:hyperlink w:anchor="_Toc12966" w:history="1">
        <w:r>
          <w:rPr>
            <w:rFonts w:ascii="仿宋" w:eastAsia="仿宋" w:hAnsi="仿宋" w:cs="仿宋" w:hint="eastAsia"/>
            <w:lang w:eastAsia="zh-CN"/>
          </w:rPr>
          <w:t>九、生产安全保护</w:t>
        </w:r>
        <w:r>
          <w:tab/>
        </w:r>
        <w:r>
          <w:fldChar w:fldCharType="begin"/>
        </w:r>
        <w:r>
          <w:instrText xml:space="preserve"> PAGEREF _Toc12966 \h </w:instrText>
        </w:r>
        <w:r>
          <w:fldChar w:fldCharType="separate"/>
        </w:r>
        <w:r>
          <w:t>34</w:t>
        </w:r>
        <w:r>
          <w:fldChar w:fldCharType="end"/>
        </w:r>
      </w:hyperlink>
    </w:p>
    <w:p>
      <w:pPr>
        <w:pStyle w:val="TOC2"/>
        <w:tabs>
          <w:tab w:val="right" w:leader="dot" w:pos="8306"/>
        </w:tabs>
      </w:pPr>
      <w:hyperlink w:anchor="_Toc10420" w:history="1">
        <w:r>
          <w:rPr>
            <w:rFonts w:ascii="仿宋" w:eastAsia="仿宋" w:hAnsi="仿宋" w:cs="仿宋" w:hint="eastAsia"/>
            <w:lang w:eastAsia="zh-CN"/>
          </w:rPr>
          <w:t>(一)、消防安全</w:t>
        </w:r>
        <w:r>
          <w:tab/>
        </w:r>
        <w:r>
          <w:fldChar w:fldCharType="begin"/>
        </w:r>
        <w:r>
          <w:instrText xml:space="preserve"> PAGEREF _Toc10420 \h </w:instrText>
        </w:r>
        <w:r>
          <w:fldChar w:fldCharType="separate"/>
        </w:r>
        <w:r>
          <w:t>34</w:t>
        </w:r>
        <w:r>
          <w:fldChar w:fldCharType="end"/>
        </w:r>
      </w:hyperlink>
    </w:p>
    <w:p>
      <w:pPr>
        <w:pStyle w:val="TOC2"/>
        <w:tabs>
          <w:tab w:val="right" w:leader="dot" w:pos="8306"/>
        </w:tabs>
      </w:pPr>
      <w:hyperlink w:anchor="_Toc11993" w:history="1">
        <w:r>
          <w:rPr>
            <w:rFonts w:ascii="仿宋" w:eastAsia="仿宋" w:hAnsi="仿宋" w:cs="仿宋" w:hint="eastAsia"/>
            <w:lang w:eastAsia="zh-CN"/>
          </w:rPr>
          <w:t>(二)、防火防爆总图布置措施</w:t>
        </w:r>
        <w:r>
          <w:tab/>
        </w:r>
        <w:r>
          <w:fldChar w:fldCharType="begin"/>
        </w:r>
        <w:r>
          <w:instrText xml:space="preserve"> PAGEREF _Toc11993 \h </w:instrText>
        </w:r>
        <w:r>
          <w:fldChar w:fldCharType="separate"/>
        </w:r>
        <w:r>
          <w:t>35</w:t>
        </w:r>
        <w:r>
          <w:fldChar w:fldCharType="end"/>
        </w:r>
      </w:hyperlink>
    </w:p>
    <w:p>
      <w:pPr>
        <w:pStyle w:val="TOC2"/>
        <w:tabs>
          <w:tab w:val="right" w:leader="dot" w:pos="8306"/>
        </w:tabs>
      </w:pPr>
      <w:hyperlink w:anchor="_Toc7726" w:history="1">
        <w:r>
          <w:rPr>
            <w:rFonts w:ascii="仿宋" w:eastAsia="仿宋" w:hAnsi="仿宋" w:cs="仿宋" w:hint="eastAsia"/>
            <w:lang w:eastAsia="zh-CN"/>
          </w:rPr>
          <w:t>(三)、自然灾害防范措施</w:t>
        </w:r>
        <w:r>
          <w:tab/>
        </w:r>
        <w:r>
          <w:fldChar w:fldCharType="begin"/>
        </w:r>
        <w:r>
          <w:instrText xml:space="preserve"> PAGEREF _Toc7726 \h </w:instrText>
        </w:r>
        <w:r>
          <w:fldChar w:fldCharType="separate"/>
        </w:r>
        <w:r>
          <w:t>36</w:t>
        </w:r>
        <w:r>
          <w:fldChar w:fldCharType="end"/>
        </w:r>
      </w:hyperlink>
    </w:p>
    <w:p>
      <w:pPr>
        <w:pStyle w:val="TOC2"/>
        <w:tabs>
          <w:tab w:val="right" w:leader="dot" w:pos="8306"/>
        </w:tabs>
      </w:pPr>
      <w:hyperlink w:anchor="_Toc23253" w:history="1">
        <w:r>
          <w:rPr>
            <w:rFonts w:ascii="仿宋" w:eastAsia="仿宋" w:hAnsi="仿宋" w:cs="仿宋" w:hint="eastAsia"/>
            <w:lang w:eastAsia="zh-CN"/>
          </w:rPr>
          <w:t>(四)、安全色及安全标志使用要求</w:t>
        </w:r>
        <w:r>
          <w:tab/>
        </w:r>
        <w:r>
          <w:fldChar w:fldCharType="begin"/>
        </w:r>
        <w:r>
          <w:instrText xml:space="preserve"> PAGEREF _Toc23253 \h </w:instrText>
        </w:r>
        <w:r>
          <w:fldChar w:fldCharType="separate"/>
        </w:r>
        <w:r>
          <w:t>37</w:t>
        </w:r>
        <w:r>
          <w:fldChar w:fldCharType="end"/>
        </w:r>
      </w:hyperlink>
    </w:p>
    <w:p>
      <w:pPr>
        <w:pStyle w:val="TOC2"/>
        <w:tabs>
          <w:tab w:val="right" w:leader="dot" w:pos="8306"/>
        </w:tabs>
      </w:pPr>
      <w:hyperlink w:anchor="_Toc5404" w:history="1">
        <w:r>
          <w:rPr>
            <w:rFonts w:ascii="仿宋" w:eastAsia="仿宋" w:hAnsi="仿宋" w:cs="仿宋" w:hint="eastAsia"/>
            <w:lang w:eastAsia="zh-CN"/>
          </w:rPr>
          <w:t>(五)、防尘防毒措施</w:t>
        </w:r>
        <w:r>
          <w:tab/>
        </w:r>
        <w:r>
          <w:fldChar w:fldCharType="begin"/>
        </w:r>
        <w:r>
          <w:instrText xml:space="preserve"> PAGEREF _Toc5404 \h </w:instrText>
        </w:r>
        <w:r>
          <w:fldChar w:fldCharType="separate"/>
        </w:r>
        <w:r>
          <w:t>38</w:t>
        </w:r>
        <w:r>
          <w:fldChar w:fldCharType="end"/>
        </w:r>
      </w:hyperlink>
    </w:p>
    <w:p>
      <w:pPr>
        <w:pStyle w:val="TOC2"/>
        <w:tabs>
          <w:tab w:val="right" w:leader="dot" w:pos="8306"/>
        </w:tabs>
      </w:pPr>
      <w:hyperlink w:anchor="_Toc9472" w:history="1">
        <w:r>
          <w:rPr>
            <w:rFonts w:ascii="仿宋" w:eastAsia="仿宋" w:hAnsi="仿宋" w:cs="仿宋" w:hint="eastAsia"/>
            <w:lang w:eastAsia="zh-CN"/>
          </w:rPr>
          <w:t>(六)、防静电、触电防护及防雷措施</w:t>
        </w:r>
        <w:r>
          <w:tab/>
        </w:r>
        <w:r>
          <w:fldChar w:fldCharType="begin"/>
        </w:r>
        <w:r>
          <w:instrText xml:space="preserve"> PAGEREF _Toc9472 \h </w:instrText>
        </w:r>
        <w:r>
          <w:fldChar w:fldCharType="separate"/>
        </w:r>
        <w:r>
          <w:t>39</w:t>
        </w:r>
        <w:r>
          <w:fldChar w:fldCharType="end"/>
        </w:r>
      </w:hyperlink>
    </w:p>
    <w:p>
      <w:pPr>
        <w:pStyle w:val="TOC2"/>
        <w:tabs>
          <w:tab w:val="right" w:leader="dot" w:pos="8306"/>
        </w:tabs>
      </w:pPr>
      <w:hyperlink w:anchor="_Toc19164" w:history="1">
        <w:r>
          <w:rPr>
            <w:rFonts w:ascii="仿宋" w:eastAsia="仿宋" w:hAnsi="仿宋" w:cs="仿宋" w:hint="eastAsia"/>
            <w:lang w:eastAsia="zh-CN"/>
          </w:rPr>
          <w:t>(七)、机械设备安全保障措施</w:t>
        </w:r>
        <w:r>
          <w:tab/>
        </w:r>
        <w:r>
          <w:fldChar w:fldCharType="begin"/>
        </w:r>
        <w:r>
          <w:instrText xml:space="preserve"> PAGEREF _Toc19164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10" w:history="1">
        <w:r>
          <w:rPr>
            <w:rFonts w:ascii="仿宋" w:eastAsia="仿宋" w:hAnsi="仿宋" w:cs="仿宋" w:hint="eastAsia"/>
            <w:lang w:eastAsia="zh-CN"/>
          </w:rPr>
          <w:t>十、成套开关设备项目投资规划</w:t>
        </w:r>
        <w:r>
          <w:tab/>
        </w:r>
        <w:r>
          <w:fldChar w:fldCharType="begin"/>
        </w:r>
        <w:r>
          <w:instrText xml:space="preserve"> PAGEREF _Toc25510 \h </w:instrText>
        </w:r>
        <w:r>
          <w:fldChar w:fldCharType="separate"/>
        </w:r>
        <w:r>
          <w:t>42</w:t>
        </w:r>
        <w:r>
          <w:fldChar w:fldCharType="end"/>
        </w:r>
      </w:hyperlink>
    </w:p>
    <w:p>
      <w:pPr>
        <w:pStyle w:val="TOC2"/>
        <w:tabs>
          <w:tab w:val="right" w:leader="dot" w:pos="8306"/>
        </w:tabs>
      </w:pPr>
      <w:hyperlink w:anchor="_Toc6494" w:history="1">
        <w:r>
          <w:rPr>
            <w:rFonts w:ascii="仿宋" w:eastAsia="仿宋" w:hAnsi="仿宋" w:cs="仿宋" w:hint="eastAsia"/>
            <w:lang w:eastAsia="zh-CN"/>
          </w:rPr>
          <w:t>(一)、成套开关设备项目总投资估算</w:t>
        </w:r>
        <w:r>
          <w:tab/>
        </w:r>
        <w:r>
          <w:fldChar w:fldCharType="begin"/>
        </w:r>
        <w:r>
          <w:instrText xml:space="preserve"> PAGEREF _Toc6494 \h </w:instrText>
        </w:r>
        <w:r>
          <w:fldChar w:fldCharType="separate"/>
        </w:r>
        <w:r>
          <w:t>42</w:t>
        </w:r>
        <w:r>
          <w:fldChar w:fldCharType="end"/>
        </w:r>
      </w:hyperlink>
    </w:p>
    <w:p>
      <w:pPr>
        <w:pStyle w:val="TOC2"/>
        <w:tabs>
          <w:tab w:val="right" w:leader="dot" w:pos="8306"/>
        </w:tabs>
      </w:pPr>
      <w:hyperlink w:anchor="_Toc23140" w:history="1">
        <w:r>
          <w:rPr>
            <w:rFonts w:ascii="仿宋" w:eastAsia="仿宋" w:hAnsi="仿宋" w:cs="仿宋" w:hint="eastAsia"/>
            <w:lang w:eastAsia="zh-CN"/>
          </w:rPr>
          <w:t>(二)、资金筹措</w:t>
        </w:r>
        <w:r>
          <w:tab/>
        </w:r>
        <w:r>
          <w:fldChar w:fldCharType="begin"/>
        </w:r>
        <w:r>
          <w:instrText xml:space="preserve"> PAGEREF _Toc23140 \h </w:instrText>
        </w:r>
        <w:r>
          <w:fldChar w:fldCharType="separate"/>
        </w:r>
        <w:r>
          <w:t>43</w:t>
        </w:r>
        <w:r>
          <w:fldChar w:fldCharType="end"/>
        </w:r>
      </w:hyperlink>
    </w:p>
    <w:p>
      <w:pPr>
        <w:pStyle w:val="TOC1"/>
        <w:tabs>
          <w:tab w:val="right" w:leader="dot" w:pos="8306"/>
        </w:tabs>
      </w:pPr>
      <w:hyperlink w:anchor="_Toc2421" w:history="1">
        <w:r>
          <w:rPr>
            <w:rFonts w:ascii="仿宋" w:eastAsia="仿宋" w:hAnsi="仿宋" w:cs="仿宋" w:hint="eastAsia"/>
            <w:lang w:eastAsia="zh-CN"/>
          </w:rPr>
          <w:t>十一、成套开关设备项目技术管理</w:t>
        </w:r>
        <w:r>
          <w:tab/>
        </w:r>
        <w:r>
          <w:fldChar w:fldCharType="begin"/>
        </w:r>
        <w:r>
          <w:instrText xml:space="preserve"> PAGEREF _Toc2421 \h </w:instrText>
        </w:r>
        <w:r>
          <w:fldChar w:fldCharType="separate"/>
        </w:r>
        <w:r>
          <w:t>44</w:t>
        </w:r>
        <w:r>
          <w:fldChar w:fldCharType="end"/>
        </w:r>
      </w:hyperlink>
    </w:p>
    <w:p>
      <w:pPr>
        <w:pStyle w:val="TOC2"/>
        <w:tabs>
          <w:tab w:val="right" w:leader="dot" w:pos="8306"/>
        </w:tabs>
      </w:pPr>
      <w:hyperlink w:anchor="_Toc7107" w:history="1">
        <w:r>
          <w:rPr>
            <w:rFonts w:ascii="仿宋" w:eastAsia="仿宋" w:hAnsi="仿宋" w:cs="仿宋" w:hint="eastAsia"/>
            <w:lang w:eastAsia="zh-CN"/>
          </w:rPr>
          <w:t>(一)、技术方案选用方向</w:t>
        </w:r>
        <w:r>
          <w:tab/>
        </w:r>
        <w:r>
          <w:fldChar w:fldCharType="begin"/>
        </w:r>
        <w:r>
          <w:instrText xml:space="preserve"> PAGEREF _Toc7107 \h </w:instrText>
        </w:r>
        <w:r>
          <w:fldChar w:fldCharType="separate"/>
        </w:r>
        <w:r>
          <w:t>44</w:t>
        </w:r>
        <w:r>
          <w:fldChar w:fldCharType="end"/>
        </w:r>
      </w:hyperlink>
    </w:p>
    <w:p>
      <w:pPr>
        <w:pStyle w:val="TOC2"/>
        <w:tabs>
          <w:tab w:val="right" w:leader="dot" w:pos="8306"/>
        </w:tabs>
      </w:pPr>
      <w:hyperlink w:anchor="_Toc25733" w:history="1">
        <w:r>
          <w:rPr>
            <w:rFonts w:ascii="仿宋" w:eastAsia="仿宋" w:hAnsi="仿宋" w:cs="仿宋" w:hint="eastAsia"/>
            <w:lang w:eastAsia="zh-CN"/>
          </w:rPr>
          <w:t>(二)、工艺技术方案选用原则</w:t>
        </w:r>
        <w:r>
          <w:tab/>
        </w:r>
        <w:r>
          <w:fldChar w:fldCharType="begin"/>
        </w:r>
        <w:r>
          <w:instrText xml:space="preserve"> PAGEREF _Toc25733 \h </w:instrText>
        </w:r>
        <w:r>
          <w:fldChar w:fldCharType="separate"/>
        </w:r>
        <w:r>
          <w:t>46</w:t>
        </w:r>
        <w:r>
          <w:fldChar w:fldCharType="end"/>
        </w:r>
      </w:hyperlink>
    </w:p>
    <w:p>
      <w:pPr>
        <w:pStyle w:val="TOC2"/>
        <w:tabs>
          <w:tab w:val="right" w:leader="dot" w:pos="8306"/>
        </w:tabs>
      </w:pPr>
      <w:hyperlink w:anchor="_Toc12462" w:history="1">
        <w:r>
          <w:rPr>
            <w:rFonts w:ascii="仿宋" w:eastAsia="仿宋" w:hAnsi="仿宋" w:cs="仿宋" w:hint="eastAsia"/>
            <w:lang w:eastAsia="zh-CN"/>
          </w:rPr>
          <w:t>(三)、工艺技术方案要求</w:t>
        </w:r>
        <w:r>
          <w:tab/>
        </w:r>
        <w:r>
          <w:fldChar w:fldCharType="begin"/>
        </w:r>
        <w:r>
          <w:instrText xml:space="preserve"> PAGEREF _Toc12462 \h </w:instrText>
        </w:r>
        <w:r>
          <w:fldChar w:fldCharType="separate"/>
        </w:r>
        <w:r>
          <w:t>48</w:t>
        </w:r>
        <w:r>
          <w:fldChar w:fldCharType="end"/>
        </w:r>
      </w:hyperlink>
    </w:p>
    <w:p>
      <w:pPr>
        <w:pStyle w:val="TOC1"/>
        <w:tabs>
          <w:tab w:val="right" w:leader="dot" w:pos="8306"/>
        </w:tabs>
      </w:pPr>
      <w:hyperlink w:anchor="_Toc10388" w:history="1">
        <w:r>
          <w:rPr>
            <w:rFonts w:ascii="仿宋" w:eastAsia="仿宋" w:hAnsi="仿宋" w:cs="仿宋" w:hint="eastAsia"/>
            <w:lang w:eastAsia="zh-CN"/>
          </w:rPr>
          <w:t>十二、成套开关设备项目经营效益</w:t>
        </w:r>
        <w:r>
          <w:tab/>
        </w:r>
        <w:r>
          <w:fldChar w:fldCharType="begin"/>
        </w:r>
        <w:r>
          <w:instrText xml:space="preserve"> PAGEREF _Toc10388 \h </w:instrText>
        </w:r>
        <w:r>
          <w:fldChar w:fldCharType="separate"/>
        </w:r>
        <w:r>
          <w:t>50</w:t>
        </w:r>
        <w:r>
          <w:fldChar w:fldCharType="end"/>
        </w:r>
      </w:hyperlink>
    </w:p>
    <w:p>
      <w:pPr>
        <w:pStyle w:val="TOC2"/>
        <w:tabs>
          <w:tab w:val="right" w:leader="dot" w:pos="8306"/>
        </w:tabs>
      </w:pPr>
      <w:hyperlink w:anchor="_Toc31922" w:history="1">
        <w:r>
          <w:rPr>
            <w:rFonts w:ascii="仿宋" w:eastAsia="仿宋" w:hAnsi="仿宋" w:cs="仿宋" w:hint="eastAsia"/>
            <w:lang w:eastAsia="zh-CN"/>
          </w:rPr>
          <w:t>(一)、经济评价财务测算</w:t>
        </w:r>
        <w:r>
          <w:tab/>
        </w:r>
        <w:r>
          <w:fldChar w:fldCharType="begin"/>
        </w:r>
        <w:r>
          <w:instrText xml:space="preserve"> PAGEREF _Toc31922 \h </w:instrText>
        </w:r>
        <w:r>
          <w:fldChar w:fldCharType="separate"/>
        </w:r>
        <w:r>
          <w:t>50</w:t>
        </w:r>
        <w:r>
          <w:fldChar w:fldCharType="end"/>
        </w:r>
      </w:hyperlink>
    </w:p>
    <w:p>
      <w:pPr>
        <w:pStyle w:val="TOC2"/>
        <w:tabs>
          <w:tab w:val="right" w:leader="dot" w:pos="8306"/>
        </w:tabs>
      </w:pPr>
      <w:hyperlink w:anchor="_Toc6678" w:history="1">
        <w:r>
          <w:rPr>
            <w:rFonts w:ascii="仿宋" w:eastAsia="仿宋" w:hAnsi="仿宋" w:cs="仿宋" w:hint="eastAsia"/>
            <w:lang w:eastAsia="zh-CN"/>
          </w:rPr>
          <w:t>(二)、成套开关设备项目盈利能力分析</w:t>
        </w:r>
        <w:r>
          <w:tab/>
        </w:r>
        <w:r>
          <w:fldChar w:fldCharType="begin"/>
        </w:r>
        <w:r>
          <w:instrText xml:space="preserve"> PAGEREF _Toc6678 \h </w:instrText>
        </w:r>
        <w:r>
          <w:fldChar w:fldCharType="separate"/>
        </w:r>
        <w:r>
          <w:t>51</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十三、成套开关设备项目实施保障措施</w:t>
        </w:r>
        <w:r>
          <w:tab/>
        </w:r>
        <w:r>
          <w:fldChar w:fldCharType="begin"/>
        </w:r>
        <w:r>
          <w:instrText xml:space="preserve"> PAGEREF _Toc19752 \h </w:instrText>
        </w:r>
        <w:r>
          <w:fldChar w:fldCharType="separate"/>
        </w:r>
        <w:r>
          <w:t>52</w:t>
        </w:r>
        <w:r>
          <w:fldChar w:fldCharType="end"/>
        </w:r>
      </w:hyperlink>
    </w:p>
    <w:p>
      <w:pPr>
        <w:pStyle w:val="TOC2"/>
        <w:tabs>
          <w:tab w:val="right" w:leader="dot" w:pos="8306"/>
        </w:tabs>
      </w:pPr>
      <w:hyperlink w:anchor="_Toc18664" w:history="1">
        <w:r>
          <w:rPr>
            <w:rFonts w:ascii="仿宋" w:eastAsia="仿宋" w:hAnsi="仿宋" w:cs="仿宋" w:hint="eastAsia"/>
            <w:lang w:eastAsia="zh-CN"/>
          </w:rPr>
          <w:t>(一)、成套开关设备项目实施保障机制</w:t>
        </w:r>
        <w:r>
          <w:tab/>
        </w:r>
        <w:r>
          <w:fldChar w:fldCharType="begin"/>
        </w:r>
        <w:r>
          <w:instrText xml:space="preserve"> PAGEREF _Toc18664 \h </w:instrText>
        </w:r>
        <w:r>
          <w:fldChar w:fldCharType="separate"/>
        </w:r>
        <w:r>
          <w:t>52</w:t>
        </w:r>
        <w:r>
          <w:fldChar w:fldCharType="end"/>
        </w:r>
      </w:hyperlink>
    </w:p>
    <w:p>
      <w:pPr>
        <w:pStyle w:val="TOC2"/>
        <w:tabs>
          <w:tab w:val="right" w:leader="dot" w:pos="8306"/>
        </w:tabs>
      </w:pPr>
      <w:hyperlink w:anchor="_Toc12980" w:history="1">
        <w:r>
          <w:rPr>
            <w:rFonts w:ascii="仿宋" w:eastAsia="仿宋" w:hAnsi="仿宋" w:cs="仿宋" w:hint="eastAsia"/>
            <w:lang w:eastAsia="zh-CN"/>
          </w:rPr>
          <w:t>(二)、成套开关设备项目法律合规要求</w:t>
        </w:r>
        <w:r>
          <w:tab/>
        </w:r>
        <w:r>
          <w:fldChar w:fldCharType="begin"/>
        </w:r>
        <w:r>
          <w:instrText xml:space="preserve"> PAGEREF _Toc12980 \h </w:instrText>
        </w:r>
        <w:r>
          <w:fldChar w:fldCharType="separate"/>
        </w:r>
        <w:r>
          <w:t>56</w:t>
        </w:r>
        <w:r>
          <w:fldChar w:fldCharType="end"/>
        </w:r>
      </w:hyperlink>
    </w:p>
    <w:p>
      <w:pPr>
        <w:pStyle w:val="TOC2"/>
        <w:tabs>
          <w:tab w:val="right" w:leader="dot" w:pos="8306"/>
        </w:tabs>
      </w:pPr>
      <w:hyperlink w:anchor="_Toc19032" w:history="1">
        <w:r>
          <w:rPr>
            <w:rFonts w:ascii="仿宋" w:eastAsia="仿宋" w:hAnsi="仿宋" w:cs="仿宋" w:hint="eastAsia"/>
            <w:lang w:eastAsia="zh-CN"/>
          </w:rPr>
          <w:t>(三)、成套开关设备项目合同管理与法律事务</w:t>
        </w:r>
        <w:r>
          <w:tab/>
        </w:r>
        <w:r>
          <w:fldChar w:fldCharType="begin"/>
        </w:r>
        <w:r>
          <w:instrText xml:space="preserve"> PAGEREF _Toc19032 \h </w:instrText>
        </w:r>
        <w:r>
          <w:fldChar w:fldCharType="separate"/>
        </w:r>
        <w:r>
          <w:t>60</w:t>
        </w:r>
        <w:r>
          <w:fldChar w:fldCharType="end"/>
        </w:r>
      </w:hyperlink>
    </w:p>
    <w:p>
      <w:pPr>
        <w:pStyle w:val="TOC2"/>
        <w:tabs>
          <w:tab w:val="right" w:leader="dot" w:pos="8306"/>
        </w:tabs>
      </w:pPr>
      <w:hyperlink w:anchor="_Toc32708" w:history="1">
        <w:r>
          <w:rPr>
            <w:rFonts w:ascii="仿宋" w:eastAsia="仿宋" w:hAnsi="仿宋" w:cs="仿宋" w:hint="eastAsia"/>
            <w:lang w:eastAsia="zh-CN"/>
          </w:rPr>
          <w:t>(四)、成套开关设备项目知识产权保护策略</w:t>
        </w:r>
        <w:r>
          <w:tab/>
        </w:r>
        <w:r>
          <w:fldChar w:fldCharType="begin"/>
        </w:r>
        <w:r>
          <w:instrText xml:space="preserve"> PAGEREF _Toc32708 \h </w:instrText>
        </w:r>
        <w:r>
          <w:fldChar w:fldCharType="separate"/>
        </w:r>
        <w:r>
          <w:t>66</w:t>
        </w:r>
        <w:r>
          <w:fldChar w:fldCharType="end"/>
        </w:r>
      </w:hyperlink>
    </w:p>
    <w:p>
      <w:pPr>
        <w:pStyle w:val="TOC1"/>
        <w:tabs>
          <w:tab w:val="right" w:leader="dot" w:pos="8306"/>
        </w:tabs>
      </w:pPr>
      <w:hyperlink w:anchor="_Toc14377" w:history="1">
        <w:r>
          <w:rPr>
            <w:rFonts w:ascii="仿宋" w:eastAsia="仿宋" w:hAnsi="仿宋" w:cs="仿宋" w:hint="eastAsia"/>
            <w:lang w:eastAsia="zh-CN"/>
          </w:rPr>
          <w:t>十四、成套开关设备项目实施时间节点</w:t>
        </w:r>
        <w:r>
          <w:tab/>
        </w:r>
        <w:r>
          <w:fldChar w:fldCharType="begin"/>
        </w:r>
        <w:r>
          <w:instrText xml:space="preserve"> PAGEREF _Toc14377 \h </w:instrText>
        </w:r>
        <w:r>
          <w:fldChar w:fldCharType="separate"/>
        </w:r>
        <w:r>
          <w:t>69</w:t>
        </w:r>
        <w:r>
          <w:fldChar w:fldCharType="end"/>
        </w:r>
      </w:hyperlink>
    </w:p>
    <w:p>
      <w:pPr>
        <w:pStyle w:val="TOC2"/>
        <w:tabs>
          <w:tab w:val="right" w:leader="dot" w:pos="8306"/>
        </w:tabs>
      </w:pPr>
      <w:hyperlink w:anchor="_Toc23533" w:history="1">
        <w:r>
          <w:rPr>
            <w:rFonts w:ascii="仿宋" w:eastAsia="仿宋" w:hAnsi="仿宋" w:cs="仿宋" w:hint="eastAsia"/>
            <w:lang w:eastAsia="zh-CN"/>
          </w:rPr>
          <w:t>(一)、成套开关设备项目启动阶段时间节点</w:t>
        </w:r>
        <w:r>
          <w:tab/>
        </w:r>
        <w:r>
          <w:fldChar w:fldCharType="begin"/>
        </w:r>
        <w:r>
          <w:instrText xml:space="preserve"> PAGEREF _Toc23533 \h </w:instrText>
        </w:r>
        <w:r>
          <w:fldChar w:fldCharType="separate"/>
        </w:r>
        <w:r>
          <w:t>69</w:t>
        </w:r>
        <w:r>
          <w:fldChar w:fldCharType="end"/>
        </w:r>
      </w:hyperlink>
    </w:p>
    <w:p>
      <w:pPr>
        <w:pStyle w:val="TOC2"/>
        <w:tabs>
          <w:tab w:val="right" w:leader="dot" w:pos="8306"/>
        </w:tabs>
      </w:pPr>
      <w:hyperlink w:anchor="_Toc17651" w:history="1">
        <w:r>
          <w:rPr>
            <w:rFonts w:ascii="仿宋" w:eastAsia="仿宋" w:hAnsi="仿宋" w:cs="仿宋" w:hint="eastAsia"/>
            <w:lang w:eastAsia="zh-CN"/>
          </w:rPr>
          <w:t>(二)、成套开关设备项目执行阶段时间节点</w:t>
        </w:r>
        <w:r>
          <w:tab/>
        </w:r>
        <w:r>
          <w:fldChar w:fldCharType="begin"/>
        </w:r>
        <w:r>
          <w:instrText xml:space="preserve"> PAGEREF _Toc17651 \h </w:instrText>
        </w:r>
        <w:r>
          <w:fldChar w:fldCharType="separate"/>
        </w:r>
        <w:r>
          <w:t>70</w:t>
        </w:r>
        <w:r>
          <w:fldChar w:fldCharType="end"/>
        </w:r>
      </w:hyperlink>
    </w:p>
    <w:p>
      <w:pPr>
        <w:pStyle w:val="TOC2"/>
        <w:tabs>
          <w:tab w:val="right" w:leader="dot" w:pos="8306"/>
        </w:tabs>
      </w:pPr>
      <w:hyperlink w:anchor="_Toc7008" w:history="1">
        <w:r>
          <w:rPr>
            <w:rFonts w:ascii="仿宋" w:eastAsia="仿宋" w:hAnsi="仿宋" w:cs="仿宋" w:hint="eastAsia"/>
            <w:lang w:eastAsia="zh-CN"/>
          </w:rPr>
          <w:t>(三)、成套开关设备项目完成阶段时间节点</w:t>
        </w:r>
        <w:r>
          <w:tab/>
        </w:r>
        <w:r>
          <w:fldChar w:fldCharType="begin"/>
        </w:r>
        <w:r>
          <w:instrText xml:space="preserve"> PAGEREF _Toc7008 \h </w:instrText>
        </w:r>
        <w:r>
          <w:fldChar w:fldCharType="separate"/>
        </w:r>
        <w:r>
          <w:t>71</w:t>
        </w:r>
        <w:r>
          <w:fldChar w:fldCharType="end"/>
        </w:r>
      </w:hyperlink>
    </w:p>
    <w:p>
      <w:pPr>
        <w:pStyle w:val="TOC1"/>
        <w:tabs>
          <w:tab w:val="right" w:leader="dot" w:pos="8306"/>
        </w:tabs>
      </w:pPr>
      <w:hyperlink w:anchor="_Toc30801" w:history="1">
        <w:r>
          <w:rPr>
            <w:rFonts w:ascii="仿宋" w:eastAsia="仿宋" w:hAnsi="仿宋" w:cs="仿宋" w:hint="eastAsia"/>
            <w:lang w:eastAsia="zh-CN"/>
          </w:rPr>
          <w:t>十五、成套开关设备项目变更管理</w:t>
        </w:r>
        <w:r>
          <w:tab/>
        </w:r>
        <w:r>
          <w:fldChar w:fldCharType="begin"/>
        </w:r>
        <w:r>
          <w:instrText xml:space="preserve"> PAGEREF _Toc30801 \h </w:instrText>
        </w:r>
        <w:r>
          <w:fldChar w:fldCharType="separate"/>
        </w:r>
        <w:r>
          <w:t>72</w:t>
        </w:r>
        <w:r>
          <w:fldChar w:fldCharType="end"/>
        </w:r>
      </w:hyperlink>
    </w:p>
    <w:p>
      <w:pPr>
        <w:pStyle w:val="TOC2"/>
        <w:tabs>
          <w:tab w:val="right" w:leader="dot" w:pos="8306"/>
        </w:tabs>
      </w:pPr>
      <w:hyperlink w:anchor="_Toc17094" w:history="1">
        <w:r>
          <w:rPr>
            <w:rFonts w:ascii="仿宋" w:eastAsia="仿宋" w:hAnsi="仿宋" w:cs="仿宋" w:hint="eastAsia"/>
            <w:lang w:eastAsia="zh-CN"/>
          </w:rPr>
          <w:t>(一)、变更申请与评估</w:t>
        </w:r>
        <w:r>
          <w:tab/>
        </w:r>
        <w:r>
          <w:fldChar w:fldCharType="begin"/>
        </w:r>
        <w:r>
          <w:instrText xml:space="preserve"> PAGEREF _Toc17094 \h </w:instrText>
        </w:r>
        <w:r>
          <w:fldChar w:fldCharType="separate"/>
        </w:r>
        <w:r>
          <w:t>72</w:t>
        </w:r>
        <w:r>
          <w:fldChar w:fldCharType="end"/>
        </w:r>
      </w:hyperlink>
    </w:p>
    <w:p>
      <w:pPr>
        <w:pStyle w:val="TOC2"/>
        <w:tabs>
          <w:tab w:val="right" w:leader="dot" w:pos="8306"/>
        </w:tabs>
      </w:pPr>
      <w:hyperlink w:anchor="_Toc31164" w:history="1">
        <w:r>
          <w:rPr>
            <w:rFonts w:ascii="仿宋" w:eastAsia="仿宋" w:hAnsi="仿宋" w:cs="仿宋" w:hint="eastAsia"/>
            <w:lang w:eastAsia="zh-CN"/>
          </w:rPr>
          <w:t>(二)、变更实施与控制</w:t>
        </w:r>
        <w:r>
          <w:tab/>
        </w:r>
        <w:r>
          <w:fldChar w:fldCharType="begin"/>
        </w:r>
        <w:r>
          <w:instrText xml:space="preserve"> PAGEREF _Toc31164 \h </w:instrText>
        </w:r>
        <w:r>
          <w:fldChar w:fldCharType="separate"/>
        </w:r>
        <w:r>
          <w:t>73</w:t>
        </w:r>
        <w:r>
          <w:fldChar w:fldCharType="end"/>
        </w:r>
      </w:hyperlink>
    </w:p>
    <w:p>
      <w:pPr>
        <w:pStyle w:val="TOC1"/>
        <w:tabs>
          <w:tab w:val="right" w:leader="dot" w:pos="8306"/>
        </w:tabs>
      </w:pPr>
      <w:hyperlink w:anchor="_Toc9032" w:history="1">
        <w:r>
          <w:rPr>
            <w:rFonts w:ascii="仿宋" w:eastAsia="仿宋" w:hAnsi="仿宋" w:cs="仿宋" w:hint="eastAsia"/>
            <w:lang w:eastAsia="zh-CN"/>
          </w:rPr>
          <w:t>十六、质量管理体系</w:t>
        </w:r>
        <w:r>
          <w:tab/>
        </w:r>
        <w:r>
          <w:fldChar w:fldCharType="begin"/>
        </w:r>
        <w:r>
          <w:instrText xml:space="preserve"> PAGEREF _Toc9032 \h </w:instrText>
        </w:r>
        <w:r>
          <w:fldChar w:fldCharType="separate"/>
        </w:r>
        <w:r>
          <w:t>73</w:t>
        </w:r>
        <w:r>
          <w:fldChar w:fldCharType="end"/>
        </w:r>
      </w:hyperlink>
    </w:p>
    <w:p>
      <w:pPr>
        <w:pStyle w:val="TOC2"/>
        <w:tabs>
          <w:tab w:val="right" w:leader="dot" w:pos="8306"/>
        </w:tabs>
      </w:pPr>
      <w:hyperlink w:anchor="_Toc18184" w:history="1">
        <w:r>
          <w:rPr>
            <w:rFonts w:ascii="仿宋" w:eastAsia="仿宋" w:hAnsi="仿宋" w:cs="仿宋" w:hint="eastAsia"/>
            <w:lang w:eastAsia="zh-CN"/>
          </w:rPr>
          <w:t>(一)、质量目标与方针</w:t>
        </w:r>
        <w:r>
          <w:tab/>
        </w:r>
        <w:r>
          <w:fldChar w:fldCharType="begin"/>
        </w:r>
        <w:r>
          <w:instrText xml:space="preserve"> PAGEREF _Toc18184 \h </w:instrText>
        </w:r>
        <w:r>
          <w:fldChar w:fldCharType="separate"/>
        </w:r>
        <w:r>
          <w:t>73</w:t>
        </w:r>
        <w:r>
          <w:fldChar w:fldCharType="end"/>
        </w:r>
      </w:hyperlink>
    </w:p>
    <w:p>
      <w:pPr>
        <w:pStyle w:val="TOC2"/>
        <w:tabs>
          <w:tab w:val="right" w:leader="dot" w:pos="8306"/>
        </w:tabs>
      </w:pPr>
      <w:hyperlink w:anchor="_Toc6032" w:history="1">
        <w:r>
          <w:rPr>
            <w:rFonts w:ascii="仿宋" w:eastAsia="仿宋" w:hAnsi="仿宋" w:cs="仿宋" w:hint="eastAsia"/>
            <w:lang w:eastAsia="zh-CN"/>
          </w:rPr>
          <w:t>(二)、质量管理责任</w:t>
        </w:r>
        <w:r>
          <w:tab/>
        </w:r>
        <w:r>
          <w:fldChar w:fldCharType="begin"/>
        </w:r>
        <w:r>
          <w:instrText xml:space="preserve"> PAGEREF _Toc6032 \h </w:instrText>
        </w:r>
        <w:r>
          <w:fldChar w:fldCharType="separate"/>
        </w:r>
        <w:r>
          <w:t>74</w:t>
        </w:r>
        <w:r>
          <w:fldChar w:fldCharType="end"/>
        </w:r>
      </w:hyperlink>
    </w:p>
    <w:p>
      <w:pPr>
        <w:pStyle w:val="TOC2"/>
        <w:tabs>
          <w:tab w:val="right" w:leader="dot" w:pos="8306"/>
        </w:tabs>
      </w:pPr>
      <w:hyperlink w:anchor="_Toc23504" w:history="1">
        <w:r>
          <w:rPr>
            <w:rFonts w:ascii="仿宋" w:eastAsia="仿宋" w:hAnsi="仿宋" w:cs="仿宋" w:hint="eastAsia"/>
            <w:lang w:eastAsia="zh-CN"/>
          </w:rPr>
          <w:t>(三)、质量管理体系文件</w:t>
        </w:r>
        <w:r>
          <w:tab/>
        </w:r>
        <w:r>
          <w:fldChar w:fldCharType="begin"/>
        </w:r>
        <w:r>
          <w:instrText xml:space="preserve"> PAGEREF _Toc23504 \h </w:instrText>
        </w:r>
        <w:r>
          <w:fldChar w:fldCharType="separate"/>
        </w:r>
        <w:r>
          <w:t>76</w:t>
        </w:r>
        <w:r>
          <w:fldChar w:fldCharType="end"/>
        </w:r>
      </w:hyperlink>
    </w:p>
    <w:p>
      <w:pPr>
        <w:pStyle w:val="TOC2"/>
        <w:tabs>
          <w:tab w:val="right" w:leader="dot" w:pos="8306"/>
        </w:tabs>
      </w:pPr>
      <w:hyperlink w:anchor="_Toc29180" w:history="1">
        <w:r>
          <w:rPr>
            <w:rFonts w:ascii="仿宋" w:eastAsia="仿宋" w:hAnsi="仿宋" w:cs="仿宋" w:hint="eastAsia"/>
            <w:lang w:eastAsia="zh-CN"/>
          </w:rPr>
          <w:t>(四)、质量培训与教育</w:t>
        </w:r>
        <w:r>
          <w:tab/>
        </w:r>
        <w:r>
          <w:fldChar w:fldCharType="begin"/>
        </w:r>
        <w:r>
          <w:instrText xml:space="preserve"> PAGEREF _Toc29180 \h </w:instrText>
        </w:r>
        <w:r>
          <w:fldChar w:fldCharType="separate"/>
        </w:r>
        <w:r>
          <w:t>78</w:t>
        </w:r>
        <w:r>
          <w:fldChar w:fldCharType="end"/>
        </w:r>
      </w:hyperlink>
    </w:p>
    <w:p>
      <w:pPr>
        <w:pStyle w:val="TOC2"/>
        <w:tabs>
          <w:tab w:val="right" w:leader="dot" w:pos="8306"/>
        </w:tabs>
      </w:pPr>
      <w:hyperlink w:anchor="_Toc14688" w:history="1">
        <w:r>
          <w:rPr>
            <w:rFonts w:ascii="仿宋" w:eastAsia="仿宋" w:hAnsi="仿宋" w:cs="仿宋" w:hint="eastAsia"/>
            <w:lang w:eastAsia="zh-CN"/>
          </w:rPr>
          <w:t>(五)、质量审核与评价</w:t>
        </w:r>
        <w:r>
          <w:tab/>
        </w:r>
        <w:r>
          <w:fldChar w:fldCharType="begin"/>
        </w:r>
        <w:r>
          <w:instrText xml:space="preserve"> PAGEREF _Toc14688 \h </w:instrText>
        </w:r>
        <w:r>
          <w:fldChar w:fldCharType="separate"/>
        </w:r>
        <w:r>
          <w:t>79</w:t>
        </w:r>
        <w:r>
          <w:fldChar w:fldCharType="end"/>
        </w:r>
      </w:hyperlink>
    </w:p>
    <w:p>
      <w:pPr>
        <w:pStyle w:val="TOC2"/>
        <w:tabs>
          <w:tab w:val="right" w:leader="dot" w:pos="8306"/>
        </w:tabs>
      </w:pPr>
      <w:hyperlink w:anchor="_Toc28010" w:history="1">
        <w:r>
          <w:rPr>
            <w:rFonts w:ascii="仿宋" w:eastAsia="仿宋" w:hAnsi="仿宋" w:cs="仿宋" w:hint="eastAsia"/>
            <w:lang w:eastAsia="zh-CN"/>
          </w:rPr>
          <w:t>(六)、不符合与纠正措施</w:t>
        </w:r>
        <w:r>
          <w:tab/>
        </w:r>
        <w:r>
          <w:fldChar w:fldCharType="begin"/>
        </w:r>
        <w:r>
          <w:instrText xml:space="preserve"> PAGEREF _Toc28010 \h </w:instrText>
        </w:r>
        <w:r>
          <w:fldChar w:fldCharType="separate"/>
        </w:r>
        <w:r>
          <w:t>80</w:t>
        </w:r>
        <w:r>
          <w:fldChar w:fldCharType="end"/>
        </w:r>
      </w:hyperlink>
    </w:p>
    <w:p>
      <w:pPr>
        <w:pStyle w:val="TOC1"/>
        <w:tabs>
          <w:tab w:val="right" w:leader="dot" w:pos="8306"/>
        </w:tabs>
      </w:pPr>
      <w:hyperlink w:anchor="_Toc31456" w:history="1">
        <w:r>
          <w:rPr>
            <w:rFonts w:ascii="仿宋" w:eastAsia="仿宋" w:hAnsi="仿宋" w:cs="仿宋" w:hint="eastAsia"/>
            <w:lang w:eastAsia="zh-CN"/>
          </w:rPr>
          <w:t>十七、风险识别与分类</w:t>
        </w:r>
        <w:r>
          <w:tab/>
        </w:r>
        <w:r>
          <w:fldChar w:fldCharType="begin"/>
        </w:r>
        <w:r>
          <w:instrText xml:space="preserve"> PAGEREF _Toc31456 \h </w:instrText>
        </w:r>
        <w:r>
          <w:fldChar w:fldCharType="separate"/>
        </w:r>
        <w:r>
          <w:t>81</w:t>
        </w:r>
        <w:r>
          <w:fldChar w:fldCharType="end"/>
        </w:r>
      </w:hyperlink>
    </w:p>
    <w:p>
      <w:pPr>
        <w:pStyle w:val="TOC2"/>
        <w:tabs>
          <w:tab w:val="right" w:leader="dot" w:pos="8306"/>
        </w:tabs>
      </w:pPr>
      <w:hyperlink w:anchor="_Toc15668" w:history="1">
        <w:r>
          <w:rPr>
            <w:rFonts w:ascii="仿宋" w:eastAsia="仿宋" w:hAnsi="仿宋" w:cs="仿宋" w:hint="eastAsia"/>
            <w:lang w:eastAsia="zh-CN"/>
          </w:rPr>
          <w:t>(一)、风险识别</w:t>
        </w:r>
        <w:r>
          <w:tab/>
        </w:r>
        <w:r>
          <w:fldChar w:fldCharType="begin"/>
        </w:r>
        <w:r>
          <w:instrText xml:space="preserve"> PAGEREF _Toc15668 \h </w:instrText>
        </w:r>
        <w:r>
          <w:fldChar w:fldCharType="separate"/>
        </w:r>
        <w:r>
          <w:t>81</w:t>
        </w:r>
        <w:r>
          <w:fldChar w:fldCharType="end"/>
        </w:r>
      </w:hyperlink>
    </w:p>
    <w:p>
      <w:pPr>
        <w:pStyle w:val="TOC2"/>
        <w:tabs>
          <w:tab w:val="right" w:leader="dot" w:pos="8306"/>
        </w:tabs>
      </w:pPr>
      <w:hyperlink w:anchor="_Toc16322" w:history="1">
        <w:r>
          <w:rPr>
            <w:rFonts w:ascii="仿宋" w:eastAsia="仿宋" w:hAnsi="仿宋" w:cs="仿宋" w:hint="eastAsia"/>
            <w:lang w:eastAsia="zh-CN"/>
          </w:rPr>
          <w:t>(二)、风险分类</w:t>
        </w:r>
        <w:r>
          <w:tab/>
        </w:r>
        <w:r>
          <w:fldChar w:fldCharType="begin"/>
        </w:r>
        <w:r>
          <w:instrText xml:space="preserve"> PAGEREF _Toc16322 \h </w:instrText>
        </w:r>
        <w:r>
          <w:fldChar w:fldCharType="separate"/>
        </w:r>
        <w:r>
          <w:t>82</w:t>
        </w:r>
        <w:r>
          <w:fldChar w:fldCharType="end"/>
        </w:r>
      </w:hyperlink>
    </w:p>
    <w:p>
      <w:pPr>
        <w:pStyle w:val="TOC1"/>
        <w:tabs>
          <w:tab w:val="right" w:leader="dot" w:pos="8306"/>
        </w:tabs>
      </w:pPr>
      <w:hyperlink w:anchor="_Toc32356" w:history="1">
        <w:r>
          <w:rPr>
            <w:rFonts w:ascii="仿宋" w:eastAsia="仿宋" w:hAnsi="仿宋" w:cs="仿宋" w:hint="eastAsia"/>
            <w:lang w:eastAsia="zh-CN"/>
          </w:rPr>
          <w:t>十八、利益相关者分析与沟通计划</w:t>
        </w:r>
        <w:r>
          <w:tab/>
        </w:r>
        <w:r>
          <w:fldChar w:fldCharType="begin"/>
        </w:r>
        <w:r>
          <w:instrText xml:space="preserve"> PAGEREF _Toc32356 \h </w:instrText>
        </w:r>
        <w:r>
          <w:fldChar w:fldCharType="separate"/>
        </w:r>
        <w:r>
          <w:t>84</w:t>
        </w:r>
        <w:r>
          <w:fldChar w:fldCharType="end"/>
        </w:r>
      </w:hyperlink>
    </w:p>
    <w:p>
      <w:pPr>
        <w:pStyle w:val="TOC2"/>
        <w:tabs>
          <w:tab w:val="right" w:leader="dot" w:pos="8306"/>
        </w:tabs>
      </w:pPr>
      <w:hyperlink w:anchor="_Toc18123" w:history="1">
        <w:r>
          <w:rPr>
            <w:rFonts w:ascii="仿宋" w:eastAsia="仿宋" w:hAnsi="仿宋" w:cs="仿宋" w:hint="eastAsia"/>
            <w:lang w:eastAsia="zh-CN"/>
          </w:rPr>
          <w:t>(一)、利益相关者分析</w:t>
        </w:r>
        <w:r>
          <w:tab/>
        </w:r>
        <w:r>
          <w:fldChar w:fldCharType="begin"/>
        </w:r>
        <w:r>
          <w:instrText xml:space="preserve"> PAGEREF _Toc18123 \h </w:instrText>
        </w:r>
        <w:r>
          <w:fldChar w:fldCharType="separate"/>
        </w:r>
        <w:r>
          <w:t>84</w:t>
        </w:r>
        <w:r>
          <w:fldChar w:fldCharType="end"/>
        </w:r>
      </w:hyperlink>
    </w:p>
    <w:p>
      <w:pPr>
        <w:pStyle w:val="TOC2"/>
        <w:tabs>
          <w:tab w:val="right" w:leader="dot" w:pos="8306"/>
        </w:tabs>
      </w:pPr>
      <w:hyperlink w:anchor="_Toc6946" w:history="1">
        <w:r>
          <w:rPr>
            <w:rFonts w:ascii="仿宋" w:eastAsia="仿宋" w:hAnsi="仿宋" w:cs="仿宋" w:hint="eastAsia"/>
            <w:lang w:eastAsia="zh-CN"/>
          </w:rPr>
          <w:t>(二)、沟通计划</w:t>
        </w:r>
        <w:r>
          <w:tab/>
        </w:r>
        <w:r>
          <w:fldChar w:fldCharType="begin"/>
        </w:r>
        <w:r>
          <w:instrText xml:space="preserve"> PAGEREF _Toc6946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0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74"/>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的技术管理特点体现在其创新导向。通过引入最先进的技术趋势和解决方案，成套开关设备项目致力于提升科技含量、提高质量和效率水平。这意味着我们将采用最新的工具和方法，确保成套开关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成套开关设备项目技术管理的显著特征。通过整合不同领域的技术资源，我们实现了跨学科的协同工作。这有助于优化技术架构，提高整体效能。此外，整合性策略还促进了不同技术团队之间的紧密沟通和高效合作，确保成套开关设备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成套开关设备项目所采用的技术。通过不断优化技术方案，成套开关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成套开关设备项目团队将在成套开关设备项目初期识别可能的技术风险，并采取相应的预防和应对措施。通过建立健全的风险评估机制，成套开关设备项目能够在实施过程中及时发现并解决潜在的技术问题，保障成套开关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成套开关设备项目中，技术将成为成套开关设备项目成功的有力支持。这一深度剖析揭示了技术管理在成套开关设备项目实施中的关键作用，为成套开关设备项目的技术基础奠定了坚实的基础。</w:t>
      </w:r>
    </w:p>
    <w:p>
      <w:pPr>
        <w:pStyle w:val="Heading2"/>
        <w:ind w:firstLine="560" w:firstLineChars="200"/>
        <w:rPr>
          <w:rFonts w:ascii="仿宋" w:eastAsia="仿宋" w:hAnsi="仿宋" w:cs="仿宋" w:hint="eastAsia"/>
          <w:sz w:val="28"/>
          <w:lang w:eastAsia="zh-CN"/>
        </w:rPr>
      </w:pPr>
      <w:bookmarkStart w:id="4" w:name="_Toc22730"/>
      <w:r>
        <w:rPr>
          <w:rFonts w:ascii="仿宋" w:eastAsia="仿宋" w:hAnsi="仿宋" w:cs="仿宋" w:hint="eastAsia"/>
          <w:sz w:val="28"/>
          <w:lang w:eastAsia="zh-CN"/>
        </w:rPr>
        <w:t>(二)、成套开关设备项目工艺技术设计方案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成套开关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成套开关设备项目将严格按照相关行业规范要求进行组织。通过有效控制产品质量，成套开关设备项目将致力于为顾客提供优质的成套开关设备项目产品和良好的服务。这体现了成套开关设备项目对于生产活动合规性和质量标准的高度重视，为成套开关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成套开关设备项目注重生态效益和清洁生产原则。成套开关设备项目建设将紧密结合地方特色经济发展，与社会经济发展规划和区域环境保护规划方案相协调一致。通过与当地区域自然生态系统的结合，成套开关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成套开关设备项目产品具有多样化的客户需求和个性化的特点。因此，成套开关设备项目产品规格品种多样，且单批生产数量较小。为满足这一特点，成套开关设备项目承办单位将建设先进的柔性制造生产线。通过广泛应用柔性制造技术，成套开关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成套开关设备项目采用的技术具有较高的技术含量和自动化水平，处于国内先进水平。这一技术选用不仅体现了对生产效率、质量和环境友好性的高标准要求，同时为成套开关设备项目的可持续发展奠定了坚实的基础。</w:t>
      </w:r>
    </w:p>
    <w:p>
      <w:pPr>
        <w:pStyle w:val="Heading2"/>
        <w:ind w:firstLine="560" w:firstLineChars="200"/>
        <w:rPr>
          <w:rFonts w:ascii="仿宋" w:eastAsia="仿宋" w:hAnsi="仿宋" w:cs="仿宋" w:hint="eastAsia"/>
          <w:sz w:val="28"/>
          <w:lang w:eastAsia="zh-CN"/>
        </w:rPr>
      </w:pPr>
      <w:bookmarkStart w:id="5" w:name="_Toc435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为确保成套开关设备项目的高效生产和技术实施，我们制定了一套精心设计的设备选型方案，以满足成套开关设备项目生产、质量和环保的要求。该方案的主要特点如下：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成套开关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针对成套开关设备项目产品的多样性和小批量生产的特点，我们将建设柔性制造生产线。通过在设备选型中考虑柔性制造技术，可以灵活应对不同产品规格和生产需求，实现生产线的高度灵活性和适应性。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800"/>
      <w:r>
        <w:rPr>
          <w:rFonts w:ascii="仿宋" w:eastAsia="仿宋" w:hAnsi="仿宋" w:cs="仿宋" w:hint="eastAsia"/>
          <w:sz w:val="28"/>
          <w:lang w:eastAsia="zh-CN"/>
        </w:rPr>
        <w:t>二、成套开关设备项目文档管理</w:t>
      </w:r>
      <w:bookmarkEnd w:id="6"/>
    </w:p>
    <w:p>
      <w:pPr>
        <w:pStyle w:val="Heading2"/>
        <w:rPr>
          <w:rFonts w:ascii="仿宋" w:eastAsia="仿宋" w:hAnsi="仿宋" w:cs="仿宋" w:hint="eastAsia"/>
          <w:lang w:eastAsia="zh-CN"/>
        </w:rPr>
      </w:pPr>
      <w:bookmarkStart w:id="7" w:name="_Toc11253"/>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成套开关设备项目高度重视文档的质量和准确性，以支持成套开关设备项目的各项活动和决策。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文档的编制始于成套开关设备项目计划的初期，我们制定了详细的文档编制计划，明确了每个文档的内容、格式和编写责任人。在成套开关设备项目启动阶段，我们首先编制了成套开关设备项目章程，明确定义了成套开关设备项目的目标、范围、风险等关键要素。随后，成套开关设备项目团队根据计划陆续编制了需求文档、设计文档、测试文档等各类文档，确保成套开关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成套开关设备项目管理中的重要环节，旨在确保成套开关设备项目文档符合质量标准和成套开关设备项目需求。在成套开关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成套开关设备项目相关利益方和专业领域的专家对文档进行独立审查。这有助于获取更全面、客观的反馈，确保成套开关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成套开关设备项目在文档编制与审查方面建立了严格的管理机制，通过规范的流程和多维度的审查，确保成套开关设备项目文档的质量、准确性和可靠性，为成套开关设备项目的顺利推进提供了有力支持。</w:t>
      </w:r>
    </w:p>
    <w:p>
      <w:pPr>
        <w:pStyle w:val="Heading2"/>
        <w:ind w:firstLine="560" w:firstLineChars="200"/>
        <w:rPr>
          <w:rFonts w:ascii="仿宋" w:eastAsia="仿宋" w:hAnsi="仿宋" w:cs="仿宋" w:hint="eastAsia"/>
          <w:sz w:val="28"/>
          <w:lang w:eastAsia="zh-CN"/>
        </w:rPr>
      </w:pPr>
      <w:bookmarkStart w:id="8" w:name="_Toc645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我们通过多渠道发布文档，包括电子邮件、成套开关设备项目管理平台、内部网站等，以满足不同团队成员的偏好和需求。多渠道发布确保了信息的全面覆盖。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我们采用了精细的权限控制，确保只有授权人员可以访问敏感信息。这种安全措施保护了成套开关设备项目文档的机密性，防止了未经授权的信息泄露。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0733"/>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成套开关设备项目生命周期中一个至关重要的环节，直接关系到成套开关设备项目信息的长期保存和历史记录的完整性。在成套开关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4895"/>
      <w:r>
        <w:rPr>
          <w:rFonts w:ascii="仿宋" w:eastAsia="仿宋" w:hAnsi="仿宋" w:cs="仿宋" w:hint="eastAsia"/>
          <w:sz w:val="28"/>
          <w:lang w:eastAsia="zh-CN"/>
        </w:rPr>
        <w:t>三、成套开关设备项目建设背景及必要性分析</w:t>
      </w:r>
      <w:bookmarkEnd w:id="10"/>
    </w:p>
    <w:p>
      <w:pPr>
        <w:pStyle w:val="Heading2"/>
        <w:rPr>
          <w:rFonts w:ascii="仿宋" w:eastAsia="仿宋" w:hAnsi="仿宋" w:cs="仿宋" w:hint="eastAsia"/>
          <w:lang w:eastAsia="zh-CN"/>
        </w:rPr>
      </w:pPr>
      <w:bookmarkStart w:id="11" w:name="_Toc26153"/>
      <w:r>
        <w:rPr>
          <w:rFonts w:ascii="仿宋" w:eastAsia="仿宋" w:hAnsi="仿宋" w:cs="仿宋" w:hint="eastAsia"/>
          <w:lang w:eastAsia="zh-CN"/>
        </w:rPr>
        <w:t>(一)、成套开关设备项目背景分析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成套开关设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成套开关设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成套开关设备项目在这个潮流中的定位。同时，我们将关注行业内涌现的新兴机遇，以便成套开关设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成套开关设备项目提供了强大的发展动力。我们将聚焦于行业内最新的技术发展趋势，包括但不限于人工智能、大数据分析、物联网等领域。通过深度的技术研究，我们将确保成套开关设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成套开关设备项目发展的源泉。我们将投入更多的精力对市场需求进行深入剖析，超越表面的需求，深入挖掘潜在的市场痛点和机遇。通过对市场需求的细致了解，成套开关设备项目将更有针对性地设计解决方案，满足市场的多样化需求，从而更好地促进成套开关设备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成套开关设备项目战略至关重要。我们将对竞争态势进行更为深入的分析，包括但不限于市场份额、产品特点、客户满意度等多个维度。通过深度的竞争分析，成套开关设备项目将能够更准确地把握市场脉搏，制定具有竞争力的成套开关设备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成套开关设备项目的发展具有直接的影响。我们将进行更为全面的法规和政策分析，了解行业发展中的潜在法律风险和合规挑战。通过充分了解和遵守相关法规，成套开关设备项目将确保在法律框架内合法合规运营，为成套开关设备项目的稳健发展提供有力支持。</w:t>
      </w:r>
    </w:p>
    <w:p>
      <w:pPr>
        <w:pStyle w:val="Heading2"/>
        <w:ind w:firstLine="560" w:firstLineChars="200"/>
        <w:rPr>
          <w:rFonts w:ascii="仿宋" w:eastAsia="仿宋" w:hAnsi="仿宋" w:cs="仿宋" w:hint="eastAsia"/>
          <w:sz w:val="28"/>
          <w:lang w:eastAsia="zh-CN"/>
        </w:rPr>
      </w:pPr>
      <w:bookmarkStart w:id="12" w:name="_Toc24892"/>
      <w:r>
        <w:rPr>
          <w:rFonts w:ascii="仿宋" w:eastAsia="仿宋" w:hAnsi="仿宋" w:cs="仿宋" w:hint="eastAsia"/>
          <w:sz w:val="28"/>
          <w:lang w:eastAsia="zh-CN"/>
        </w:rPr>
        <w:t>(二)、成套开关设备项目建设必要性分析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的迫切性源于对行业发展趋势的深刻洞察。我们正处于一个行业变革的时代，科技创新、数字化转型成为企业发展的关键动力。成套开关设备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不仅仅是为了跟上潮流，更是为了通过技术创新推动企业的持续发展。通过引入先进的技术和解决方案，成套开关设备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成套开关设备项目的建设成为必然选择，通过提高产品质量、拓展服务领域，从而在竞争中获得更多的机会。成套开关设备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成套开关设备项目建设的必要性体现在对客户需求更精准的满足。通过成套开关设备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建设的背后是对企业持续创新的追求。只有通过不断创新，企业才能在竞争中立于不败之地。成套开关设备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29503"/>
      <w:r>
        <w:rPr>
          <w:rFonts w:ascii="仿宋" w:eastAsia="仿宋" w:hAnsi="仿宋" w:cs="仿宋" w:hint="eastAsia"/>
          <w:sz w:val="28"/>
          <w:lang w:eastAsia="zh-CN"/>
        </w:rPr>
        <w:t>四、成套开关设备项目可持续发展</w:t>
      </w:r>
      <w:bookmarkEnd w:id="13"/>
    </w:p>
    <w:p>
      <w:pPr>
        <w:pStyle w:val="Heading2"/>
        <w:rPr>
          <w:rFonts w:ascii="仿宋" w:eastAsia="仿宋" w:hAnsi="仿宋" w:cs="仿宋" w:hint="eastAsia"/>
          <w:lang w:eastAsia="zh-CN"/>
        </w:rPr>
      </w:pPr>
      <w:bookmarkStart w:id="14" w:name="_Toc4458"/>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成套开关设备项目团队着眼于未来，明确了可持续发展的战略方向。制定的具体可持续发展目标包括降低资源使用、采用环保技术、最大化社会效益等。这一步骤不仅有助于成套开关设备项目在环保和社会责任方面达到最高标准，也为未来提供了明确的指引，确保成套开关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可持续实践的融入成套开关设备项目管理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成套开关设备项目管理周期。从成套开关设备项目规划开始，成套开关设备项目团队就考虑了环境和社会的因素。在执行阶段，成套开关设备项目团队积极推动绿色技术的应用，优化资源利用。此外，关注员工的社会责任，通过培训和沟通活动提高员工对可持续发展的认知，使他们能够在日常工作中践行可持续实践。这些举措不仅为成套开关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24703"/>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扎根于成套开关设备项目的可持续发展理念，我们深信环保与社会责任是成套开关设备项目成功的关键支柱。在成套开关设备项目的每一步，我们都致力于通过创新和实践，履行对环境和社会的坚定责任。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团队通过引入先进的环保技术、建立高效的废物处理系统以及推动能源节约措施，积极履行环保责任。定期的环保监测和评估确保成套开关设备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不仅致力于自身可持续发展，还注重对社会的回馈。通过支持社区成套开关设备项目、参与慈善事业、提供培训机会等方式，成套开关设备项目积极履行社会责任。与当地社区建立积极互动，关注员工的工作与生活平衡，以及员工的身心健康，是成套开关设备项目在社会责任层面的关键举措。这样的实践不仅增强了成套开关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396"/>
      <w:r>
        <w:rPr>
          <w:rFonts w:ascii="仿宋" w:eastAsia="仿宋" w:hAnsi="仿宋" w:cs="仿宋" w:hint="eastAsia"/>
          <w:sz w:val="28"/>
          <w:lang w:eastAsia="zh-CN"/>
        </w:rPr>
        <w:t>五、成套开关设备项目绩效评估</w:t>
      </w:r>
      <w:bookmarkEnd w:id="16"/>
    </w:p>
    <w:p>
      <w:pPr>
        <w:pStyle w:val="Heading2"/>
        <w:rPr>
          <w:rFonts w:ascii="仿宋" w:eastAsia="仿宋" w:hAnsi="仿宋" w:cs="仿宋" w:hint="eastAsia"/>
          <w:lang w:eastAsia="zh-CN"/>
        </w:rPr>
      </w:pPr>
      <w:bookmarkStart w:id="17" w:name="_Toc32558"/>
      <w:r>
        <w:rPr>
          <w:rFonts w:ascii="仿宋" w:eastAsia="仿宋" w:hAnsi="仿宋" w:cs="仿宋" w:hint="eastAsia"/>
          <w:lang w:eastAsia="zh-CN"/>
        </w:rPr>
        <w:t>(一)、绩效评估指标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成套开关设备项目中，我们设计了一套全面的绩效评估指标，以确保成套开关设备项目的可控和成功交付。这些指标跨足成套开关设备项目目标、成本、进度和质量等多个维度，为我们提供了全面洞察成套开关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目标达成率是我们关注的首要指标。我们设定了明确的目标，并通过定期监测和评估，迅速发现并应对潜在的目标偏差。这为成套开关设备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成本绩效是另一个核心关注点。通过实际成本与预算成本的对比分析，我们深入了解成本差异的原因，及时调整资源分配，保持成套开关设备项目在经济效益方面的合理水平。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成套开关设备项目进度作为关键的绩效指标之一，得到了精心的关注。我们制定了详细的成套开关设备项目进度计划，并设立了进度符合度指标，确保实际进度与计划进度保持一致。这使我们能够快速发现和解决潜在的进度问题，保持成套开关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成套开关设备项目绩效的不可或缺的一环。我们引入了一系列的质量标准和客户满意度指标，以确保成套开关设备项目交付的成果在质量上达到或超越预期水平。通过持续监测这些指标，我们努力提升成套开关设备项目整体质量水平，为成套开关设备项目的成功交付提供有力保障。通过这些科学且全面的绩效评估，我们能够更好地引导成套开关设备项目的持续改进，确保成套开关设备项目目标的顺利达成。</w:t>
      </w:r>
    </w:p>
    <w:p>
      <w:pPr>
        <w:pStyle w:val="Heading2"/>
        <w:ind w:firstLine="560" w:firstLineChars="200"/>
        <w:rPr>
          <w:rFonts w:ascii="仿宋" w:eastAsia="仿宋" w:hAnsi="仿宋" w:cs="仿宋" w:hint="eastAsia"/>
          <w:sz w:val="28"/>
          <w:lang w:eastAsia="zh-CN"/>
        </w:rPr>
      </w:pPr>
      <w:bookmarkStart w:id="18" w:name="_Toc21924"/>
      <w:r>
        <w:rPr>
          <w:rFonts w:ascii="仿宋" w:eastAsia="仿宋" w:hAnsi="仿宋" w:cs="仿宋" w:hint="eastAsia"/>
          <w:sz w:val="28"/>
          <w:lang w:eastAsia="zh-CN"/>
        </w:rPr>
        <w:t>(二)、绩效评估方法</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绩效评估是成套开关设备项目中的关键环节，为确保成套开关设备项目达到预期目标，我们采用了多层次、多维度的绩效评估方法。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成套开关设备项目的战略目标对齐，确保每个决策和行动都与成套开关设备项目整体目标保持一致。团队会定期召开战略对齐会议，审视当前工作与成套开关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https://d.book118.com/215103310104011034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成套开关设备项目计划设计方案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E0597"/>
    <w:rsid w:val="5B9E059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03310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2024-01-01T11:08:00Z</dcterms:created>
  <dcterms:modified xsi:type="dcterms:W3CDTF">2024-01-01T11:09:12Z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B4A52D6D39E34431A43508FC955949F6_11</vt:lpwstr>
  </property>
  <property fmtid="{D5CDD505-2E9C-101B-9397-08002B2CF9AE}" pid="3" name="KSOProductBuildVer">
    <vt:lpwstr>2052-12.1.0.16120</vt:lpwstr>
  </property>
</Properties>
</file>