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食用冰醋酸项目规划设计纲要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47" w:history="1">
        <w:r>
          <w:rPr>
            <w:rFonts w:ascii="仿宋" w:eastAsia="仿宋" w:hAnsi="仿宋" w:cs="仿宋" w:hint="eastAsia"/>
            <w:lang w:eastAsia="zh-CN"/>
          </w:rPr>
          <w:t>序言</w:t>
        </w:r>
        <w:r>
          <w:tab/>
        </w:r>
        <w:r>
          <w:fldChar w:fldCharType="begin"/>
        </w:r>
        <w:r>
          <w:instrText xml:space="preserve"> PAGEREF _Toc8847 \h </w:instrText>
        </w:r>
        <w:r>
          <w:fldChar w:fldCharType="separate"/>
        </w:r>
        <w:r>
          <w:t>3</w:t>
        </w:r>
        <w:r>
          <w:fldChar w:fldCharType="end"/>
        </w:r>
      </w:hyperlink>
    </w:p>
    <w:p>
      <w:pPr>
        <w:pStyle w:val="TOC1"/>
        <w:tabs>
          <w:tab w:val="right" w:leader="dot" w:pos="8306"/>
        </w:tabs>
      </w:pPr>
      <w:hyperlink w:anchor="_Toc9439" w:history="1">
        <w:r>
          <w:rPr>
            <w:rFonts w:ascii="仿宋" w:eastAsia="仿宋" w:hAnsi="仿宋" w:cs="仿宋" w:hint="eastAsia"/>
            <w:lang w:eastAsia="zh-CN"/>
          </w:rPr>
          <w:t>一、产品规划分析</w:t>
        </w:r>
        <w:r>
          <w:tab/>
        </w:r>
        <w:r>
          <w:fldChar w:fldCharType="begin"/>
        </w:r>
        <w:r>
          <w:instrText xml:space="preserve"> PAGEREF _Toc9439 \h </w:instrText>
        </w:r>
        <w:r>
          <w:fldChar w:fldCharType="separate"/>
        </w:r>
        <w:r>
          <w:t>3</w:t>
        </w:r>
        <w:r>
          <w:fldChar w:fldCharType="end"/>
        </w:r>
      </w:hyperlink>
    </w:p>
    <w:p>
      <w:pPr>
        <w:pStyle w:val="TOC2"/>
        <w:tabs>
          <w:tab w:val="right" w:leader="dot" w:pos="8306"/>
        </w:tabs>
      </w:pPr>
      <w:hyperlink w:anchor="_Toc32326" w:history="1">
        <w:r>
          <w:rPr>
            <w:rFonts w:ascii="仿宋" w:eastAsia="仿宋" w:hAnsi="仿宋" w:cs="仿宋" w:hint="eastAsia"/>
            <w:lang w:eastAsia="zh-CN"/>
          </w:rPr>
          <w:t>(一)、产品规划</w:t>
        </w:r>
        <w:r>
          <w:tab/>
        </w:r>
        <w:r>
          <w:fldChar w:fldCharType="begin"/>
        </w:r>
        <w:r>
          <w:instrText xml:space="preserve"> PAGEREF _Toc32326 \h </w:instrText>
        </w:r>
        <w:r>
          <w:fldChar w:fldCharType="separate"/>
        </w:r>
        <w:r>
          <w:t>3</w:t>
        </w:r>
        <w:r>
          <w:fldChar w:fldCharType="end"/>
        </w:r>
      </w:hyperlink>
    </w:p>
    <w:p>
      <w:pPr>
        <w:pStyle w:val="TOC2"/>
        <w:tabs>
          <w:tab w:val="right" w:leader="dot" w:pos="8306"/>
        </w:tabs>
      </w:pPr>
      <w:hyperlink w:anchor="_Toc27958" w:history="1">
        <w:r>
          <w:rPr>
            <w:rFonts w:ascii="仿宋" w:eastAsia="仿宋" w:hAnsi="仿宋" w:cs="仿宋" w:hint="eastAsia"/>
            <w:lang w:eastAsia="zh-CN"/>
          </w:rPr>
          <w:t>(二)、建设规模</w:t>
        </w:r>
        <w:r>
          <w:tab/>
        </w:r>
        <w:r>
          <w:fldChar w:fldCharType="begin"/>
        </w:r>
        <w:r>
          <w:instrText xml:space="preserve"> PAGEREF _Toc27958 \h </w:instrText>
        </w:r>
        <w:r>
          <w:fldChar w:fldCharType="separate"/>
        </w:r>
        <w:r>
          <w:t>4</w:t>
        </w:r>
        <w:r>
          <w:fldChar w:fldCharType="end"/>
        </w:r>
      </w:hyperlink>
    </w:p>
    <w:p>
      <w:pPr>
        <w:pStyle w:val="TOC1"/>
        <w:tabs>
          <w:tab w:val="right" w:leader="dot" w:pos="8306"/>
        </w:tabs>
      </w:pPr>
      <w:hyperlink w:anchor="_Toc6763" w:history="1">
        <w:r>
          <w:rPr>
            <w:rFonts w:ascii="仿宋" w:eastAsia="仿宋" w:hAnsi="仿宋" w:cs="仿宋" w:hint="eastAsia"/>
            <w:lang w:eastAsia="zh-CN"/>
          </w:rPr>
          <w:t>二、食用冰醋酸项目绩效评估</w:t>
        </w:r>
        <w:r>
          <w:tab/>
        </w:r>
        <w:r>
          <w:fldChar w:fldCharType="begin"/>
        </w:r>
        <w:r>
          <w:instrText xml:space="preserve"> PAGEREF _Toc6763 \h </w:instrText>
        </w:r>
        <w:r>
          <w:fldChar w:fldCharType="separate"/>
        </w:r>
        <w:r>
          <w:t>5</w:t>
        </w:r>
        <w:r>
          <w:fldChar w:fldCharType="end"/>
        </w:r>
      </w:hyperlink>
    </w:p>
    <w:p>
      <w:pPr>
        <w:pStyle w:val="TOC2"/>
        <w:tabs>
          <w:tab w:val="right" w:leader="dot" w:pos="8306"/>
        </w:tabs>
      </w:pPr>
      <w:hyperlink w:anchor="_Toc8816" w:history="1">
        <w:r>
          <w:rPr>
            <w:rFonts w:ascii="仿宋" w:eastAsia="仿宋" w:hAnsi="仿宋" w:cs="仿宋" w:hint="eastAsia"/>
            <w:lang w:eastAsia="zh-CN"/>
          </w:rPr>
          <w:t>(一)、绩效评估指标</w:t>
        </w:r>
        <w:r>
          <w:tab/>
        </w:r>
        <w:r>
          <w:fldChar w:fldCharType="begin"/>
        </w:r>
        <w:r>
          <w:instrText xml:space="preserve"> PAGEREF _Toc8816 \h </w:instrText>
        </w:r>
        <w:r>
          <w:fldChar w:fldCharType="separate"/>
        </w:r>
        <w:r>
          <w:t>5</w:t>
        </w:r>
        <w:r>
          <w:fldChar w:fldCharType="end"/>
        </w:r>
      </w:hyperlink>
    </w:p>
    <w:p>
      <w:pPr>
        <w:pStyle w:val="TOC2"/>
        <w:tabs>
          <w:tab w:val="right" w:leader="dot" w:pos="8306"/>
        </w:tabs>
      </w:pPr>
      <w:hyperlink w:anchor="_Toc8802" w:history="1">
        <w:r>
          <w:rPr>
            <w:rFonts w:ascii="仿宋" w:eastAsia="仿宋" w:hAnsi="仿宋" w:cs="仿宋" w:hint="eastAsia"/>
            <w:lang w:eastAsia="zh-CN"/>
          </w:rPr>
          <w:t>(二)、绩效评估方法</w:t>
        </w:r>
        <w:r>
          <w:tab/>
        </w:r>
        <w:r>
          <w:fldChar w:fldCharType="begin"/>
        </w:r>
        <w:r>
          <w:instrText xml:space="preserve"> PAGEREF _Toc8802 \h </w:instrText>
        </w:r>
        <w:r>
          <w:fldChar w:fldCharType="separate"/>
        </w:r>
        <w:r>
          <w:t>6</w:t>
        </w:r>
        <w:r>
          <w:fldChar w:fldCharType="end"/>
        </w:r>
      </w:hyperlink>
    </w:p>
    <w:p>
      <w:pPr>
        <w:pStyle w:val="TOC2"/>
        <w:tabs>
          <w:tab w:val="right" w:leader="dot" w:pos="8306"/>
        </w:tabs>
      </w:pPr>
      <w:hyperlink w:anchor="_Toc17849" w:history="1">
        <w:r>
          <w:rPr>
            <w:rFonts w:ascii="仿宋" w:eastAsia="仿宋" w:hAnsi="仿宋" w:cs="仿宋" w:hint="eastAsia"/>
            <w:lang w:eastAsia="zh-CN"/>
          </w:rPr>
          <w:t>(三)、绩效评估周期</w:t>
        </w:r>
        <w:r>
          <w:tab/>
        </w:r>
        <w:r>
          <w:fldChar w:fldCharType="begin"/>
        </w:r>
        <w:r>
          <w:instrText xml:space="preserve"> PAGEREF _Toc17849 \h </w:instrText>
        </w:r>
        <w:r>
          <w:fldChar w:fldCharType="separate"/>
        </w:r>
        <w:r>
          <w:t>7</w:t>
        </w:r>
        <w:r>
          <w:fldChar w:fldCharType="end"/>
        </w:r>
      </w:hyperlink>
    </w:p>
    <w:p>
      <w:pPr>
        <w:pStyle w:val="TOC1"/>
        <w:tabs>
          <w:tab w:val="right" w:leader="dot" w:pos="8306"/>
        </w:tabs>
      </w:pPr>
      <w:hyperlink w:anchor="_Toc28829" w:history="1">
        <w:r>
          <w:rPr>
            <w:rFonts w:ascii="仿宋" w:eastAsia="仿宋" w:hAnsi="仿宋" w:cs="仿宋" w:hint="eastAsia"/>
            <w:lang w:eastAsia="zh-CN"/>
          </w:rPr>
          <w:t>三、食用冰醋酸项目危机管理</w:t>
        </w:r>
        <w:r>
          <w:tab/>
        </w:r>
        <w:r>
          <w:fldChar w:fldCharType="begin"/>
        </w:r>
        <w:r>
          <w:instrText xml:space="preserve"> PAGEREF _Toc28829 \h </w:instrText>
        </w:r>
        <w:r>
          <w:fldChar w:fldCharType="separate"/>
        </w:r>
        <w:r>
          <w:t>8</w:t>
        </w:r>
        <w:r>
          <w:fldChar w:fldCharType="end"/>
        </w:r>
      </w:hyperlink>
    </w:p>
    <w:p>
      <w:pPr>
        <w:pStyle w:val="TOC2"/>
        <w:tabs>
          <w:tab w:val="right" w:leader="dot" w:pos="8306"/>
        </w:tabs>
      </w:pPr>
      <w:hyperlink w:anchor="_Toc30183" w:history="1">
        <w:r>
          <w:rPr>
            <w:rFonts w:ascii="仿宋" w:eastAsia="仿宋" w:hAnsi="仿宋" w:cs="仿宋" w:hint="eastAsia"/>
            <w:lang w:eastAsia="zh-CN"/>
          </w:rPr>
          <w:t>(一)、危机预警与识别</w:t>
        </w:r>
        <w:r>
          <w:tab/>
        </w:r>
        <w:r>
          <w:fldChar w:fldCharType="begin"/>
        </w:r>
        <w:r>
          <w:instrText xml:space="preserve"> PAGEREF _Toc30183 \h </w:instrText>
        </w:r>
        <w:r>
          <w:fldChar w:fldCharType="separate"/>
        </w:r>
        <w:r>
          <w:t>8</w:t>
        </w:r>
        <w:r>
          <w:fldChar w:fldCharType="end"/>
        </w:r>
      </w:hyperlink>
    </w:p>
    <w:p>
      <w:pPr>
        <w:pStyle w:val="TOC2"/>
        <w:tabs>
          <w:tab w:val="right" w:leader="dot" w:pos="8306"/>
        </w:tabs>
      </w:pPr>
      <w:hyperlink w:anchor="_Toc17948" w:history="1">
        <w:r>
          <w:rPr>
            <w:rFonts w:ascii="仿宋" w:eastAsia="仿宋" w:hAnsi="仿宋" w:cs="仿宋" w:hint="eastAsia"/>
            <w:lang w:eastAsia="zh-CN"/>
          </w:rPr>
          <w:t>(二)、危机应对与恢复</w:t>
        </w:r>
        <w:r>
          <w:tab/>
        </w:r>
        <w:r>
          <w:fldChar w:fldCharType="begin"/>
        </w:r>
        <w:r>
          <w:instrText xml:space="preserve"> PAGEREF _Toc17948 \h </w:instrText>
        </w:r>
        <w:r>
          <w:fldChar w:fldCharType="separate"/>
        </w:r>
        <w:r>
          <w:t>9</w:t>
        </w:r>
        <w:r>
          <w:fldChar w:fldCharType="end"/>
        </w:r>
      </w:hyperlink>
    </w:p>
    <w:p>
      <w:pPr>
        <w:pStyle w:val="TOC1"/>
        <w:tabs>
          <w:tab w:val="right" w:leader="dot" w:pos="8306"/>
        </w:tabs>
      </w:pPr>
      <w:hyperlink w:anchor="_Toc8046" w:history="1">
        <w:r>
          <w:rPr>
            <w:rFonts w:ascii="仿宋" w:eastAsia="仿宋" w:hAnsi="仿宋" w:cs="仿宋" w:hint="eastAsia"/>
            <w:lang w:eastAsia="zh-CN"/>
          </w:rPr>
          <w:t>四、食用冰醋酸项目建设背景及必要性分析</w:t>
        </w:r>
        <w:r>
          <w:tab/>
        </w:r>
        <w:r>
          <w:fldChar w:fldCharType="begin"/>
        </w:r>
        <w:r>
          <w:instrText xml:space="preserve"> PAGEREF _Toc8046 \h </w:instrText>
        </w:r>
        <w:r>
          <w:fldChar w:fldCharType="separate"/>
        </w:r>
        <w:r>
          <w:t>10</w:t>
        </w:r>
        <w:r>
          <w:fldChar w:fldCharType="end"/>
        </w:r>
      </w:hyperlink>
    </w:p>
    <w:p>
      <w:pPr>
        <w:pStyle w:val="TOC2"/>
        <w:tabs>
          <w:tab w:val="right" w:leader="dot" w:pos="8306"/>
        </w:tabs>
      </w:pPr>
      <w:hyperlink w:anchor="_Toc14100" w:history="1">
        <w:r>
          <w:rPr>
            <w:rFonts w:ascii="仿宋" w:eastAsia="仿宋" w:hAnsi="仿宋" w:cs="仿宋" w:hint="eastAsia"/>
            <w:lang w:eastAsia="zh-CN"/>
          </w:rPr>
          <w:t>(一)、食用冰醋酸项目背景分析</w:t>
        </w:r>
        <w:r>
          <w:tab/>
        </w:r>
        <w:r>
          <w:fldChar w:fldCharType="begin"/>
        </w:r>
        <w:r>
          <w:instrText xml:space="preserve"> PAGEREF _Toc14100 \h </w:instrText>
        </w:r>
        <w:r>
          <w:fldChar w:fldCharType="separate"/>
        </w:r>
        <w:r>
          <w:t>10</w:t>
        </w:r>
        <w:r>
          <w:fldChar w:fldCharType="end"/>
        </w:r>
      </w:hyperlink>
    </w:p>
    <w:p>
      <w:pPr>
        <w:pStyle w:val="TOC2"/>
        <w:tabs>
          <w:tab w:val="right" w:leader="dot" w:pos="8306"/>
        </w:tabs>
      </w:pPr>
      <w:hyperlink w:anchor="_Toc16642" w:history="1">
        <w:r>
          <w:rPr>
            <w:rFonts w:ascii="仿宋" w:eastAsia="仿宋" w:hAnsi="仿宋" w:cs="仿宋" w:hint="eastAsia"/>
            <w:lang w:eastAsia="zh-CN"/>
          </w:rPr>
          <w:t>(二)、食用冰醋酸项目建设必要性分析</w:t>
        </w:r>
        <w:r>
          <w:tab/>
        </w:r>
        <w:r>
          <w:fldChar w:fldCharType="begin"/>
        </w:r>
        <w:r>
          <w:instrText xml:space="preserve"> PAGEREF _Toc16642 \h </w:instrText>
        </w:r>
        <w:r>
          <w:fldChar w:fldCharType="separate"/>
        </w:r>
        <w:r>
          <w:t>12</w:t>
        </w:r>
        <w:r>
          <w:fldChar w:fldCharType="end"/>
        </w:r>
      </w:hyperlink>
    </w:p>
    <w:p>
      <w:pPr>
        <w:pStyle w:val="TOC1"/>
        <w:tabs>
          <w:tab w:val="right" w:leader="dot" w:pos="8306"/>
        </w:tabs>
      </w:pPr>
      <w:hyperlink w:anchor="_Toc15755" w:history="1">
        <w:r>
          <w:rPr>
            <w:rFonts w:ascii="仿宋" w:eastAsia="仿宋" w:hAnsi="仿宋" w:cs="仿宋" w:hint="eastAsia"/>
            <w:lang w:eastAsia="zh-CN"/>
          </w:rPr>
          <w:t>五、食用冰醋酸项目选址可行性分析</w:t>
        </w:r>
        <w:r>
          <w:tab/>
        </w:r>
        <w:r>
          <w:fldChar w:fldCharType="begin"/>
        </w:r>
        <w:r>
          <w:instrText xml:space="preserve"> PAGEREF _Toc15755 \h </w:instrText>
        </w:r>
        <w:r>
          <w:fldChar w:fldCharType="separate"/>
        </w:r>
        <w:r>
          <w:t>13</w:t>
        </w:r>
        <w:r>
          <w:fldChar w:fldCharType="end"/>
        </w:r>
      </w:hyperlink>
    </w:p>
    <w:p>
      <w:pPr>
        <w:pStyle w:val="TOC2"/>
        <w:tabs>
          <w:tab w:val="right" w:leader="dot" w:pos="8306"/>
        </w:tabs>
      </w:pPr>
      <w:hyperlink w:anchor="_Toc4643" w:history="1">
        <w:r>
          <w:rPr>
            <w:rFonts w:ascii="仿宋" w:eastAsia="仿宋" w:hAnsi="仿宋" w:cs="仿宋" w:hint="eastAsia"/>
            <w:lang w:eastAsia="zh-CN"/>
          </w:rPr>
          <w:t>(一)、食用冰醋酸项目选址</w:t>
        </w:r>
        <w:r>
          <w:tab/>
        </w:r>
        <w:r>
          <w:fldChar w:fldCharType="begin"/>
        </w:r>
        <w:r>
          <w:instrText xml:space="preserve"> PAGEREF _Toc4643 \h </w:instrText>
        </w:r>
        <w:r>
          <w:fldChar w:fldCharType="separate"/>
        </w:r>
        <w:r>
          <w:t>13</w:t>
        </w:r>
        <w:r>
          <w:fldChar w:fldCharType="end"/>
        </w:r>
      </w:hyperlink>
    </w:p>
    <w:p>
      <w:pPr>
        <w:pStyle w:val="TOC2"/>
        <w:tabs>
          <w:tab w:val="right" w:leader="dot" w:pos="8306"/>
        </w:tabs>
      </w:pPr>
      <w:hyperlink w:anchor="_Toc10804" w:history="1">
        <w:r>
          <w:rPr>
            <w:rFonts w:ascii="仿宋" w:eastAsia="仿宋" w:hAnsi="仿宋" w:cs="仿宋" w:hint="eastAsia"/>
            <w:lang w:eastAsia="zh-CN"/>
          </w:rPr>
          <w:t>(二)、用地控制指标</w:t>
        </w:r>
        <w:r>
          <w:tab/>
        </w:r>
        <w:r>
          <w:fldChar w:fldCharType="begin"/>
        </w:r>
        <w:r>
          <w:instrText xml:space="preserve"> PAGEREF _Toc10804 \h </w:instrText>
        </w:r>
        <w:r>
          <w:fldChar w:fldCharType="separate"/>
        </w:r>
        <w:r>
          <w:t>14</w:t>
        </w:r>
        <w:r>
          <w:fldChar w:fldCharType="end"/>
        </w:r>
      </w:hyperlink>
    </w:p>
    <w:p>
      <w:pPr>
        <w:pStyle w:val="TOC2"/>
        <w:tabs>
          <w:tab w:val="right" w:leader="dot" w:pos="8306"/>
        </w:tabs>
      </w:pPr>
      <w:hyperlink w:anchor="_Toc806" w:history="1">
        <w:r>
          <w:rPr>
            <w:rFonts w:ascii="仿宋" w:eastAsia="仿宋" w:hAnsi="仿宋" w:cs="仿宋" w:hint="eastAsia"/>
            <w:lang w:eastAsia="zh-CN"/>
          </w:rPr>
          <w:t>(三)、节约用地措施</w:t>
        </w:r>
        <w:r>
          <w:tab/>
        </w:r>
        <w:r>
          <w:fldChar w:fldCharType="begin"/>
        </w:r>
        <w:r>
          <w:instrText xml:space="preserve"> PAGEREF _Toc806 \h </w:instrText>
        </w:r>
        <w:r>
          <w:fldChar w:fldCharType="separate"/>
        </w:r>
        <w:r>
          <w:t>15</w:t>
        </w:r>
        <w:r>
          <w:fldChar w:fldCharType="end"/>
        </w:r>
      </w:hyperlink>
    </w:p>
    <w:p>
      <w:pPr>
        <w:pStyle w:val="TOC2"/>
        <w:tabs>
          <w:tab w:val="right" w:leader="dot" w:pos="8306"/>
        </w:tabs>
      </w:pPr>
      <w:hyperlink w:anchor="_Toc11473" w:history="1">
        <w:r>
          <w:rPr>
            <w:rFonts w:ascii="仿宋" w:eastAsia="仿宋" w:hAnsi="仿宋" w:cs="仿宋" w:hint="eastAsia"/>
            <w:lang w:eastAsia="zh-CN"/>
          </w:rPr>
          <w:t>(四)、总图布置方案</w:t>
        </w:r>
        <w:r>
          <w:tab/>
        </w:r>
        <w:r>
          <w:fldChar w:fldCharType="begin"/>
        </w:r>
        <w:r>
          <w:instrText xml:space="preserve"> PAGEREF _Toc11473 \h </w:instrText>
        </w:r>
        <w:r>
          <w:fldChar w:fldCharType="separate"/>
        </w:r>
        <w:r>
          <w:t>17</w:t>
        </w:r>
        <w:r>
          <w:fldChar w:fldCharType="end"/>
        </w:r>
      </w:hyperlink>
    </w:p>
    <w:p>
      <w:pPr>
        <w:pStyle w:val="TOC2"/>
        <w:tabs>
          <w:tab w:val="right" w:leader="dot" w:pos="8306"/>
        </w:tabs>
      </w:pPr>
      <w:hyperlink w:anchor="_Toc2686" w:history="1">
        <w:r>
          <w:rPr>
            <w:rFonts w:ascii="仿宋" w:eastAsia="仿宋" w:hAnsi="仿宋" w:cs="仿宋" w:hint="eastAsia"/>
            <w:lang w:eastAsia="zh-CN"/>
          </w:rPr>
          <w:t>(五)、选址综合评价</w:t>
        </w:r>
        <w:r>
          <w:tab/>
        </w:r>
        <w:r>
          <w:fldChar w:fldCharType="begin"/>
        </w:r>
        <w:r>
          <w:instrText xml:space="preserve"> PAGEREF _Toc2686 \h </w:instrText>
        </w:r>
        <w:r>
          <w:fldChar w:fldCharType="separate"/>
        </w:r>
        <w:r>
          <w:t>18</w:t>
        </w:r>
        <w:r>
          <w:fldChar w:fldCharType="end"/>
        </w:r>
      </w:hyperlink>
    </w:p>
    <w:p>
      <w:pPr>
        <w:pStyle w:val="TOC1"/>
        <w:tabs>
          <w:tab w:val="right" w:leader="dot" w:pos="8306"/>
        </w:tabs>
      </w:pPr>
      <w:hyperlink w:anchor="_Toc14553" w:history="1">
        <w:r>
          <w:rPr>
            <w:rFonts w:ascii="仿宋" w:eastAsia="仿宋" w:hAnsi="仿宋" w:cs="仿宋" w:hint="eastAsia"/>
            <w:lang w:eastAsia="zh-CN"/>
          </w:rPr>
          <w:t>六、食用冰醋酸项目可持续发展</w:t>
        </w:r>
        <w:r>
          <w:tab/>
        </w:r>
        <w:r>
          <w:fldChar w:fldCharType="begin"/>
        </w:r>
        <w:r>
          <w:instrText xml:space="preserve"> PAGEREF _Toc14553 \h </w:instrText>
        </w:r>
        <w:r>
          <w:fldChar w:fldCharType="separate"/>
        </w:r>
        <w:r>
          <w:t>19</w:t>
        </w:r>
        <w:r>
          <w:fldChar w:fldCharType="end"/>
        </w:r>
      </w:hyperlink>
    </w:p>
    <w:p>
      <w:pPr>
        <w:pStyle w:val="TOC2"/>
        <w:tabs>
          <w:tab w:val="right" w:leader="dot" w:pos="8306"/>
        </w:tabs>
      </w:pPr>
      <w:hyperlink w:anchor="_Toc4432" w:history="1">
        <w:r>
          <w:rPr>
            <w:rFonts w:ascii="仿宋" w:eastAsia="仿宋" w:hAnsi="仿宋" w:cs="仿宋" w:hint="eastAsia"/>
            <w:lang w:eastAsia="zh-CN"/>
          </w:rPr>
          <w:t>(一)、可持续战略与实践</w:t>
        </w:r>
        <w:r>
          <w:tab/>
        </w:r>
        <w:r>
          <w:fldChar w:fldCharType="begin"/>
        </w:r>
        <w:r>
          <w:instrText xml:space="preserve"> PAGEREF _Toc4432 \h </w:instrText>
        </w:r>
        <w:r>
          <w:fldChar w:fldCharType="separate"/>
        </w:r>
        <w:r>
          <w:t>19</w:t>
        </w:r>
        <w:r>
          <w:fldChar w:fldCharType="end"/>
        </w:r>
      </w:hyperlink>
    </w:p>
    <w:p>
      <w:pPr>
        <w:pStyle w:val="TOC2"/>
        <w:tabs>
          <w:tab w:val="right" w:leader="dot" w:pos="8306"/>
        </w:tabs>
      </w:pPr>
      <w:hyperlink w:anchor="_Toc28739" w:history="1">
        <w:r>
          <w:rPr>
            <w:rFonts w:ascii="仿宋" w:eastAsia="仿宋" w:hAnsi="仿宋" w:cs="仿宋" w:hint="eastAsia"/>
            <w:lang w:eastAsia="zh-CN"/>
          </w:rPr>
          <w:t>(二)、环保与社会责任</w:t>
        </w:r>
        <w:r>
          <w:tab/>
        </w:r>
        <w:r>
          <w:fldChar w:fldCharType="begin"/>
        </w:r>
        <w:r>
          <w:instrText xml:space="preserve"> PAGEREF _Toc28739 \h </w:instrText>
        </w:r>
        <w:r>
          <w:fldChar w:fldCharType="separate"/>
        </w:r>
        <w:r>
          <w:t>19</w:t>
        </w:r>
        <w:r>
          <w:fldChar w:fldCharType="end"/>
        </w:r>
      </w:hyperlink>
    </w:p>
    <w:p>
      <w:pPr>
        <w:pStyle w:val="TOC1"/>
        <w:tabs>
          <w:tab w:val="right" w:leader="dot" w:pos="8306"/>
        </w:tabs>
      </w:pPr>
      <w:hyperlink w:anchor="_Toc8596" w:history="1">
        <w:r>
          <w:rPr>
            <w:rFonts w:ascii="仿宋" w:eastAsia="仿宋" w:hAnsi="仿宋" w:cs="仿宋" w:hint="eastAsia"/>
            <w:lang w:eastAsia="zh-CN"/>
          </w:rPr>
          <w:t>七、食用冰醋酸项目投资规划</w:t>
        </w:r>
        <w:r>
          <w:tab/>
        </w:r>
        <w:r>
          <w:fldChar w:fldCharType="begin"/>
        </w:r>
        <w:r>
          <w:instrText xml:space="preserve"> PAGEREF _Toc8596 \h </w:instrText>
        </w:r>
        <w:r>
          <w:fldChar w:fldCharType="separate"/>
        </w:r>
        <w:r>
          <w:t>20</w:t>
        </w:r>
        <w:r>
          <w:fldChar w:fldCharType="end"/>
        </w:r>
      </w:hyperlink>
    </w:p>
    <w:p>
      <w:pPr>
        <w:pStyle w:val="TOC2"/>
        <w:tabs>
          <w:tab w:val="right" w:leader="dot" w:pos="8306"/>
        </w:tabs>
      </w:pPr>
      <w:hyperlink w:anchor="_Toc19865" w:history="1">
        <w:r>
          <w:rPr>
            <w:rFonts w:ascii="仿宋" w:eastAsia="仿宋" w:hAnsi="仿宋" w:cs="仿宋" w:hint="eastAsia"/>
            <w:lang w:eastAsia="zh-CN"/>
          </w:rPr>
          <w:t>(一)、食用冰醋酸项目总投资估算</w:t>
        </w:r>
        <w:r>
          <w:tab/>
        </w:r>
        <w:r>
          <w:fldChar w:fldCharType="begin"/>
        </w:r>
        <w:r>
          <w:instrText xml:space="preserve"> PAGEREF _Toc19865 \h </w:instrText>
        </w:r>
        <w:r>
          <w:fldChar w:fldCharType="separate"/>
        </w:r>
        <w:r>
          <w:t>20</w:t>
        </w:r>
        <w:r>
          <w:fldChar w:fldCharType="end"/>
        </w:r>
      </w:hyperlink>
    </w:p>
    <w:p>
      <w:pPr>
        <w:pStyle w:val="TOC2"/>
        <w:tabs>
          <w:tab w:val="right" w:leader="dot" w:pos="8306"/>
        </w:tabs>
      </w:pPr>
      <w:hyperlink w:anchor="_Toc19023" w:history="1">
        <w:r>
          <w:rPr>
            <w:rFonts w:ascii="仿宋" w:eastAsia="仿宋" w:hAnsi="仿宋" w:cs="仿宋" w:hint="eastAsia"/>
            <w:lang w:eastAsia="zh-CN"/>
          </w:rPr>
          <w:t>(二)、资金筹措</w:t>
        </w:r>
        <w:r>
          <w:tab/>
        </w:r>
        <w:r>
          <w:fldChar w:fldCharType="begin"/>
        </w:r>
        <w:r>
          <w:instrText xml:space="preserve"> PAGEREF _Toc19023 \h </w:instrText>
        </w:r>
        <w:r>
          <w:fldChar w:fldCharType="separate"/>
        </w:r>
        <w:r>
          <w:t>22</w:t>
        </w:r>
        <w:r>
          <w:fldChar w:fldCharType="end"/>
        </w:r>
      </w:hyperlink>
    </w:p>
    <w:p>
      <w:pPr>
        <w:pStyle w:val="TOC1"/>
        <w:tabs>
          <w:tab w:val="right" w:leader="dot" w:pos="8306"/>
        </w:tabs>
      </w:pPr>
      <w:hyperlink w:anchor="_Toc20426" w:history="1">
        <w:r>
          <w:rPr>
            <w:rFonts w:ascii="仿宋" w:eastAsia="仿宋" w:hAnsi="仿宋" w:cs="仿宋" w:hint="eastAsia"/>
            <w:lang w:eastAsia="zh-CN"/>
          </w:rPr>
          <w:t>八、食用冰醋酸项目人力资源培养与发展</w:t>
        </w:r>
        <w:r>
          <w:tab/>
        </w:r>
        <w:r>
          <w:fldChar w:fldCharType="begin"/>
        </w:r>
        <w:r>
          <w:instrText xml:space="preserve"> PAGEREF _Toc20426 \h </w:instrText>
        </w:r>
        <w:r>
          <w:fldChar w:fldCharType="separate"/>
        </w:r>
        <w:r>
          <w:t>22</w:t>
        </w:r>
        <w:r>
          <w:fldChar w:fldCharType="end"/>
        </w:r>
      </w:hyperlink>
    </w:p>
    <w:p>
      <w:pPr>
        <w:pStyle w:val="TOC2"/>
        <w:tabs>
          <w:tab w:val="right" w:leader="dot" w:pos="8306"/>
        </w:tabs>
      </w:pPr>
      <w:hyperlink w:anchor="_Toc4790" w:history="1">
        <w:r>
          <w:rPr>
            <w:rFonts w:ascii="仿宋" w:eastAsia="仿宋" w:hAnsi="仿宋" w:cs="仿宋" w:hint="eastAsia"/>
            <w:lang w:eastAsia="zh-CN"/>
          </w:rPr>
          <w:t>(一)、人才需求与规划</w:t>
        </w:r>
        <w:r>
          <w:tab/>
        </w:r>
        <w:r>
          <w:fldChar w:fldCharType="begin"/>
        </w:r>
        <w:r>
          <w:instrText xml:space="preserve"> PAGEREF _Toc4790 \h </w:instrText>
        </w:r>
        <w:r>
          <w:fldChar w:fldCharType="separate"/>
        </w:r>
        <w:r>
          <w:t>22</w:t>
        </w:r>
        <w:r>
          <w:fldChar w:fldCharType="end"/>
        </w:r>
      </w:hyperlink>
    </w:p>
    <w:p>
      <w:pPr>
        <w:pStyle w:val="TOC2"/>
        <w:tabs>
          <w:tab w:val="right" w:leader="dot" w:pos="8306"/>
        </w:tabs>
      </w:pPr>
      <w:hyperlink w:anchor="_Toc15690" w:history="1">
        <w:r>
          <w:rPr>
            <w:rFonts w:ascii="仿宋" w:eastAsia="仿宋" w:hAnsi="仿宋" w:cs="仿宋" w:hint="eastAsia"/>
            <w:lang w:eastAsia="zh-CN"/>
          </w:rPr>
          <w:t>(二)、培训与发展计划</w:t>
        </w:r>
        <w:r>
          <w:tab/>
        </w:r>
        <w:r>
          <w:fldChar w:fldCharType="begin"/>
        </w:r>
        <w:r>
          <w:instrText xml:space="preserve"> PAGEREF _Toc15690 \h </w:instrText>
        </w:r>
        <w:r>
          <w:fldChar w:fldCharType="separate"/>
        </w:r>
        <w:r>
          <w:t>23</w:t>
        </w:r>
        <w:r>
          <w:fldChar w:fldCharType="end"/>
        </w:r>
      </w:hyperlink>
    </w:p>
    <w:p>
      <w:pPr>
        <w:pStyle w:val="TOC1"/>
        <w:tabs>
          <w:tab w:val="right" w:leader="dot" w:pos="8306"/>
        </w:tabs>
      </w:pPr>
      <w:hyperlink w:anchor="_Toc23345" w:history="1">
        <w:r>
          <w:rPr>
            <w:rFonts w:ascii="仿宋" w:eastAsia="仿宋" w:hAnsi="仿宋" w:cs="仿宋" w:hint="eastAsia"/>
            <w:lang w:eastAsia="zh-CN"/>
          </w:rPr>
          <w:t>九、食用冰醋酸项目环境影响分析</w:t>
        </w:r>
        <w:r>
          <w:tab/>
        </w:r>
        <w:r>
          <w:fldChar w:fldCharType="begin"/>
        </w:r>
        <w:r>
          <w:instrText xml:space="preserve"> PAGEREF _Toc23345 \h </w:instrText>
        </w:r>
        <w:r>
          <w:fldChar w:fldCharType="separate"/>
        </w:r>
        <w:r>
          <w:t>23</w:t>
        </w:r>
        <w:r>
          <w:fldChar w:fldCharType="end"/>
        </w:r>
      </w:hyperlink>
    </w:p>
    <w:p>
      <w:pPr>
        <w:pStyle w:val="TOC2"/>
        <w:tabs>
          <w:tab w:val="right" w:leader="dot" w:pos="8306"/>
        </w:tabs>
      </w:pPr>
      <w:hyperlink w:anchor="_Toc392" w:history="1">
        <w:r>
          <w:rPr>
            <w:rFonts w:ascii="仿宋" w:eastAsia="仿宋" w:hAnsi="仿宋" w:cs="仿宋" w:hint="eastAsia"/>
            <w:lang w:eastAsia="zh-CN"/>
          </w:rPr>
          <w:t>(一)、建设区域环境质量现状</w:t>
        </w:r>
        <w:r>
          <w:tab/>
        </w:r>
        <w:r>
          <w:fldChar w:fldCharType="begin"/>
        </w:r>
        <w:r>
          <w:instrText xml:space="preserve"> PAGEREF _Toc392 \h </w:instrText>
        </w:r>
        <w:r>
          <w:fldChar w:fldCharType="separate"/>
        </w:r>
        <w:r>
          <w:t>23</w:t>
        </w:r>
        <w:r>
          <w:fldChar w:fldCharType="end"/>
        </w:r>
      </w:hyperlink>
    </w:p>
    <w:p>
      <w:pPr>
        <w:pStyle w:val="TOC2"/>
        <w:tabs>
          <w:tab w:val="right" w:leader="dot" w:pos="8306"/>
        </w:tabs>
      </w:pPr>
      <w:hyperlink w:anchor="_Toc17294" w:history="1">
        <w:r>
          <w:rPr>
            <w:rFonts w:ascii="仿宋" w:eastAsia="仿宋" w:hAnsi="仿宋" w:cs="仿宋" w:hint="eastAsia"/>
            <w:lang w:eastAsia="zh-CN"/>
          </w:rPr>
          <w:t>(二)、建设期环境保护</w:t>
        </w:r>
        <w:r>
          <w:tab/>
        </w:r>
        <w:r>
          <w:fldChar w:fldCharType="begin"/>
        </w:r>
        <w:r>
          <w:instrText xml:space="preserve"> PAGEREF _Toc17294 \h </w:instrText>
        </w:r>
        <w:r>
          <w:fldChar w:fldCharType="separate"/>
        </w:r>
        <w:r>
          <w:t>25</w:t>
        </w:r>
        <w:r>
          <w:fldChar w:fldCharType="end"/>
        </w:r>
      </w:hyperlink>
    </w:p>
    <w:p>
      <w:pPr>
        <w:pStyle w:val="TOC2"/>
        <w:tabs>
          <w:tab w:val="right" w:leader="dot" w:pos="8306"/>
        </w:tabs>
      </w:pPr>
      <w:hyperlink w:anchor="_Toc32452" w:history="1">
        <w:r>
          <w:rPr>
            <w:rFonts w:ascii="仿宋" w:eastAsia="仿宋" w:hAnsi="仿宋" w:cs="仿宋" w:hint="eastAsia"/>
            <w:lang w:eastAsia="zh-CN"/>
          </w:rPr>
          <w:t>(三)、运营期环境保护</w:t>
        </w:r>
        <w:r>
          <w:tab/>
        </w:r>
        <w:r>
          <w:fldChar w:fldCharType="begin"/>
        </w:r>
        <w:r>
          <w:instrText xml:space="preserve"> PAGEREF _Toc32452 \h </w:instrText>
        </w:r>
        <w:r>
          <w:fldChar w:fldCharType="separate"/>
        </w:r>
        <w:r>
          <w:t>26</w:t>
        </w:r>
        <w:r>
          <w:fldChar w:fldCharType="end"/>
        </w:r>
      </w:hyperlink>
    </w:p>
    <w:p>
      <w:pPr>
        <w:pStyle w:val="TOC2"/>
        <w:tabs>
          <w:tab w:val="right" w:leader="dot" w:pos="8306"/>
        </w:tabs>
      </w:pPr>
      <w:hyperlink w:anchor="_Toc10235" w:history="1">
        <w:r>
          <w:rPr>
            <w:rFonts w:ascii="仿宋" w:eastAsia="仿宋" w:hAnsi="仿宋" w:cs="仿宋" w:hint="eastAsia"/>
            <w:lang w:eastAsia="zh-CN"/>
          </w:rPr>
          <w:t>(四)、食用冰醋酸项目建设对区域经济的影响</w:t>
        </w:r>
        <w:r>
          <w:tab/>
        </w:r>
        <w:r>
          <w:fldChar w:fldCharType="begin"/>
        </w:r>
        <w:r>
          <w:instrText xml:space="preserve"> PAGEREF _Toc10235 \h </w:instrText>
        </w:r>
        <w:r>
          <w:fldChar w:fldCharType="separate"/>
        </w:r>
        <w:r>
          <w:t>27</w:t>
        </w:r>
        <w:r>
          <w:fldChar w:fldCharType="end"/>
        </w:r>
      </w:hyperlink>
    </w:p>
    <w:p>
      <w:pPr>
        <w:pStyle w:val="TOC2"/>
        <w:tabs>
          <w:tab w:val="right" w:leader="dot" w:pos="8306"/>
        </w:tabs>
      </w:pPr>
      <w:hyperlink w:anchor="_Toc16319" w:history="1">
        <w:r>
          <w:rPr>
            <w:rFonts w:ascii="仿宋" w:eastAsia="仿宋" w:hAnsi="仿宋" w:cs="仿宋" w:hint="eastAsia"/>
            <w:lang w:eastAsia="zh-CN"/>
          </w:rPr>
          <w:t>(五)、废弃物处理</w:t>
        </w:r>
        <w:r>
          <w:tab/>
        </w:r>
        <w:r>
          <w:fldChar w:fldCharType="begin"/>
        </w:r>
        <w:r>
          <w:instrText xml:space="preserve"> PAGEREF _Toc16319 \h </w:instrText>
        </w:r>
        <w:r>
          <w:fldChar w:fldCharType="separate"/>
        </w:r>
        <w:r>
          <w:t>29</w:t>
        </w:r>
        <w:r>
          <w:fldChar w:fldCharType="end"/>
        </w:r>
      </w:hyperlink>
    </w:p>
    <w:p>
      <w:pPr>
        <w:pStyle w:val="TOC2"/>
        <w:tabs>
          <w:tab w:val="right" w:leader="dot" w:pos="8306"/>
        </w:tabs>
      </w:pPr>
      <w:hyperlink w:anchor="_Toc4716" w:history="1">
        <w:r>
          <w:rPr>
            <w:rFonts w:ascii="仿宋" w:eastAsia="仿宋" w:hAnsi="仿宋" w:cs="仿宋" w:hint="eastAsia"/>
            <w:lang w:eastAsia="zh-CN"/>
          </w:rPr>
          <w:t>(六)、特殊环境影响分析</w:t>
        </w:r>
        <w:r>
          <w:tab/>
        </w:r>
        <w:r>
          <w:fldChar w:fldCharType="begin"/>
        </w:r>
        <w:r>
          <w:instrText xml:space="preserve"> PAGEREF _Toc4716 \h </w:instrText>
        </w:r>
        <w:r>
          <w:fldChar w:fldCharType="separate"/>
        </w:r>
        <w:r>
          <w:t>30</w:t>
        </w:r>
        <w:r>
          <w:fldChar w:fldCharType="end"/>
        </w:r>
      </w:hyperlink>
    </w:p>
    <w:p>
      <w:pPr>
        <w:pStyle w:val="TOC2"/>
        <w:tabs>
          <w:tab w:val="right" w:leader="dot" w:pos="8306"/>
        </w:tabs>
      </w:pPr>
      <w:hyperlink w:anchor="_Toc4072" w:history="1">
        <w:r>
          <w:rPr>
            <w:rFonts w:ascii="仿宋" w:eastAsia="仿宋" w:hAnsi="仿宋" w:cs="仿宋" w:hint="eastAsia"/>
            <w:lang w:eastAsia="zh-CN"/>
          </w:rPr>
          <w:t>(七)、清洁生产</w:t>
        </w:r>
        <w:r>
          <w:tab/>
        </w:r>
        <w:r>
          <w:fldChar w:fldCharType="begin"/>
        </w:r>
        <w:r>
          <w:instrText xml:space="preserve"> PAGEREF _Toc4072 \h </w:instrText>
        </w:r>
        <w:r>
          <w:fldChar w:fldCharType="separate"/>
        </w:r>
        <w:r>
          <w:t>32</w:t>
        </w:r>
        <w:r>
          <w:fldChar w:fldCharType="end"/>
        </w:r>
      </w:hyperlink>
    </w:p>
    <w:p>
      <w:pPr>
        <w:pStyle w:val="TOC2"/>
        <w:tabs>
          <w:tab w:val="right" w:leader="dot" w:pos="8306"/>
        </w:tabs>
      </w:pPr>
      <w:hyperlink w:anchor="_Toc11421" w:history="1">
        <w:r>
          <w:rPr>
            <w:rFonts w:ascii="仿宋" w:eastAsia="仿宋" w:hAnsi="仿宋" w:cs="仿宋" w:hint="eastAsia"/>
            <w:lang w:eastAsia="zh-CN"/>
          </w:rPr>
          <w:t>(八)、环境保护综合评价</w:t>
        </w:r>
        <w:r>
          <w:tab/>
        </w:r>
        <w:r>
          <w:fldChar w:fldCharType="begin"/>
        </w:r>
        <w:r>
          <w:instrText xml:space="preserve"> PAGEREF _Toc11421 \h </w:instrText>
        </w:r>
        <w:r>
          <w:fldChar w:fldCharType="separate"/>
        </w:r>
        <w:r>
          <w:t>33</w:t>
        </w:r>
        <w:r>
          <w:fldChar w:fldCharType="end"/>
        </w:r>
      </w:hyperlink>
    </w:p>
    <w:p>
      <w:pPr>
        <w:pStyle w:val="TOC1"/>
        <w:tabs>
          <w:tab w:val="right" w:leader="dot" w:pos="8306"/>
        </w:tabs>
      </w:pPr>
      <w:hyperlink w:anchor="_Toc30191" w:history="1">
        <w:r>
          <w:rPr>
            <w:rFonts w:ascii="仿宋" w:eastAsia="仿宋" w:hAnsi="仿宋" w:cs="仿宋" w:hint="eastAsia"/>
            <w:lang w:eastAsia="zh-CN"/>
          </w:rPr>
          <w:t>十、食用冰醋酸项目计划安排</w:t>
        </w:r>
        <w:r>
          <w:tab/>
        </w:r>
        <w:r>
          <w:fldChar w:fldCharType="begin"/>
        </w:r>
        <w:r>
          <w:instrText xml:space="preserve"> PAGEREF _Toc30191 \h </w:instrText>
        </w:r>
        <w:r>
          <w:fldChar w:fldCharType="separate"/>
        </w:r>
        <w:r>
          <w:t>34</w:t>
        </w:r>
        <w:r>
          <w:fldChar w:fldCharType="end"/>
        </w:r>
      </w:hyperlink>
    </w:p>
    <w:p>
      <w:pPr>
        <w:pStyle w:val="TOC2"/>
        <w:tabs>
          <w:tab w:val="right" w:leader="dot" w:pos="8306"/>
        </w:tabs>
      </w:pPr>
      <w:hyperlink w:anchor="_Toc24282" w:history="1">
        <w:r>
          <w:rPr>
            <w:rFonts w:ascii="仿宋" w:eastAsia="仿宋" w:hAnsi="仿宋" w:cs="仿宋" w:hint="eastAsia"/>
            <w:lang w:eastAsia="zh-CN"/>
          </w:rPr>
          <w:t>(一)、建设周期</w:t>
        </w:r>
        <w:r>
          <w:tab/>
        </w:r>
        <w:r>
          <w:fldChar w:fldCharType="begin"/>
        </w:r>
        <w:r>
          <w:instrText xml:space="preserve"> PAGEREF _Toc24282 \h </w:instrText>
        </w:r>
        <w:r>
          <w:fldChar w:fldCharType="separate"/>
        </w:r>
        <w:r>
          <w:t>34</w:t>
        </w:r>
        <w:r>
          <w:fldChar w:fldCharType="end"/>
        </w:r>
      </w:hyperlink>
    </w:p>
    <w:p>
      <w:pPr>
        <w:pStyle w:val="TOC2"/>
        <w:tabs>
          <w:tab w:val="right" w:leader="dot" w:pos="8306"/>
        </w:tabs>
      </w:pPr>
      <w:hyperlink w:anchor="_Toc11234" w:history="1">
        <w:r>
          <w:rPr>
            <w:rFonts w:ascii="仿宋" w:eastAsia="仿宋" w:hAnsi="仿宋" w:cs="仿宋" w:hint="eastAsia"/>
            <w:lang w:eastAsia="zh-CN"/>
          </w:rPr>
          <w:t>(二)、建设进度</w:t>
        </w:r>
        <w:r>
          <w:tab/>
        </w:r>
        <w:r>
          <w:fldChar w:fldCharType="begin"/>
        </w:r>
        <w:r>
          <w:instrText xml:space="preserve"> PAGEREF _Toc11234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72" w:history="1">
        <w:r>
          <w:rPr>
            <w:rFonts w:ascii="仿宋" w:eastAsia="仿宋" w:hAnsi="仿宋" w:cs="仿宋" w:hint="eastAsia"/>
            <w:lang w:eastAsia="zh-CN"/>
          </w:rPr>
          <w:t>(三)、进度安排注意事项</w:t>
        </w:r>
        <w:r>
          <w:tab/>
        </w:r>
        <w:r>
          <w:fldChar w:fldCharType="begin"/>
        </w:r>
        <w:r>
          <w:instrText xml:space="preserve"> PAGEREF _Toc27172 \h </w:instrText>
        </w:r>
        <w:r>
          <w:fldChar w:fldCharType="separate"/>
        </w:r>
        <w:r>
          <w:t>36</w:t>
        </w:r>
        <w:r>
          <w:fldChar w:fldCharType="end"/>
        </w:r>
      </w:hyperlink>
    </w:p>
    <w:p>
      <w:pPr>
        <w:pStyle w:val="TOC2"/>
        <w:tabs>
          <w:tab w:val="right" w:leader="dot" w:pos="8306"/>
        </w:tabs>
      </w:pPr>
      <w:hyperlink w:anchor="_Toc18751" w:history="1">
        <w:r>
          <w:rPr>
            <w:rFonts w:ascii="仿宋" w:eastAsia="仿宋" w:hAnsi="仿宋" w:cs="仿宋" w:hint="eastAsia"/>
            <w:lang w:eastAsia="zh-CN"/>
          </w:rPr>
          <w:t>(四)、人力资源配置</w:t>
        </w:r>
        <w:r>
          <w:tab/>
        </w:r>
        <w:r>
          <w:fldChar w:fldCharType="begin"/>
        </w:r>
        <w:r>
          <w:instrText xml:space="preserve"> PAGEREF _Toc18751 \h </w:instrText>
        </w:r>
        <w:r>
          <w:fldChar w:fldCharType="separate"/>
        </w:r>
        <w:r>
          <w:t>37</w:t>
        </w:r>
        <w:r>
          <w:fldChar w:fldCharType="end"/>
        </w:r>
      </w:hyperlink>
    </w:p>
    <w:p>
      <w:pPr>
        <w:pStyle w:val="TOC1"/>
        <w:tabs>
          <w:tab w:val="right" w:leader="dot" w:pos="8306"/>
        </w:tabs>
      </w:pPr>
      <w:hyperlink w:anchor="_Toc118" w:history="1">
        <w:r>
          <w:rPr>
            <w:rFonts w:ascii="仿宋" w:eastAsia="仿宋" w:hAnsi="仿宋" w:cs="仿宋" w:hint="eastAsia"/>
            <w:lang w:eastAsia="zh-CN"/>
          </w:rPr>
          <w:t>十一、生产安全保护</w:t>
        </w:r>
        <w:r>
          <w:tab/>
        </w:r>
        <w:r>
          <w:fldChar w:fldCharType="begin"/>
        </w:r>
        <w:r>
          <w:instrText xml:space="preserve"> PAGEREF _Toc118 \h </w:instrText>
        </w:r>
        <w:r>
          <w:fldChar w:fldCharType="separate"/>
        </w:r>
        <w:r>
          <w:t>38</w:t>
        </w:r>
        <w:r>
          <w:fldChar w:fldCharType="end"/>
        </w:r>
      </w:hyperlink>
    </w:p>
    <w:p>
      <w:pPr>
        <w:pStyle w:val="TOC2"/>
        <w:tabs>
          <w:tab w:val="right" w:leader="dot" w:pos="8306"/>
        </w:tabs>
      </w:pPr>
      <w:hyperlink w:anchor="_Toc13994" w:history="1">
        <w:r>
          <w:rPr>
            <w:rFonts w:ascii="仿宋" w:eastAsia="仿宋" w:hAnsi="仿宋" w:cs="仿宋" w:hint="eastAsia"/>
            <w:lang w:eastAsia="zh-CN"/>
          </w:rPr>
          <w:t>(一)、消防安全</w:t>
        </w:r>
        <w:r>
          <w:tab/>
        </w:r>
        <w:r>
          <w:fldChar w:fldCharType="begin"/>
        </w:r>
        <w:r>
          <w:instrText xml:space="preserve"> PAGEREF _Toc13994 \h </w:instrText>
        </w:r>
        <w:r>
          <w:fldChar w:fldCharType="separate"/>
        </w:r>
        <w:r>
          <w:t>38</w:t>
        </w:r>
        <w:r>
          <w:fldChar w:fldCharType="end"/>
        </w:r>
      </w:hyperlink>
    </w:p>
    <w:p>
      <w:pPr>
        <w:pStyle w:val="TOC2"/>
        <w:tabs>
          <w:tab w:val="right" w:leader="dot" w:pos="8306"/>
        </w:tabs>
      </w:pPr>
      <w:hyperlink w:anchor="_Toc13362" w:history="1">
        <w:r>
          <w:rPr>
            <w:rFonts w:ascii="仿宋" w:eastAsia="仿宋" w:hAnsi="仿宋" w:cs="仿宋" w:hint="eastAsia"/>
            <w:lang w:eastAsia="zh-CN"/>
          </w:rPr>
          <w:t>(二)、防火防爆总图布置措施</w:t>
        </w:r>
        <w:r>
          <w:tab/>
        </w:r>
        <w:r>
          <w:fldChar w:fldCharType="begin"/>
        </w:r>
        <w:r>
          <w:instrText xml:space="preserve"> PAGEREF _Toc13362 \h </w:instrText>
        </w:r>
        <w:r>
          <w:fldChar w:fldCharType="separate"/>
        </w:r>
        <w:r>
          <w:t>40</w:t>
        </w:r>
        <w:r>
          <w:fldChar w:fldCharType="end"/>
        </w:r>
      </w:hyperlink>
    </w:p>
    <w:p>
      <w:pPr>
        <w:pStyle w:val="TOC2"/>
        <w:tabs>
          <w:tab w:val="right" w:leader="dot" w:pos="8306"/>
        </w:tabs>
      </w:pPr>
      <w:hyperlink w:anchor="_Toc30" w:history="1">
        <w:r>
          <w:rPr>
            <w:rFonts w:ascii="仿宋" w:eastAsia="仿宋" w:hAnsi="仿宋" w:cs="仿宋" w:hint="eastAsia"/>
            <w:lang w:eastAsia="zh-CN"/>
          </w:rPr>
          <w:t>(三)、自然灾害防范措施</w:t>
        </w:r>
        <w:r>
          <w:tab/>
        </w:r>
        <w:r>
          <w:fldChar w:fldCharType="begin"/>
        </w:r>
        <w:r>
          <w:instrText xml:space="preserve"> PAGEREF _Toc30 \h </w:instrText>
        </w:r>
        <w:r>
          <w:fldChar w:fldCharType="separate"/>
        </w:r>
        <w:r>
          <w:t>40</w:t>
        </w:r>
        <w:r>
          <w:fldChar w:fldCharType="end"/>
        </w:r>
      </w:hyperlink>
    </w:p>
    <w:p>
      <w:pPr>
        <w:pStyle w:val="TOC2"/>
        <w:tabs>
          <w:tab w:val="right" w:leader="dot" w:pos="8306"/>
        </w:tabs>
      </w:pPr>
      <w:hyperlink w:anchor="_Toc8193" w:history="1">
        <w:r>
          <w:rPr>
            <w:rFonts w:ascii="仿宋" w:eastAsia="仿宋" w:hAnsi="仿宋" w:cs="仿宋" w:hint="eastAsia"/>
            <w:lang w:eastAsia="zh-CN"/>
          </w:rPr>
          <w:t>(四)、安全色及安全标志使用要求</w:t>
        </w:r>
        <w:r>
          <w:tab/>
        </w:r>
        <w:r>
          <w:fldChar w:fldCharType="begin"/>
        </w:r>
        <w:r>
          <w:instrText xml:space="preserve"> PAGEREF _Toc8193 \h </w:instrText>
        </w:r>
        <w:r>
          <w:fldChar w:fldCharType="separate"/>
        </w:r>
        <w:r>
          <w:t>41</w:t>
        </w:r>
        <w:r>
          <w:fldChar w:fldCharType="end"/>
        </w:r>
      </w:hyperlink>
    </w:p>
    <w:p>
      <w:pPr>
        <w:pStyle w:val="TOC2"/>
        <w:tabs>
          <w:tab w:val="right" w:leader="dot" w:pos="8306"/>
        </w:tabs>
      </w:pPr>
      <w:hyperlink w:anchor="_Toc465" w:history="1">
        <w:r>
          <w:rPr>
            <w:rFonts w:ascii="仿宋" w:eastAsia="仿宋" w:hAnsi="仿宋" w:cs="仿宋" w:hint="eastAsia"/>
            <w:lang w:eastAsia="zh-CN"/>
          </w:rPr>
          <w:t>(五)、防尘防毒措施</w:t>
        </w:r>
        <w:r>
          <w:tab/>
        </w:r>
        <w:r>
          <w:fldChar w:fldCharType="begin"/>
        </w:r>
        <w:r>
          <w:instrText xml:space="preserve"> PAGEREF _Toc465 \h </w:instrText>
        </w:r>
        <w:r>
          <w:fldChar w:fldCharType="separate"/>
        </w:r>
        <w:r>
          <w:t>42</w:t>
        </w:r>
        <w:r>
          <w:fldChar w:fldCharType="end"/>
        </w:r>
      </w:hyperlink>
    </w:p>
    <w:p>
      <w:pPr>
        <w:pStyle w:val="TOC2"/>
        <w:tabs>
          <w:tab w:val="right" w:leader="dot" w:pos="8306"/>
        </w:tabs>
      </w:pPr>
      <w:hyperlink w:anchor="_Toc29355" w:history="1">
        <w:r>
          <w:rPr>
            <w:rFonts w:ascii="仿宋" w:eastAsia="仿宋" w:hAnsi="仿宋" w:cs="仿宋" w:hint="eastAsia"/>
            <w:lang w:eastAsia="zh-CN"/>
          </w:rPr>
          <w:t>(六)、防静电、触电防护及防雷措施</w:t>
        </w:r>
        <w:r>
          <w:tab/>
        </w:r>
        <w:r>
          <w:fldChar w:fldCharType="begin"/>
        </w:r>
        <w:r>
          <w:instrText xml:space="preserve"> PAGEREF _Toc29355 \h </w:instrText>
        </w:r>
        <w:r>
          <w:fldChar w:fldCharType="separate"/>
        </w:r>
        <w:r>
          <w:t>43</w:t>
        </w:r>
        <w:r>
          <w:fldChar w:fldCharType="end"/>
        </w:r>
      </w:hyperlink>
    </w:p>
    <w:p>
      <w:pPr>
        <w:pStyle w:val="TOC2"/>
        <w:tabs>
          <w:tab w:val="right" w:leader="dot" w:pos="8306"/>
        </w:tabs>
      </w:pPr>
      <w:hyperlink w:anchor="_Toc3370" w:history="1">
        <w:r>
          <w:rPr>
            <w:rFonts w:ascii="仿宋" w:eastAsia="仿宋" w:hAnsi="仿宋" w:cs="仿宋" w:hint="eastAsia"/>
            <w:lang w:eastAsia="zh-CN"/>
          </w:rPr>
          <w:t>(七)、机械设备安全保障措施</w:t>
        </w:r>
        <w:r>
          <w:tab/>
        </w:r>
        <w:r>
          <w:fldChar w:fldCharType="begin"/>
        </w:r>
        <w:r>
          <w:instrText xml:space="preserve"> PAGEREF _Toc3370 \h </w:instrText>
        </w:r>
        <w:r>
          <w:fldChar w:fldCharType="separate"/>
        </w:r>
        <w:r>
          <w:t>45</w:t>
        </w:r>
        <w:r>
          <w:fldChar w:fldCharType="end"/>
        </w:r>
      </w:hyperlink>
    </w:p>
    <w:p>
      <w:pPr>
        <w:pStyle w:val="TOC1"/>
        <w:tabs>
          <w:tab w:val="right" w:leader="dot" w:pos="8306"/>
        </w:tabs>
      </w:pPr>
      <w:hyperlink w:anchor="_Toc9907" w:history="1">
        <w:r>
          <w:rPr>
            <w:rFonts w:ascii="仿宋" w:eastAsia="仿宋" w:hAnsi="仿宋" w:cs="仿宋" w:hint="eastAsia"/>
            <w:lang w:eastAsia="zh-CN"/>
          </w:rPr>
          <w:t>十二、食用冰醋酸项目社会影响</w:t>
        </w:r>
        <w:r>
          <w:tab/>
        </w:r>
        <w:r>
          <w:fldChar w:fldCharType="begin"/>
        </w:r>
        <w:r>
          <w:instrText xml:space="preserve"> PAGEREF _Toc9907 \h </w:instrText>
        </w:r>
        <w:r>
          <w:fldChar w:fldCharType="separate"/>
        </w:r>
        <w:r>
          <w:t>46</w:t>
        </w:r>
        <w:r>
          <w:fldChar w:fldCharType="end"/>
        </w:r>
      </w:hyperlink>
    </w:p>
    <w:p>
      <w:pPr>
        <w:pStyle w:val="TOC2"/>
        <w:tabs>
          <w:tab w:val="right" w:leader="dot" w:pos="8306"/>
        </w:tabs>
      </w:pPr>
      <w:hyperlink w:anchor="_Toc20090" w:history="1">
        <w:r>
          <w:rPr>
            <w:rFonts w:ascii="仿宋" w:eastAsia="仿宋" w:hAnsi="仿宋" w:cs="仿宋" w:hint="eastAsia"/>
            <w:lang w:eastAsia="zh-CN"/>
          </w:rPr>
          <w:t>(一)、社会责任与义务</w:t>
        </w:r>
        <w:r>
          <w:tab/>
        </w:r>
        <w:r>
          <w:fldChar w:fldCharType="begin"/>
        </w:r>
        <w:r>
          <w:instrText xml:space="preserve"> PAGEREF _Toc20090 \h </w:instrText>
        </w:r>
        <w:r>
          <w:fldChar w:fldCharType="separate"/>
        </w:r>
        <w:r>
          <w:t>46</w:t>
        </w:r>
        <w:r>
          <w:fldChar w:fldCharType="end"/>
        </w:r>
      </w:hyperlink>
    </w:p>
    <w:p>
      <w:pPr>
        <w:pStyle w:val="TOC2"/>
        <w:tabs>
          <w:tab w:val="right" w:leader="dot" w:pos="8306"/>
        </w:tabs>
      </w:pPr>
      <w:hyperlink w:anchor="_Toc11186" w:history="1">
        <w:r>
          <w:rPr>
            <w:rFonts w:ascii="仿宋" w:eastAsia="仿宋" w:hAnsi="仿宋" w:cs="仿宋" w:hint="eastAsia"/>
            <w:lang w:eastAsia="zh-CN"/>
          </w:rPr>
          <w:t>(二)、社会参与与沟通</w:t>
        </w:r>
        <w:r>
          <w:tab/>
        </w:r>
        <w:r>
          <w:fldChar w:fldCharType="begin"/>
        </w:r>
        <w:r>
          <w:instrText xml:space="preserve"> PAGEREF _Toc11186 \h </w:instrText>
        </w:r>
        <w:r>
          <w:fldChar w:fldCharType="separate"/>
        </w:r>
        <w:r>
          <w:t>47</w:t>
        </w:r>
        <w:r>
          <w:fldChar w:fldCharType="end"/>
        </w:r>
      </w:hyperlink>
    </w:p>
    <w:p>
      <w:pPr>
        <w:pStyle w:val="TOC1"/>
        <w:tabs>
          <w:tab w:val="right" w:leader="dot" w:pos="8306"/>
        </w:tabs>
      </w:pPr>
      <w:hyperlink w:anchor="_Toc16721" w:history="1">
        <w:r>
          <w:rPr>
            <w:rFonts w:ascii="仿宋" w:eastAsia="仿宋" w:hAnsi="仿宋" w:cs="仿宋" w:hint="eastAsia"/>
            <w:lang w:eastAsia="zh-CN"/>
          </w:rPr>
          <w:t>十三、营销与推广策略</w:t>
        </w:r>
        <w:r>
          <w:tab/>
        </w:r>
        <w:r>
          <w:fldChar w:fldCharType="begin"/>
        </w:r>
        <w:r>
          <w:instrText xml:space="preserve"> PAGEREF _Toc16721 \h </w:instrText>
        </w:r>
        <w:r>
          <w:fldChar w:fldCharType="separate"/>
        </w:r>
        <w:r>
          <w:t>48</w:t>
        </w:r>
        <w:r>
          <w:fldChar w:fldCharType="end"/>
        </w:r>
      </w:hyperlink>
    </w:p>
    <w:p>
      <w:pPr>
        <w:pStyle w:val="TOC2"/>
        <w:tabs>
          <w:tab w:val="right" w:leader="dot" w:pos="8306"/>
        </w:tabs>
      </w:pPr>
      <w:hyperlink w:anchor="_Toc14289" w:history="1">
        <w:r>
          <w:rPr>
            <w:rFonts w:ascii="仿宋" w:eastAsia="仿宋" w:hAnsi="仿宋" w:cs="仿宋" w:hint="eastAsia"/>
            <w:lang w:eastAsia="zh-CN"/>
          </w:rPr>
          <w:t>(一)、产品/服务定位与特点</w:t>
        </w:r>
        <w:r>
          <w:tab/>
        </w:r>
        <w:r>
          <w:fldChar w:fldCharType="begin"/>
        </w:r>
        <w:r>
          <w:instrText xml:space="preserve"> PAGEREF _Toc14289 \h </w:instrText>
        </w:r>
        <w:r>
          <w:fldChar w:fldCharType="separate"/>
        </w:r>
        <w:r>
          <w:t>48</w:t>
        </w:r>
        <w:r>
          <w:fldChar w:fldCharType="end"/>
        </w:r>
      </w:hyperlink>
    </w:p>
    <w:p>
      <w:pPr>
        <w:pStyle w:val="TOC2"/>
        <w:tabs>
          <w:tab w:val="right" w:leader="dot" w:pos="8306"/>
        </w:tabs>
      </w:pPr>
      <w:hyperlink w:anchor="_Toc12455" w:history="1">
        <w:r>
          <w:rPr>
            <w:rFonts w:ascii="仿宋" w:eastAsia="仿宋" w:hAnsi="仿宋" w:cs="仿宋" w:hint="eastAsia"/>
            <w:lang w:eastAsia="zh-CN"/>
          </w:rPr>
          <w:t>(二)、市场定位与竞争分析</w:t>
        </w:r>
        <w:r>
          <w:tab/>
        </w:r>
        <w:r>
          <w:fldChar w:fldCharType="begin"/>
        </w:r>
        <w:r>
          <w:instrText xml:space="preserve"> PAGEREF _Toc12455 \h </w:instrText>
        </w:r>
        <w:r>
          <w:fldChar w:fldCharType="separate"/>
        </w:r>
        <w:r>
          <w:t>49</w:t>
        </w:r>
        <w:r>
          <w:fldChar w:fldCharType="end"/>
        </w:r>
      </w:hyperlink>
    </w:p>
    <w:p>
      <w:pPr>
        <w:pStyle w:val="TOC2"/>
        <w:tabs>
          <w:tab w:val="right" w:leader="dot" w:pos="8306"/>
        </w:tabs>
      </w:pPr>
      <w:hyperlink w:anchor="_Toc27092" w:history="1">
        <w:r>
          <w:rPr>
            <w:rFonts w:ascii="仿宋" w:eastAsia="仿宋" w:hAnsi="仿宋" w:cs="仿宋" w:hint="eastAsia"/>
            <w:lang w:eastAsia="zh-CN"/>
          </w:rPr>
          <w:t>(三)、营销渠道与策略</w:t>
        </w:r>
        <w:r>
          <w:tab/>
        </w:r>
        <w:r>
          <w:fldChar w:fldCharType="begin"/>
        </w:r>
        <w:r>
          <w:instrText xml:space="preserve"> PAGEREF _Toc27092 \h </w:instrText>
        </w:r>
        <w:r>
          <w:fldChar w:fldCharType="separate"/>
        </w:r>
        <w:r>
          <w:t>50</w:t>
        </w:r>
        <w:r>
          <w:fldChar w:fldCharType="end"/>
        </w:r>
      </w:hyperlink>
    </w:p>
    <w:p>
      <w:pPr>
        <w:pStyle w:val="TOC2"/>
        <w:tabs>
          <w:tab w:val="right" w:leader="dot" w:pos="8306"/>
        </w:tabs>
      </w:pPr>
      <w:hyperlink w:anchor="_Toc26934" w:history="1">
        <w:r>
          <w:rPr>
            <w:rFonts w:ascii="仿宋" w:eastAsia="仿宋" w:hAnsi="仿宋" w:cs="仿宋" w:hint="eastAsia"/>
            <w:lang w:eastAsia="zh-CN"/>
          </w:rPr>
          <w:t>(四)、推广与宣传活动</w:t>
        </w:r>
        <w:r>
          <w:tab/>
        </w:r>
        <w:r>
          <w:fldChar w:fldCharType="begin"/>
        </w:r>
        <w:r>
          <w:instrText xml:space="preserve"> PAGEREF _Toc26934 \h </w:instrText>
        </w:r>
        <w:r>
          <w:fldChar w:fldCharType="separate"/>
        </w:r>
        <w:r>
          <w:t>52</w:t>
        </w:r>
        <w:r>
          <w:fldChar w:fldCharType="end"/>
        </w:r>
      </w:hyperlink>
    </w:p>
    <w:p>
      <w:pPr>
        <w:pStyle w:val="TOC1"/>
        <w:tabs>
          <w:tab w:val="right" w:leader="dot" w:pos="8306"/>
        </w:tabs>
      </w:pPr>
      <w:hyperlink w:anchor="_Toc26754" w:history="1">
        <w:r>
          <w:rPr>
            <w:rFonts w:ascii="仿宋" w:eastAsia="仿宋" w:hAnsi="仿宋" w:cs="仿宋" w:hint="eastAsia"/>
            <w:lang w:eastAsia="zh-CN"/>
          </w:rPr>
          <w:t>十四、质量管理体系</w:t>
        </w:r>
        <w:r>
          <w:tab/>
        </w:r>
        <w:r>
          <w:fldChar w:fldCharType="begin"/>
        </w:r>
        <w:r>
          <w:instrText xml:space="preserve"> PAGEREF _Toc26754 \h </w:instrText>
        </w:r>
        <w:r>
          <w:fldChar w:fldCharType="separate"/>
        </w:r>
        <w:r>
          <w:t>57</w:t>
        </w:r>
        <w:r>
          <w:fldChar w:fldCharType="end"/>
        </w:r>
      </w:hyperlink>
    </w:p>
    <w:p>
      <w:pPr>
        <w:pStyle w:val="TOC2"/>
        <w:tabs>
          <w:tab w:val="right" w:leader="dot" w:pos="8306"/>
        </w:tabs>
      </w:pPr>
      <w:hyperlink w:anchor="_Toc14262" w:history="1">
        <w:r>
          <w:rPr>
            <w:rFonts w:ascii="仿宋" w:eastAsia="仿宋" w:hAnsi="仿宋" w:cs="仿宋" w:hint="eastAsia"/>
            <w:lang w:eastAsia="zh-CN"/>
          </w:rPr>
          <w:t>(一)、质量目标与方针</w:t>
        </w:r>
        <w:r>
          <w:tab/>
        </w:r>
        <w:r>
          <w:fldChar w:fldCharType="begin"/>
        </w:r>
        <w:r>
          <w:instrText xml:space="preserve"> PAGEREF _Toc14262 \h </w:instrText>
        </w:r>
        <w:r>
          <w:fldChar w:fldCharType="separate"/>
        </w:r>
        <w:r>
          <w:t>57</w:t>
        </w:r>
        <w:r>
          <w:fldChar w:fldCharType="end"/>
        </w:r>
      </w:hyperlink>
    </w:p>
    <w:p>
      <w:pPr>
        <w:pStyle w:val="TOC2"/>
        <w:tabs>
          <w:tab w:val="right" w:leader="dot" w:pos="8306"/>
        </w:tabs>
      </w:pPr>
      <w:hyperlink w:anchor="_Toc21122" w:history="1">
        <w:r>
          <w:rPr>
            <w:rFonts w:ascii="仿宋" w:eastAsia="仿宋" w:hAnsi="仿宋" w:cs="仿宋" w:hint="eastAsia"/>
            <w:lang w:eastAsia="zh-CN"/>
          </w:rPr>
          <w:t>(二)、质量管理责任</w:t>
        </w:r>
        <w:r>
          <w:tab/>
        </w:r>
        <w:r>
          <w:fldChar w:fldCharType="begin"/>
        </w:r>
        <w:r>
          <w:instrText xml:space="preserve"> PAGEREF _Toc21122 \h </w:instrText>
        </w:r>
        <w:r>
          <w:fldChar w:fldCharType="separate"/>
        </w:r>
        <w:r>
          <w:t>58</w:t>
        </w:r>
        <w:r>
          <w:fldChar w:fldCharType="end"/>
        </w:r>
      </w:hyperlink>
    </w:p>
    <w:p>
      <w:pPr>
        <w:pStyle w:val="TOC2"/>
        <w:tabs>
          <w:tab w:val="right" w:leader="dot" w:pos="8306"/>
        </w:tabs>
      </w:pPr>
      <w:hyperlink w:anchor="_Toc22998" w:history="1">
        <w:r>
          <w:rPr>
            <w:rFonts w:ascii="仿宋" w:eastAsia="仿宋" w:hAnsi="仿宋" w:cs="仿宋" w:hint="eastAsia"/>
            <w:lang w:eastAsia="zh-CN"/>
          </w:rPr>
          <w:t>(三)、质量管理体系文件</w:t>
        </w:r>
        <w:r>
          <w:tab/>
        </w:r>
        <w:r>
          <w:fldChar w:fldCharType="begin"/>
        </w:r>
        <w:r>
          <w:instrText xml:space="preserve"> PAGEREF _Toc22998 \h </w:instrText>
        </w:r>
        <w:r>
          <w:fldChar w:fldCharType="separate"/>
        </w:r>
        <w:r>
          <w:t>59</w:t>
        </w:r>
        <w:r>
          <w:fldChar w:fldCharType="end"/>
        </w:r>
      </w:hyperlink>
    </w:p>
    <w:p>
      <w:pPr>
        <w:pStyle w:val="TOC2"/>
        <w:tabs>
          <w:tab w:val="right" w:leader="dot" w:pos="8306"/>
        </w:tabs>
      </w:pPr>
      <w:hyperlink w:anchor="_Toc10719" w:history="1">
        <w:r>
          <w:rPr>
            <w:rFonts w:ascii="仿宋" w:eastAsia="仿宋" w:hAnsi="仿宋" w:cs="仿宋" w:hint="eastAsia"/>
            <w:lang w:eastAsia="zh-CN"/>
          </w:rPr>
          <w:t>(四)、质量培训与教育</w:t>
        </w:r>
        <w:r>
          <w:tab/>
        </w:r>
        <w:r>
          <w:fldChar w:fldCharType="begin"/>
        </w:r>
        <w:r>
          <w:instrText xml:space="preserve"> PAGEREF _Toc10719 \h </w:instrText>
        </w:r>
        <w:r>
          <w:fldChar w:fldCharType="separate"/>
        </w:r>
        <w:r>
          <w:t>61</w:t>
        </w:r>
        <w:r>
          <w:fldChar w:fldCharType="end"/>
        </w:r>
      </w:hyperlink>
    </w:p>
    <w:p>
      <w:pPr>
        <w:pStyle w:val="TOC2"/>
        <w:tabs>
          <w:tab w:val="right" w:leader="dot" w:pos="8306"/>
        </w:tabs>
      </w:pPr>
      <w:hyperlink w:anchor="_Toc43" w:history="1">
        <w:r>
          <w:rPr>
            <w:rFonts w:ascii="仿宋" w:eastAsia="仿宋" w:hAnsi="仿宋" w:cs="仿宋" w:hint="eastAsia"/>
            <w:lang w:eastAsia="zh-CN"/>
          </w:rPr>
          <w:t>(五)、质量审核与评价</w:t>
        </w:r>
        <w:r>
          <w:tab/>
        </w:r>
        <w:r>
          <w:fldChar w:fldCharType="begin"/>
        </w:r>
        <w:r>
          <w:instrText xml:space="preserve"> PAGEREF _Toc43 \h </w:instrText>
        </w:r>
        <w:r>
          <w:fldChar w:fldCharType="separate"/>
        </w:r>
        <w:r>
          <w:t>62</w:t>
        </w:r>
        <w:r>
          <w:fldChar w:fldCharType="end"/>
        </w:r>
      </w:hyperlink>
    </w:p>
    <w:p>
      <w:pPr>
        <w:pStyle w:val="TOC2"/>
        <w:tabs>
          <w:tab w:val="right" w:leader="dot" w:pos="8306"/>
        </w:tabs>
      </w:pPr>
      <w:hyperlink w:anchor="_Toc197" w:history="1">
        <w:r>
          <w:rPr>
            <w:rFonts w:ascii="仿宋" w:eastAsia="仿宋" w:hAnsi="仿宋" w:cs="仿宋" w:hint="eastAsia"/>
            <w:lang w:eastAsia="zh-CN"/>
          </w:rPr>
          <w:t>(六)、不符合与纠正措施</w:t>
        </w:r>
        <w:r>
          <w:tab/>
        </w:r>
        <w:r>
          <w:fldChar w:fldCharType="begin"/>
        </w:r>
        <w:r>
          <w:instrText xml:space="preserve"> PAGEREF _Toc197 \h </w:instrText>
        </w:r>
        <w:r>
          <w:fldChar w:fldCharType="separate"/>
        </w:r>
        <w:r>
          <w:t>64</w:t>
        </w:r>
        <w:r>
          <w:fldChar w:fldCharType="end"/>
        </w:r>
      </w:hyperlink>
    </w:p>
    <w:p>
      <w:pPr>
        <w:pStyle w:val="TOC1"/>
        <w:tabs>
          <w:tab w:val="right" w:leader="dot" w:pos="8306"/>
        </w:tabs>
      </w:pPr>
      <w:hyperlink w:anchor="_Toc12395" w:history="1">
        <w:r>
          <w:rPr>
            <w:rFonts w:ascii="仿宋" w:eastAsia="仿宋" w:hAnsi="仿宋" w:cs="仿宋" w:hint="eastAsia"/>
            <w:lang w:eastAsia="zh-CN"/>
          </w:rPr>
          <w:t>十五、食用冰醋酸项目实施保障措施</w:t>
        </w:r>
        <w:r>
          <w:tab/>
        </w:r>
        <w:r>
          <w:fldChar w:fldCharType="begin"/>
        </w:r>
        <w:r>
          <w:instrText xml:space="preserve"> PAGEREF _Toc12395 \h </w:instrText>
        </w:r>
        <w:r>
          <w:fldChar w:fldCharType="separate"/>
        </w:r>
        <w:r>
          <w:t>65</w:t>
        </w:r>
        <w:r>
          <w:fldChar w:fldCharType="end"/>
        </w:r>
      </w:hyperlink>
    </w:p>
    <w:p>
      <w:pPr>
        <w:pStyle w:val="TOC2"/>
        <w:tabs>
          <w:tab w:val="right" w:leader="dot" w:pos="8306"/>
        </w:tabs>
      </w:pPr>
      <w:hyperlink w:anchor="_Toc6473" w:history="1">
        <w:r>
          <w:rPr>
            <w:rFonts w:ascii="仿宋" w:eastAsia="仿宋" w:hAnsi="仿宋" w:cs="仿宋" w:hint="eastAsia"/>
            <w:lang w:eastAsia="zh-CN"/>
          </w:rPr>
          <w:t>(一)、食用冰醋酸项目实施保障机制</w:t>
        </w:r>
        <w:r>
          <w:tab/>
        </w:r>
        <w:r>
          <w:fldChar w:fldCharType="begin"/>
        </w:r>
        <w:r>
          <w:instrText xml:space="preserve"> PAGEREF _Toc6473 \h </w:instrText>
        </w:r>
        <w:r>
          <w:fldChar w:fldCharType="separate"/>
        </w:r>
        <w:r>
          <w:t>65</w:t>
        </w:r>
        <w:r>
          <w:fldChar w:fldCharType="end"/>
        </w:r>
      </w:hyperlink>
    </w:p>
    <w:p>
      <w:pPr>
        <w:pStyle w:val="TOC2"/>
        <w:tabs>
          <w:tab w:val="right" w:leader="dot" w:pos="8306"/>
        </w:tabs>
      </w:pPr>
      <w:hyperlink w:anchor="_Toc4783" w:history="1">
        <w:r>
          <w:rPr>
            <w:rFonts w:ascii="仿宋" w:eastAsia="仿宋" w:hAnsi="仿宋" w:cs="仿宋" w:hint="eastAsia"/>
            <w:lang w:eastAsia="zh-CN"/>
          </w:rPr>
          <w:t>(二)、食用冰醋酸项目法律合规要求</w:t>
        </w:r>
        <w:r>
          <w:tab/>
        </w:r>
        <w:r>
          <w:fldChar w:fldCharType="begin"/>
        </w:r>
        <w:r>
          <w:instrText xml:space="preserve"> PAGEREF _Toc4783 \h </w:instrText>
        </w:r>
        <w:r>
          <w:fldChar w:fldCharType="separate"/>
        </w:r>
        <w:r>
          <w:t>68</w:t>
        </w:r>
        <w:r>
          <w:fldChar w:fldCharType="end"/>
        </w:r>
      </w:hyperlink>
    </w:p>
    <w:p>
      <w:pPr>
        <w:pStyle w:val="TOC2"/>
        <w:tabs>
          <w:tab w:val="right" w:leader="dot" w:pos="8306"/>
        </w:tabs>
      </w:pPr>
      <w:hyperlink w:anchor="_Toc30765" w:history="1">
        <w:r>
          <w:rPr>
            <w:rFonts w:ascii="仿宋" w:eastAsia="仿宋" w:hAnsi="仿宋" w:cs="仿宋" w:hint="eastAsia"/>
            <w:lang w:eastAsia="zh-CN"/>
          </w:rPr>
          <w:t>(三)、食用冰醋酸项目合同管理与法律事务</w:t>
        </w:r>
        <w:r>
          <w:tab/>
        </w:r>
        <w:r>
          <w:fldChar w:fldCharType="begin"/>
        </w:r>
        <w:r>
          <w:instrText xml:space="preserve"> PAGEREF _Toc30765 \h </w:instrText>
        </w:r>
        <w:r>
          <w:fldChar w:fldCharType="separate"/>
        </w:r>
        <w:r>
          <w:t>72</w:t>
        </w:r>
        <w:r>
          <w:fldChar w:fldCharType="end"/>
        </w:r>
      </w:hyperlink>
    </w:p>
    <w:p>
      <w:pPr>
        <w:pStyle w:val="TOC2"/>
        <w:tabs>
          <w:tab w:val="right" w:leader="dot" w:pos="8306"/>
        </w:tabs>
      </w:pPr>
      <w:hyperlink w:anchor="_Toc18833" w:history="1">
        <w:r>
          <w:rPr>
            <w:rFonts w:ascii="仿宋" w:eastAsia="仿宋" w:hAnsi="仿宋" w:cs="仿宋" w:hint="eastAsia"/>
            <w:lang w:eastAsia="zh-CN"/>
          </w:rPr>
          <w:t>(四)、食用冰醋酸项目知识产权保护策略</w:t>
        </w:r>
        <w:r>
          <w:tab/>
        </w:r>
        <w:r>
          <w:fldChar w:fldCharType="begin"/>
        </w:r>
        <w:r>
          <w:instrText xml:space="preserve"> PAGEREF _Toc18833 \h </w:instrText>
        </w:r>
        <w:r>
          <w:fldChar w:fldCharType="separate"/>
        </w:r>
        <w:r>
          <w:t>79</w:t>
        </w:r>
        <w:r>
          <w:fldChar w:fldCharType="end"/>
        </w:r>
      </w:hyperlink>
    </w:p>
    <w:p>
      <w:pPr>
        <w:pStyle w:val="TOC1"/>
        <w:tabs>
          <w:tab w:val="right" w:leader="dot" w:pos="8306"/>
        </w:tabs>
      </w:pPr>
      <w:hyperlink w:anchor="_Toc11007" w:history="1">
        <w:r>
          <w:rPr>
            <w:rFonts w:ascii="仿宋" w:eastAsia="仿宋" w:hAnsi="仿宋" w:cs="仿宋" w:hint="eastAsia"/>
            <w:lang w:eastAsia="zh-CN"/>
          </w:rPr>
          <w:t>十六、风险识别与分类</w:t>
        </w:r>
        <w:r>
          <w:tab/>
        </w:r>
        <w:r>
          <w:fldChar w:fldCharType="begin"/>
        </w:r>
        <w:r>
          <w:instrText xml:space="preserve"> PAGEREF _Toc11007 \h </w:instrText>
        </w:r>
        <w:r>
          <w:fldChar w:fldCharType="separate"/>
        </w:r>
        <w:r>
          <w:t>81</w:t>
        </w:r>
        <w:r>
          <w:fldChar w:fldCharType="end"/>
        </w:r>
      </w:hyperlink>
    </w:p>
    <w:p>
      <w:pPr>
        <w:pStyle w:val="TOC2"/>
        <w:tabs>
          <w:tab w:val="right" w:leader="dot" w:pos="8306"/>
        </w:tabs>
      </w:pPr>
      <w:hyperlink w:anchor="_Toc13401" w:history="1">
        <w:r>
          <w:rPr>
            <w:rFonts w:ascii="仿宋" w:eastAsia="仿宋" w:hAnsi="仿宋" w:cs="仿宋" w:hint="eastAsia"/>
            <w:lang w:eastAsia="zh-CN"/>
          </w:rPr>
          <w:t>(一)、风险识别</w:t>
        </w:r>
        <w:r>
          <w:tab/>
        </w:r>
        <w:r>
          <w:fldChar w:fldCharType="begin"/>
        </w:r>
        <w:r>
          <w:instrText xml:space="preserve"> PAGEREF _Toc13401 \h </w:instrText>
        </w:r>
        <w:r>
          <w:fldChar w:fldCharType="separate"/>
        </w:r>
        <w:r>
          <w:t>81</w:t>
        </w:r>
        <w:r>
          <w:fldChar w:fldCharType="end"/>
        </w:r>
      </w:hyperlink>
    </w:p>
    <w:p>
      <w:pPr>
        <w:pStyle w:val="TOC2"/>
        <w:tabs>
          <w:tab w:val="right" w:leader="dot" w:pos="8306"/>
        </w:tabs>
      </w:pPr>
      <w:hyperlink w:anchor="_Toc17419" w:history="1">
        <w:r>
          <w:rPr>
            <w:rFonts w:ascii="仿宋" w:eastAsia="仿宋" w:hAnsi="仿宋" w:cs="仿宋" w:hint="eastAsia"/>
            <w:lang w:eastAsia="zh-CN"/>
          </w:rPr>
          <w:t>(二)、风险分类</w:t>
        </w:r>
        <w:r>
          <w:tab/>
        </w:r>
        <w:r>
          <w:fldChar w:fldCharType="begin"/>
        </w:r>
        <w:r>
          <w:instrText xml:space="preserve"> PAGEREF _Toc17419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32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食用冰醋酸项目的主要产品是XXXX，预计年产值为XXX万元。这一产品在市场中占据着重要的地位，其广泛的应用范围使得该食用冰醋酸项目的市场前景非常广阔。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用冰醋酸项目的xxx产品作为重要的原材料之一，将在多个领域发挥关键作用。其在建筑、交通、能源等方面的广泛应用将为整个产业链提供强大的支持，形成产业协同效应。食用冰醋酸项目的年产值XXX万XXX万XXX万万元不仅反映了其在市场上的巨大潜力，更预示着它对国民经济的积极贡献。这种关联度高、涉及面广的产业关系，使得该食用冰醋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9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总征地面积为XXXX平方米，相当于约XX.XX亩，其中净用地面积为XXXX平方米，红线范围内相当于约XX.XX亩。这一用地规模充分考虑了食用冰醋酸项目的建设需求，保障了食用冰醋酸项目在合适的空间内得以充分发展。食用冰醋酸项目规划的总建筑面积为XXXX平方米，其中主体工程建设占XXXX平方米，计容建筑面积达XXXX平方米。预计建筑工程的投资将达到XXXX万元，为食用冰醋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计划购置的设备共计XXXX台（套），设备购置费用为XXXX万元。这一设备购置计划充分考虑到食用冰醋酸项目的生产需求和技术要求，确保了食用冰醋酸项目在生产运营中具备先进的技术装备和高效的生产能力。设备的合理配置将为食用冰醋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计划总投资为XXXX万元，预计年实现营业收入为XXXX万元。这一产能规模的设定旨在确保食用冰醋酸项目能够在投资与回报之间取得平衡，实现长期可持续的发展。食用冰醋酸项目的总投资充分考虑到各个方面的需求，包括用地建设、设备购置等多个环节，以确保食用冰醋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763"/>
      <w:r>
        <w:rPr>
          <w:rFonts w:ascii="仿宋" w:eastAsia="仿宋" w:hAnsi="仿宋" w:cs="仿宋" w:hint="eastAsia"/>
          <w:sz w:val="28"/>
          <w:lang w:eastAsia="zh-CN"/>
        </w:rPr>
        <w:t>二、食用冰醋酸项目绩效评估</w:t>
      </w:r>
      <w:bookmarkEnd w:id="5"/>
    </w:p>
    <w:p>
      <w:pPr>
        <w:pStyle w:val="Heading2"/>
        <w:rPr>
          <w:rFonts w:ascii="仿宋" w:eastAsia="仿宋" w:hAnsi="仿宋" w:cs="仿宋" w:hint="eastAsia"/>
          <w:lang w:eastAsia="zh-CN"/>
        </w:rPr>
      </w:pPr>
      <w:bookmarkStart w:id="6" w:name="_Toc881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醋酸项目中，我们设计了一套全面的绩效评估指标，以确保食用冰醋酸项目的可控和成功交付。这些指标跨足食用冰醋酸项目目标、成本、进度和质量等多个维度，为我们提供了全面洞察食用冰醋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目标达成率是我们关注的首要指标。我们设定了明确的目标，并通过定期监测和评估，迅速发现并应对潜在的目标偏差。这为食用冰醋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成本绩效是另一个核心关注点。通过实际成本与预算成本的对比分析，我们深入了解成本差异的原因，及时调整资源分配，保持食用冰醋酸项目在经济效益方面的合理水平。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食用冰醋酸项目进度作为关键的绩效指标之一，得到了精心的关注。我们制定了详细的食用冰醋酸项目进度计划，并设立了进度符合度指标，确保实际进度与计划进度保持一致。这使我们能够快速发现和解决潜在的进度问题，保持食用冰醋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用冰醋酸项目绩效的不可或缺的一环。我们引入了一系列的质量标准和客户满意度指标，以确保食用冰醋酸项目交付的成果在质量上达到或超越预期水平。通过持续监测这些指标，我们努力提升食用冰醋酸项目整体质量水平，为食用冰醋酸项目的成功交付提供有力保障。通过这些科学且全面的绩效评估，我们能够更好地引导食用冰醋酸项目的持续改进，确保食用冰醋酸项目目标的顺利达成。</w:t>
      </w:r>
    </w:p>
    <w:p>
      <w:pPr>
        <w:pStyle w:val="Heading2"/>
        <w:ind w:firstLine="560" w:firstLineChars="200"/>
        <w:rPr>
          <w:rFonts w:ascii="仿宋" w:eastAsia="仿宋" w:hAnsi="仿宋" w:cs="仿宋" w:hint="eastAsia"/>
          <w:sz w:val="28"/>
          <w:lang w:eastAsia="zh-CN"/>
        </w:rPr>
      </w:pPr>
      <w:bookmarkStart w:id="7" w:name="_Toc880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绩效评估是食用冰醋酸项目中的关键环节，为确保食用冰醋酸项目达到预期目标，我们采用了多层次、多维度的绩效评估方法。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用冰醋酸项目的战略目标对齐，确保每个决策和行动都与食用冰醋酸项目整体目标保持一致。团队会定期召开战略对齐会议，审视当前工作与食用冰醋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用冰醋酸项目进度、质量、成本和风险等方面。这些指标通过数据收集和分析，为食用冰醋酸项目管理团队提供了客观的评估依据。例如，我们通过食用冰醋酸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绩效评估不仅仅停留在食用冰醋酸项目内部，还考虑了食用冰醋酸项目对外部环境的影响。我们定期进行干系人满意度调查，以了解各利益相关方对食用冰醋酸项目的期望和满意度，并及时做出调整。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这种多层次、多角度的绩效评估方法，使得我们能够全面了解食用冰醋酸项目的运行状态，及时做出调整，确保食用冰醋酸项目在不断变化的环境中保持稳健前行。</w:t>
      </w:r>
    </w:p>
    <w:p>
      <w:pPr>
        <w:pStyle w:val="Heading2"/>
        <w:ind w:firstLine="560" w:firstLineChars="200"/>
        <w:rPr>
          <w:rFonts w:ascii="仿宋" w:eastAsia="仿宋" w:hAnsi="仿宋" w:cs="仿宋" w:hint="eastAsia"/>
          <w:sz w:val="28"/>
          <w:lang w:eastAsia="zh-CN"/>
        </w:rPr>
      </w:pPr>
      <w:bookmarkStart w:id="8" w:name="_Toc1784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为了确保食用冰醋酸项目的有效管理和不断优化，我们采用了精心设计的绩效评估周期。这个周期旨在实现灵活、实时和全面的评估，以适应食用冰醋酸项目执行中的各种挑战。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用冰醋酸项目的不同需求，分为短期、中期和长期。短期评估关注每个迭代或工作周期，以及时发现和解决当前任务中的问题。中期评估涵盖几个迭代，深入了解整体食用冰醋酸项目的趋势和性能。长期评估则着眼于整个食用冰醋酸项目阶段，确保食用冰醋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用冰醋酸项目管理工具和协作平台，团队成员能够随时更新和分享食用冰醋酸项目数据。这种实时性的反馈机制使我们能够及时察觉潜在问题，快速调整，保持食用冰醋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用冰醋酸项目的决策制定密不可分。每个周期的食用冰醋酸项目回顾会议成为集体总结经验、识别问题深层次原因并找到创新解决方案的平台。这种定期的反思与调整机制使食用冰醋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829"/>
      <w:r>
        <w:rPr>
          <w:rFonts w:ascii="仿宋" w:eastAsia="仿宋" w:hAnsi="仿宋" w:cs="仿宋" w:hint="eastAsia"/>
          <w:sz w:val="28"/>
          <w:lang w:eastAsia="zh-CN"/>
        </w:rPr>
        <w:t>三、食用冰醋酸项目危机管理</w:t>
      </w:r>
      <w:bookmarkEnd w:id="9"/>
    </w:p>
    <w:p>
      <w:pPr>
        <w:pStyle w:val="Heading2"/>
        <w:rPr>
          <w:rFonts w:ascii="仿宋" w:eastAsia="仿宋" w:hAnsi="仿宋" w:cs="仿宋" w:hint="eastAsia"/>
          <w:lang w:eastAsia="zh-CN"/>
        </w:rPr>
      </w:pPr>
      <w:bookmarkStart w:id="10" w:name="_Toc3018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醋酸项目危机管理中，危机预警与识别是确保食用冰醋酸项目稳健运行的核心步骤。通过建立全面的监测机制，食用冰醋酸项目团队旨在及时发现和理解潜在的风险和危机因素，以便采取及时的预防和应对措施，确保食用冰醋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首先，通过深入的风险评估，食用冰醋酸项目团队全面分析了整个食用冰醋酸项目和各个阶段可能存在的威胁。这包括准确评估每个潜在风险的发生概率和可能影响的程度，为后续危机预警提供了有力支持。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食用冰醋酸项目团队着重于明确定义食用冰醋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用冰醋酸项目进展的持续监控，团队能够及时发现潜在问题并作出迅速反应。食用冰醋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在这一阶段，团队的专业素养和反应速度将发挥至关重要的作用，以确保潜在危机能够在初期得到有效的处理，最大程度地减轻负面影响。通过危机预警与识别，食用冰醋酸项目得以更有序、可控地推进。</w:t>
      </w:r>
    </w:p>
    <w:p>
      <w:pPr>
        <w:pStyle w:val="Heading2"/>
        <w:ind w:firstLine="560" w:firstLineChars="200"/>
        <w:rPr>
          <w:rFonts w:ascii="仿宋" w:eastAsia="仿宋" w:hAnsi="仿宋" w:cs="仿宋" w:hint="eastAsia"/>
          <w:sz w:val="28"/>
          <w:lang w:eastAsia="zh-CN"/>
        </w:rPr>
      </w:pPr>
      <w:bookmarkStart w:id="11" w:name="_Toc1794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在危机发生时，食用冰醋酸项目团队立即行动，成立了应急小组。该小组的任务是迅速制定并实施紧急应对措施，以最小化潜在损失。以下是采取的主要措施：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暂停食用冰醋酸项目进度：为遏制危机蔓延，食用冰醋酸项目暂时停止进行，以便全面评估当前状况。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资源重新分配：重新评估食用冰醋酸项目资源的分配，确保最大限度地减小损失。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实时沟通：与关键利益相关者建立实时沟通机制，向他们传递食用冰醋酸项目危机的实际状况，保障食用冰醋酸项目核心利益。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在紧急应对的同时，食用冰醋酸项目团队强调了团队协作和有效沟通的重要性。以下是团队协作的关键举措：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信息共享机制：建立了信息共享平台，确保团队成员能够及时获取食用冰醋酸项目危机的实时信息。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领导者沟通：食用冰醋酸项目领导者通过定期会议和即时沟通工具，指导团队应对危机，保持团队稳定运行。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随着危机得到初步控制，食用冰醋酸项目团队转向制定恢复计划，以确保食用冰醋酸项目能够从中迅速恢复。主要恢复计划包括：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修复受损的进度计划：重新评估食用冰醋酸项目进度，制定修复计划，确保食用冰醋酸项目尽快回归正常进程。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重新调整资源分配：优化资源分配，确保食用冰醋酸项目在有限资源下高效运转。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风险管理机制加强：对食用冰醋酸项目风险进行全面评估，制定更强化的风险管理策略，以预防未来可能的危机。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046"/>
      <w:r>
        <w:rPr>
          <w:rFonts w:ascii="仿宋" w:eastAsia="仿宋" w:hAnsi="仿宋" w:cs="仿宋" w:hint="eastAsia"/>
          <w:sz w:val="28"/>
          <w:lang w:eastAsia="zh-CN"/>
        </w:rPr>
        <w:t>四、食用冰醋酸项目建设背景及必要性分析</w:t>
      </w:r>
      <w:bookmarkEnd w:id="12"/>
    </w:p>
    <w:p>
      <w:pPr>
        <w:pStyle w:val="Heading2"/>
        <w:rPr>
          <w:rFonts w:ascii="仿宋" w:eastAsia="仿宋" w:hAnsi="仿宋" w:cs="仿宋" w:hint="eastAsia"/>
          <w:lang w:eastAsia="zh-CN"/>
        </w:rPr>
      </w:pPr>
      <w:bookmarkStart w:id="13" w:name="_Toc14100"/>
      <w:r>
        <w:rPr>
          <w:rFonts w:ascii="仿宋" w:eastAsia="仿宋" w:hAnsi="仿宋" w:cs="仿宋" w:hint="eastAsia"/>
          <w:lang w:eastAsia="zh-CN"/>
        </w:rPr>
        <w:t>(一)、食用冰醋酸项目背景分析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用冰醋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用冰醋酸项目在这个潮流中的定位。同时，我们将关注行业内涌现的新兴机遇，以便食用冰醋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用冰醋酸项目提供了强大的发展动力。我们将聚焦于行业内最新的技术发展趋势，包括但不限于人工智能、大数据分析、物联网等领域。通过深度的技术研究，我们将确保食用冰醋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用冰醋酸项目发展的源泉。我们将投入更多的精力对市场需求进行深入剖析，超越表面的需求，深入挖掘潜在的市场痛点和机遇。通过对市场需求的细致了解，食用冰醋酸项目将更有针对性地设计解决方案，满足市场的多样化需求，从而更好地促进食用冰醋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用冰醋酸项目战略至关重要。我们将对竞争态势进行更为深入的分析，包括但不限于市场份额、产品特点、客户满意度等多个维度。通过深度的竞争分析，食用冰醋酸项目将能够更准确地把握市场脉搏，制定具有竞争力的食用冰醋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用冰醋酸项目的发展具有直接的影响。我们将进行更为全面的法规和政策分析，了解行业发展中的潜在法律风险和合规挑战。通过充分了解和遵守相关法规，食用冰醋酸项目将确保在法律框架内合法合规运营，为食用冰醋酸项目的稳健发展提供有力支持。</w:t>
      </w:r>
    </w:p>
    <w:p>
      <w:pPr>
        <w:pStyle w:val="Heading2"/>
        <w:ind w:firstLine="560" w:firstLineChars="200"/>
        <w:rPr>
          <w:rFonts w:ascii="仿宋" w:eastAsia="仿宋" w:hAnsi="仿宋" w:cs="仿宋" w:hint="eastAsia"/>
          <w:sz w:val="28"/>
          <w:lang w:eastAsia="zh-CN"/>
        </w:rPr>
      </w:pPr>
      <w:bookmarkStart w:id="14" w:name="_Toc16642"/>
      <w:r>
        <w:rPr>
          <w:rFonts w:ascii="仿宋" w:eastAsia="仿宋" w:hAnsi="仿宋" w:cs="仿宋" w:hint="eastAsia"/>
          <w:sz w:val="28"/>
          <w:lang w:eastAsia="zh-CN"/>
        </w:rPr>
        <w:t>(二)、食用冰醋酸项目建设必要性分析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建设的迫切性源于对行业发展趋势的深刻洞察。我们正处于一个行业变革的时代，科技创新、数字化转型成为企业发展的关键动力。食用冰醋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食用冰醋酸项目建设不仅仅是为了跟上潮流，更是为了通过技术创新推动企业的持续发展。通过引入先进的技术和解决方案，食用冰醋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用冰醋酸项目的建设成为必然选择，通过提高产品质量、拓展服务领域，从而在竞争中获得更多的机会。食用冰醋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用冰醋酸项目建设的必要性体现在对客户需求更精准的满足。通过食用冰醋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建设的背后是对企业持续创新的追求。只有通过不断创新，企业才能在竞争中立于不败之地。食用冰醋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755"/>
      <w:r>
        <w:rPr>
          <w:rFonts w:ascii="仿宋" w:eastAsia="仿宋" w:hAnsi="仿宋" w:cs="仿宋" w:hint="eastAsia"/>
          <w:sz w:val="28"/>
          <w:lang w:eastAsia="zh-CN"/>
        </w:rPr>
        <w:t>五、食用冰醋酸项目选址可行性分析</w:t>
      </w:r>
      <w:bookmarkEnd w:id="15"/>
    </w:p>
    <w:p>
      <w:pPr>
        <w:pStyle w:val="Heading2"/>
        <w:rPr>
          <w:rFonts w:ascii="仿宋" w:eastAsia="仿宋" w:hAnsi="仿宋" w:cs="仿宋" w:hint="eastAsia"/>
          <w:lang w:eastAsia="zh-CN"/>
        </w:rPr>
      </w:pPr>
      <w:bookmarkStart w:id="16" w:name="_Toc4643"/>
      <w:r>
        <w:rPr>
          <w:rFonts w:ascii="仿宋" w:eastAsia="仿宋" w:hAnsi="仿宋" w:cs="仿宋" w:hint="eastAsia"/>
          <w:lang w:eastAsia="zh-CN"/>
        </w:rPr>
        <w:t>(一)、食用冰醋酸项目选址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该食用冰醋酸项目选址位于XX省XX市XX区XXX街道</w:t>
      </w:r>
    </w:p>
    <w:p>
      <w:pPr>
        <w:pStyle w:val="Heading2"/>
        <w:ind w:firstLine="560" w:firstLineChars="200"/>
        <w:rPr>
          <w:rFonts w:ascii="仿宋" w:eastAsia="仿宋" w:hAnsi="仿宋" w:cs="仿宋" w:hint="eastAsia"/>
          <w:sz w:val="28"/>
          <w:lang w:eastAsia="zh-CN"/>
        </w:rPr>
      </w:pPr>
      <w:bookmarkStart w:id="17" w:name="_Toc1080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食用冰醋酸项目的征地面积将根据食用冰醋酸项目的实际规模和需求进行精确规划。具体面积XXX平方米，旨在确保食用冰醋酸项目不仅能够满足当前的发展需求，还能够预留空间以适应未来的扩展。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净用地面积是在征地面积基础上去除不可利用面积后的实际可开发用地。具体面积XXX平方米，考虑到环保、交通、安全等多方面因素，以确保食用冰醋酸项目在整体利用效率上达到最优。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食用冰醋酸项目计划建设的建筑总规模具体面积XXX平方米。这一规模的确定综合考虑了食用冰醋酸项目的性质、规模，以及城市规划的相关要求，确保建筑布局与周边环境协调一致。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绿地率是食用冰醋酸项目用地中被规划为绿地的比例。具体面积XXX平方米，旨在通过合理规划绿地，改善食用冰醋酸项目周边环境，提升居民生活质量，并符合城市整体绿化规划。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容积率是用地上可以建设的建筑总体积与用地面积之比。具体面积XXX，通过合理的容积率规划，确保食用冰醋酸项目建筑规模与周边环境和谐共生。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食用冰醋酸项目选址与当地城市规划相一致，具体面积XXX平方米。通过与城市规划部门深入沟通，确保食用冰醋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用冰醋酸项目选址符合当地产业政策，具体面积XXX平方米。这包括食用冰醋酸项目对当地经济的促进作用，以及对相关产业的带动效应，确保食用冰醋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用地总体要求必须符合环保和可持续发展的原则，具体面积XXX平方米。通过采用绿色建筑设计、节能减排等措施，确保食用冰醋酸项目在建设和运营过程中对环境的影响最小化，达到可持续发展的要求。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确保食用冰醋酸项目选址具备必要的公共设施配套，具体面积XXX平方米。这包括交通便利性、教育、医疗等基础设施，以提高居民生活品质，使得食用冰醋酸项目选址更具吸引力。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考虑用地总体要求对当地社会稳定性的影响，具体面积XXX平方米。通过深入了解当地社区反馈，确保食用冰醋酸项目的选址和建设过程对当地社会和谐稳定产生积极作用。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用冰醋酸项目选址不仅符合法规和规划，还在实际操作中具有可行性。这一全面规划将为食用冰醋酸项目的成功实施提供坚实的基础，确保食用冰醋酸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80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醋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用冰醋酸项目的设备规划和空间设计中，我们将采取灵活设备布局的措施。设备布局将根据实际需求进行灵活设计，避免不必要的浪费。通过合理规划设备摆放位置，我们将提高设备的利用率，减少设备间距，以确保食用冰醋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用冰醋酸项目内部引入共享设施的概念，例如共享会议室、办公区等。通过这种方式，我们可以减少对资源的重复建设，提高资源共享效率，从而减小食用冰醋酸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https://d.book118.com/215110040122011040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B448B8"/>
    <w:rsid w:val="6AB448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11004012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2024-01-06T13:59:00Z</dcterms:created>
  <dcterms:modified xsi:type="dcterms:W3CDTF">2024-01-06T14:00:12Z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25E48E4AFB61469890D390A98A63601B_11</vt:lpwstr>
  </property>
  <property fmtid="{D5CDD505-2E9C-101B-9397-08002B2CF9AE}" pid="3" name="KSOProductBuildVer">
    <vt:lpwstr>2052-12.1.0.16120</vt:lpwstr>
  </property>
</Properties>
</file>